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40" w:after="330" w:line="640" w:lineRule="exact"/>
        <w:ind w:left="0" w:leftChars="0" w:right="0" w:rightChars="0" w:firstLine="0" w:firstLineChars="0"/>
        <w:jc w:val="both"/>
        <w:textAlignment w:val="auto"/>
        <w:outlineLvl w:val="0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Style w:val="5"/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4283075</wp:posOffset>
            </wp:positionH>
            <wp:positionV relativeFrom="paragraph">
              <wp:posOffset>-194310</wp:posOffset>
            </wp:positionV>
            <wp:extent cx="1853565" cy="1043305"/>
            <wp:effectExtent l="0" t="0" r="0" b="0"/>
            <wp:wrapNone/>
            <wp:docPr id="7" name="图片 2" descr="1929734968b31352a0cf324a4f51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1929734968b31352a0cf324a4f512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1043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附件1：</w:t>
      </w:r>
    </w:p>
    <w:p>
      <w:pPr>
        <w:pStyle w:val="2"/>
        <w:jc w:val="center"/>
        <w:rPr>
          <w:rFonts w:hint="eastAsia" w:ascii="楷体_GB2312" w:hAnsi="楷体_GB2312" w:eastAsia="楷体_GB2312" w:cs="楷体_GB2312"/>
          <w:sz w:val="84"/>
          <w:szCs w:val="84"/>
          <w:lang w:val="en-US" w:eastAsia="zh-CN"/>
        </w:rPr>
      </w:pPr>
    </w:p>
    <w:p>
      <w:pPr>
        <w:pStyle w:val="2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72"/>
          <w:szCs w:val="72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72"/>
          <w:szCs w:val="72"/>
          <w:lang w:val="en-US" w:eastAsia="zh-CN"/>
        </w:rPr>
        <w:t>陕西省执业药师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72"/>
          <w:szCs w:val="72"/>
        </w:rPr>
        <w:t>继续教育</w:t>
      </w:r>
    </w:p>
    <w:p>
      <w:pPr>
        <w:pStyle w:val="2"/>
        <w:jc w:val="center"/>
        <w:rPr>
          <w:rFonts w:hint="default" w:ascii="Times New Roman" w:hAnsi="Times New Roman" w:eastAsia="楷体_GB2312" w:cs="Times New Roman"/>
          <w:sz w:val="84"/>
          <w:szCs w:val="8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72"/>
          <w:szCs w:val="72"/>
        </w:rPr>
        <w:t>学员手册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jc w:val="both"/>
        <w:rPr>
          <w:rStyle w:val="5"/>
          <w:rFonts w:hint="default" w:ascii="Times New Roman" w:hAnsi="Times New Roman" w:cs="Times New Roman"/>
        </w:rPr>
      </w:pPr>
    </w:p>
    <w:p>
      <w:pPr>
        <w:jc w:val="both"/>
        <w:rPr>
          <w:rStyle w:val="5"/>
          <w:rFonts w:hint="default" w:ascii="Times New Roman" w:hAnsi="Times New Roman" w:cs="Times New Roman"/>
        </w:rPr>
      </w:pPr>
    </w:p>
    <w:p>
      <w:pPr>
        <w:jc w:val="center"/>
        <w:rPr>
          <w:rStyle w:val="5"/>
          <w:rFonts w:hint="default" w:ascii="Times New Roman" w:hAnsi="Times New Roman" w:cs="Times New Roman"/>
        </w:rPr>
      </w:pPr>
    </w:p>
    <w:p>
      <w:pPr>
        <w:jc w:val="both"/>
        <w:rPr>
          <w:rStyle w:val="5"/>
          <w:rFonts w:hint="default" w:ascii="Times New Roman" w:hAnsi="Times New Roman" w:cs="Times New Roman"/>
        </w:rPr>
      </w:pPr>
    </w:p>
    <w:p>
      <w:pPr>
        <w:jc w:val="center"/>
        <w:rPr>
          <w:rStyle w:val="5"/>
          <w:rFonts w:hint="default" w:ascii="Times New Roman" w:hAnsi="Times New Roman" w:eastAsia="仿宋_GB2312" w:cs="Times New Roman"/>
          <w:sz w:val="44"/>
          <w:szCs w:val="44"/>
          <w:lang w:val="en-US" w:eastAsia="zh-CN"/>
        </w:rPr>
      </w:pPr>
    </w:p>
    <w:p>
      <w:pPr>
        <w:jc w:val="center"/>
        <w:rPr>
          <w:rStyle w:val="5"/>
          <w:rFonts w:hint="default" w:ascii="Times New Roman" w:hAnsi="Times New Roman" w:eastAsia="仿宋_GB2312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Style w:val="5"/>
          <w:rFonts w:hint="eastAsia" w:ascii="楷体_GB2312" w:hAnsi="楷体_GB2312" w:eastAsia="楷体_GB2312" w:cs="楷体_GB2312"/>
          <w:b/>
          <w:bCs w:val="0"/>
          <w:sz w:val="44"/>
          <w:szCs w:val="44"/>
          <w:lang w:val="en-US" w:eastAsia="zh-CN"/>
        </w:rPr>
      </w:pPr>
      <w:r>
        <w:rPr>
          <w:rStyle w:val="5"/>
          <w:rFonts w:hint="eastAsia" w:ascii="楷体_GB2312" w:hAnsi="楷体_GB2312" w:eastAsia="楷体_GB2312" w:cs="楷体_GB2312"/>
          <w:b/>
          <w:bCs w:val="0"/>
          <w:sz w:val="44"/>
          <w:szCs w:val="44"/>
          <w:lang w:val="en-US" w:eastAsia="zh-CN"/>
        </w:rPr>
        <w:t>陕西省食品药品检验研究院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Style w:val="5"/>
          <w:rFonts w:hint="eastAsia" w:ascii="楷体_GB2312" w:hAnsi="楷体_GB2312" w:eastAsia="楷体_GB2312" w:cs="楷体_GB2312"/>
          <w:b/>
          <w:bCs w:val="0"/>
          <w:sz w:val="44"/>
          <w:szCs w:val="44"/>
          <w:lang w:val="en-US" w:eastAsia="zh-CN"/>
        </w:rPr>
      </w:pPr>
      <w:r>
        <w:rPr>
          <w:rStyle w:val="5"/>
          <w:rFonts w:hint="eastAsia" w:ascii="楷体_GB2312" w:hAnsi="楷体_GB2312" w:eastAsia="楷体_GB2312" w:cs="楷体_GB2312"/>
          <w:b/>
          <w:bCs w:val="0"/>
          <w:sz w:val="44"/>
          <w:szCs w:val="44"/>
          <w:lang w:val="en-US" w:eastAsia="zh-CN"/>
        </w:rPr>
        <w:t>（陕西省专业技术人员继续教育基地）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left="0" w:leftChars="0" w:right="0" w:rightChars="0" w:firstLine="0" w:firstLineChars="0"/>
        <w:jc w:val="center"/>
        <w:textAlignment w:val="auto"/>
        <w:outlineLvl w:val="9"/>
        <w:rPr>
          <w:rStyle w:val="5"/>
          <w:rFonts w:hint="default" w:ascii="Times New Roman" w:hAnsi="Times New Roman" w:eastAsia="仿宋_GB2312" w:cs="Times New Roman"/>
          <w:sz w:val="44"/>
          <w:szCs w:val="44"/>
          <w:lang w:val="en-US" w:eastAsia="zh-CN"/>
        </w:rPr>
      </w:pPr>
      <w:r>
        <w:rPr>
          <w:rStyle w:val="5"/>
          <w:rFonts w:hint="eastAsia" w:ascii="楷体_GB2312" w:hAnsi="楷体_GB2312" w:eastAsia="楷体_GB2312" w:cs="楷体_GB2312"/>
          <w:b/>
          <w:bCs w:val="0"/>
          <w:sz w:val="44"/>
          <w:szCs w:val="44"/>
          <w:lang w:val="en-US" w:eastAsia="zh-CN"/>
        </w:rPr>
        <w:t>2024年10月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b w:val="0"/>
          <w:bCs/>
          <w:sz w:val="32"/>
          <w:szCs w:val="32"/>
        </w:rPr>
        <w:t>注册登陆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1、</w:t>
      </w:r>
      <w:r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打开（PC端）在浏览器中输入平台网址：http://jxjy.xidian.edu.cn/，访问陕西省专业技术人员继续教育学习平台。网站首页如下：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311650" cy="2773045"/>
            <wp:effectExtent l="0" t="0" r="1270" b="635"/>
            <wp:docPr id="2" name="图片 1" descr="企业微信截图_1719302650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企业微信截图_171930265018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2、在首页点击“陕西省专业技术人员继续教育学习平台”“学员入口”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33670" cy="2644775"/>
            <wp:effectExtent l="0" t="0" r="8890" b="6985"/>
            <wp:docPr id="4" name="图片 2" descr="企业微信截图_17192852598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企业微信截图_1719285259804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2644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3、使用本人微信扫一扫登陆进行注册（*为必填项），完成点击立即报名。（同一手机号、身份证号只能注册一次，请您牢记自己的账号密码）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833370" cy="2797810"/>
            <wp:effectExtent l="0" t="0" r="1270" b="6350"/>
            <wp:docPr id="3" name="图片 3" descr="企业微信截图_17192857765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171928577656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771265" cy="2131695"/>
            <wp:effectExtent l="0" t="0" r="8255" b="1905"/>
            <wp:docPr id="5" name="图片 4" descr="企业微信截图_1719285855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企业微信截图_171928585594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777615" cy="2159000"/>
            <wp:effectExtent l="0" t="0" r="1905" b="5080"/>
            <wp:docPr id="1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4、为了保证个人信息的真实性，登陆后需先完善本人的个人信息，点击修改个人资料。为保护学员权益，信息提交后无法再次进行修改，请务必做到信息准确。</w:t>
      </w:r>
    </w:p>
    <w:p>
      <w:pPr>
        <w:numPr>
          <w:ilvl w:val="0"/>
          <w:numId w:val="0"/>
        </w:num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140200" cy="2991485"/>
            <wp:effectExtent l="0" t="0" r="5080" b="10795"/>
            <wp:docPr id="6" name="图片 6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088765" cy="4338955"/>
            <wp:effectExtent l="0" t="0" r="10795" b="4445"/>
            <wp:docPr id="8" name="图片 7" descr="企业微信截图_17193022115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企业微信截图_171930221150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4338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5、头像上传用于您的证书下载及打印，需上传2寸标准证件照，上传后无法修改，请谨慎操作。</w:t>
      </w:r>
    </w:p>
    <w:p>
      <w:pPr>
        <w:rPr>
          <w:rFonts w:hint="default"/>
          <w:sz w:val="32"/>
          <w:szCs w:val="32"/>
          <w:lang w:val="en-US" w:eastAsia="zh-CN"/>
        </w:rPr>
      </w:pP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028440" cy="2802890"/>
            <wp:effectExtent l="0" t="0" r="10160" b="1270"/>
            <wp:docPr id="9" name="图片 8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280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6、 完成注册后点击首页进入学习平台。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930650" cy="1910080"/>
            <wp:effectExtent l="0" t="0" r="1270" b="10160"/>
            <wp:docPr id="10" name="图片 9" descr="企业微信截图_1719302405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企业微信截图_171930240554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  <w:t>人事关系变动</w:t>
      </w:r>
    </w:p>
    <w:p>
      <w:pPr>
        <w:numPr>
          <w:ilvl w:val="0"/>
          <w:numId w:val="0"/>
        </w:numPr>
        <w:ind w:firstLine="640" w:firstLineChars="200"/>
        <w:jc w:val="left"/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1、成功进入学习页面后 点击人事关系变动申请。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2003425" cy="2793365"/>
            <wp:effectExtent l="0" t="0" r="8255" b="10795"/>
            <wp:docPr id="11" name="图片 10" descr="企业微信截图_17192860558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企业微信截图_1719286055879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2、点击新增单位变更申请。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222750" cy="932815"/>
            <wp:effectExtent l="0" t="0" r="13970" b="12065"/>
            <wp:docPr id="12" name="图片 11" descr="企业微信截图_1719286102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企业微信截图_1719286102208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3、 搜索框输入“陕西省食品药品检验研究院（单位编号：000360030）”后，点击“选择”，提交审核。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4817745" cy="3075305"/>
            <wp:effectExtent l="0" t="0" r="13335" b="3175"/>
            <wp:docPr id="13" name="图片 12" descr="企业微信截图_1719286158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企业微信截图_171928615811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textAlignment w:val="auto"/>
        <w:rPr>
          <w:rFonts w:hint="default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  <w:t>三、课程选择及学习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1、公需课、专业课学习，请点击“网络课程目录”选择课程类型：公需课/专业课。根据学习年份，购买课件。（公需课为必学项目，不可认证。）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3855720" cy="949960"/>
            <wp:effectExtent l="0" t="0" r="0" b="10160"/>
            <wp:docPr id="14" name="图片 13" descr="企业微信截图_17192862928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企业微信截图_171928629283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2、点击“我的网络课程”，“在学”栏进行查看学习。课程学习结束后，需点击结课。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474210" cy="2323465"/>
            <wp:effectExtent l="0" t="0" r="6350" b="8255"/>
            <wp:docPr id="15" name="图片 14" descr="企业微信截图_1719302580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企业微信截图_171930258012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232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425950" cy="2484755"/>
            <wp:effectExtent l="0" t="0" r="8890" b="14605"/>
            <wp:docPr id="16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3、关于IP锁定问题的解答。在购课、结课时出现“尊敬的学员，因您的操作存在异常，为确保账号安全，系统暂停该操作24小时。在此期间，不影响您正常学习。”提示。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解决方法一：使用笔记本电脑连接个人手机热点上网，登录后重新进行购课、结课；</w:t>
      </w: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br w:type="textWrapping"/>
      </w: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 xml:space="preserve">    解决方法二：选择非同号段IP重新登录进行学习；</w:t>
      </w: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br w:type="textWrapping"/>
      </w: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 xml:space="preserve">    解决方法三：利用手机登录（关闭Wi-Fi），使用流量进行操作。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textAlignment w:val="auto"/>
        <w:rPr>
          <w:rFonts w:hint="eastAsia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  <w:t>四、我的订单</w:t>
      </w:r>
      <w:bookmarkStart w:id="0" w:name="_GoBack"/>
      <w:bookmarkEnd w:id="0"/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textAlignment w:val="auto"/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/>
          <w:sz w:val="32"/>
          <w:szCs w:val="32"/>
          <w:lang w:val="en-US" w:eastAsia="zh-CN"/>
        </w:rPr>
        <w:t xml:space="preserve">   </w:t>
      </w: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 xml:space="preserve"> 我的订单中显示您在系统中提交的所有订单，您可以查看您的订单记录及详情，包括订单编号、订单名称、金额、订单状态、订单提交时间等，其中状态是未支付的订单，您可以继续进行支付。已支付的订单，在对应的课程未开始学习或未申请发票前，可以申请当前订单退款。退款成功后，相应的订单课程将被删除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textAlignment w:val="auto"/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注：平台只提供针对订单的退款申请功能，不涉及款项回退，您在申请退款后请及时与课程提供方联系，进行线下退款操作。</w:t>
      </w:r>
    </w:p>
    <w:p>
      <w:pPr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460240" cy="2688590"/>
            <wp:effectExtent l="0" t="0" r="5080" b="8890"/>
            <wp:docPr id="17" name="图片 16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图片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textAlignment w:val="auto"/>
        <w:rPr>
          <w:rFonts w:hint="eastAsia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  <w:t xml:space="preserve">五、发票申请 </w:t>
      </w:r>
    </w:p>
    <w:p>
      <w:pP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/>
          <w:sz w:val="24"/>
          <w:lang w:val="en-US" w:eastAsia="zh-CN"/>
        </w:rPr>
        <w:t xml:space="preserve">     </w:t>
      </w: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 xml:space="preserve"> 在顶部我的订单、已支付中，对支付完成的内容进行发票申请。购买成功的课程将在我的课程当中展示，为了方便您的学习，我们将课程分为在学课程和已学习的课程，在学课程中展示您当前尚未学习完成的课程，购买后尚未开始学习的课程，您可以进行发票申请，申请后您可以点击进行课程学习。由于发票具有时效性，建议您在购买完成后尽快申请发票，以免由于超时导致不能申请。发票下载打印在我的发票里。</w:t>
      </w:r>
    </w:p>
    <w:p>
      <w:pPr>
        <w:rPr>
          <w:rFonts w:hint="eastAsia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</w:t>
      </w:r>
      <w:r>
        <w:rPr>
          <w:rFonts w:hint="eastAsia" w:eastAsia="宋体"/>
          <w:sz w:val="24"/>
          <w:lang w:val="en-US" w:eastAsia="zh-CN"/>
        </w:rPr>
        <w:drawing>
          <wp:inline distT="0" distB="0" distL="114300" distR="114300">
            <wp:extent cx="4810125" cy="1989455"/>
            <wp:effectExtent l="0" t="0" r="5715" b="6985"/>
            <wp:docPr id="18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 xml:space="preserve">    </w:t>
      </w:r>
      <w:r>
        <w:rPr>
          <w:rFonts w:hint="eastAsia" w:eastAsia="宋体"/>
          <w:sz w:val="24"/>
          <w:lang w:val="en-US" w:eastAsia="zh-CN"/>
        </w:rPr>
        <w:drawing>
          <wp:inline distT="0" distB="0" distL="114300" distR="114300">
            <wp:extent cx="4822825" cy="2508250"/>
            <wp:effectExtent l="0" t="0" r="8255" b="6350"/>
            <wp:docPr id="19" name="图片 1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  <w:t>证书打印</w:t>
      </w:r>
    </w:p>
    <w:p>
      <w:pPr>
        <w:numPr>
          <w:ilvl w:val="0"/>
          <w:numId w:val="0"/>
        </w:numPr>
        <w:ind w:firstLine="640" w:firstLineChars="200"/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>完成全部课程及结课后，点击左侧我的证书，选择相应年度进行打印及下载。</w:t>
      </w:r>
    </w:p>
    <w:p>
      <w:pPr>
        <w:numPr>
          <w:ilvl w:val="0"/>
          <w:numId w:val="0"/>
        </w:numPr>
        <w:rPr>
          <w:rFonts w:hint="default" w:cs="Times New Roman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cs="Times New Roman"/>
          <w:b/>
          <w:kern w:val="44"/>
          <w:sz w:val="44"/>
          <w:szCs w:val="24"/>
          <w:lang w:val="en-US" w:eastAsia="zh-CN" w:bidi="ar-SA"/>
        </w:rPr>
        <w:t xml:space="preserve">  </w:t>
      </w:r>
      <w:r>
        <w:rPr>
          <w:rFonts w:hint="default" w:cs="Times New Roman"/>
          <w:b/>
          <w:kern w:val="44"/>
          <w:sz w:val="44"/>
          <w:szCs w:val="24"/>
          <w:lang w:val="en-US" w:eastAsia="zh-CN" w:bidi="ar-SA"/>
        </w:rPr>
        <w:drawing>
          <wp:inline distT="0" distB="0" distL="114300" distR="114300">
            <wp:extent cx="4881880" cy="2346325"/>
            <wp:effectExtent l="0" t="0" r="10160" b="635"/>
            <wp:docPr id="20" name="图片 1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cs="Times New Roman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cs="Times New Roman"/>
          <w:b/>
          <w:kern w:val="44"/>
          <w:sz w:val="44"/>
          <w:szCs w:val="24"/>
          <w:lang w:val="en-US" w:eastAsia="zh-CN" w:bidi="ar-SA"/>
        </w:rPr>
        <w:t xml:space="preserve">  </w:t>
      </w:r>
      <w:r>
        <w:rPr>
          <w:rFonts w:hint="default" w:cs="Times New Roman"/>
          <w:b/>
          <w:kern w:val="44"/>
          <w:sz w:val="44"/>
          <w:szCs w:val="24"/>
          <w:lang w:val="en-US" w:eastAsia="zh-CN" w:bidi="ar-SA"/>
        </w:rPr>
        <w:drawing>
          <wp:inline distT="0" distB="0" distL="114300" distR="114300">
            <wp:extent cx="4645660" cy="4947920"/>
            <wp:effectExtent l="0" t="0" r="2540" b="5080"/>
            <wp:docPr id="21" name="图片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4947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40" w:lineRule="exact"/>
        <w:textAlignment w:val="auto"/>
        <w:rPr>
          <w:rFonts w:hint="eastAsia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kern w:val="44"/>
          <w:sz w:val="32"/>
          <w:szCs w:val="32"/>
          <w:lang w:val="en-US" w:eastAsia="zh-CN" w:bidi="ar-SA"/>
        </w:rPr>
        <w:t>七、同等学时认证</w:t>
      </w:r>
    </w:p>
    <w:p>
      <w:pPr>
        <w:numPr>
          <w:ilvl w:val="0"/>
          <w:numId w:val="0"/>
        </w:numPr>
        <w:ind w:leftChars="0"/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b/>
          <w:kern w:val="44"/>
          <w:sz w:val="44"/>
          <w:szCs w:val="24"/>
          <w:lang w:val="en-US" w:eastAsia="zh-CN" w:bidi="ar-SA"/>
        </w:rPr>
        <w:t xml:space="preserve">  </w:t>
      </w:r>
      <w:r>
        <w:rPr>
          <w:rFonts w:hint="eastAsia" w:ascii="Times New Roman" w:hAnsi="Times New Roman" w:eastAsia="仿宋_GB2312" w:cs="Times New Roman"/>
          <w:b w:val="0"/>
          <w:kern w:val="2"/>
          <w:sz w:val="32"/>
          <w:szCs w:val="32"/>
          <w:lang w:val="en-US" w:eastAsia="zh-CN" w:bidi="ar-SA"/>
        </w:rPr>
        <w:t xml:space="preserve"> 点击左侧同等学时认证申请，点右上角+新增同等学时认证申请。申请提交后将由您所在的人事单位管理员进行审核，审核通过后，计入您该年度的总学时。学时认证申请页面展示您的学时认证申请记录，您可以在这里查看记录、审核状态或新增学时认证申请，新增时需要填写申请认证的学时年份、学时数、认证理由并将相关证明材料作为附件以图片形式进行上传。</w:t>
      </w:r>
    </w:p>
    <w:p>
      <w:pPr>
        <w:numPr>
          <w:ilvl w:val="0"/>
          <w:numId w:val="0"/>
        </w:numPr>
        <w:ind w:leftChars="0"/>
        <w:rPr>
          <w:rFonts w:hint="default" w:cs="Times New Roman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cs="Times New Roman"/>
          <w:b/>
          <w:kern w:val="44"/>
          <w:sz w:val="44"/>
          <w:szCs w:val="24"/>
          <w:lang w:val="en-US" w:eastAsia="zh-CN" w:bidi="ar-SA"/>
        </w:rPr>
        <w:t xml:space="preserve">   </w:t>
      </w:r>
      <w:r>
        <w:rPr>
          <w:rFonts w:hint="default" w:cs="Times New Roman"/>
          <w:b/>
          <w:kern w:val="44"/>
          <w:sz w:val="44"/>
          <w:szCs w:val="24"/>
          <w:lang w:val="en-US" w:eastAsia="zh-CN" w:bidi="ar-SA"/>
        </w:rPr>
        <w:drawing>
          <wp:inline distT="0" distB="0" distL="114300" distR="114300">
            <wp:extent cx="4671060" cy="1139190"/>
            <wp:effectExtent l="0" t="0" r="7620" b="3810"/>
            <wp:docPr id="22" name="图片 2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113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cs="Times New Roman"/>
          <w:b/>
          <w:kern w:val="44"/>
          <w:sz w:val="44"/>
          <w:szCs w:val="24"/>
          <w:lang w:val="en-US" w:eastAsia="zh-CN" w:bidi="ar-SA"/>
        </w:rPr>
      </w:pPr>
      <w:r>
        <w:rPr>
          <w:rFonts w:hint="eastAsia" w:cs="Times New Roman"/>
          <w:b/>
          <w:kern w:val="44"/>
          <w:sz w:val="44"/>
          <w:szCs w:val="24"/>
          <w:lang w:val="en-US" w:eastAsia="zh-CN" w:bidi="ar-SA"/>
        </w:rPr>
        <w:t xml:space="preserve">   </w:t>
      </w:r>
      <w:r>
        <w:rPr>
          <w:rFonts w:hint="default" w:cs="Times New Roman"/>
          <w:b/>
          <w:kern w:val="44"/>
          <w:sz w:val="44"/>
          <w:szCs w:val="24"/>
          <w:lang w:val="en-US" w:eastAsia="zh-CN" w:bidi="ar-SA"/>
        </w:rPr>
        <w:drawing>
          <wp:inline distT="0" distB="0" distL="114300" distR="114300">
            <wp:extent cx="4733925" cy="3215005"/>
            <wp:effectExtent l="0" t="0" r="5715" b="635"/>
            <wp:docPr id="23" name="图片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 descr="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21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cs="Times New Roman"/>
          <w:b/>
          <w:kern w:val="44"/>
          <w:sz w:val="44"/>
          <w:szCs w:val="24"/>
          <w:lang w:val="en-US" w:eastAsia="zh-CN" w:bidi="ar-SA"/>
        </w:rPr>
      </w:pPr>
    </w:p>
    <w:p/>
    <w:sectPr>
      <w:pgSz w:w="11906" w:h="16838"/>
      <w:pgMar w:top="1417" w:right="1417" w:bottom="1417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883F1"/>
    <w:multiLevelType w:val="singleLevel"/>
    <w:tmpl w:val="128883F1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48280AD"/>
    <w:multiLevelType w:val="singleLevel"/>
    <w:tmpl w:val="448280A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311005"/>
    <w:rsid w:val="0E491D7E"/>
    <w:rsid w:val="121C14DF"/>
    <w:rsid w:val="43311005"/>
    <w:rsid w:val="64303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2024-11-01T03:10:00Z</dcterms:created>
  <dc:creator>田野</dc:creator>
  <cp:lastModifiedBy>田野</cp:lastModifiedBy>
  <dcterms:modified xsi:type="dcterms:W3CDTF">2024-11-01T03:38:01Z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