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148C">
      <w:pPr>
        <w:keepNext w:val="0"/>
        <w:keepLines w:val="0"/>
        <w:pageBreakBefore w:val="0"/>
        <w:kinsoku/>
        <w:wordWrap/>
        <w:overflowPunct/>
        <w:topLinePunct w:val="0"/>
        <w:autoSpaceDE/>
        <w:autoSpaceDN/>
        <w:bidi w:val="0"/>
        <w:spacing w:beforeAutospacing="0" w:afterAutospacing="0" w:line="560" w:lineRule="exact"/>
        <w:ind w:left="0" w:leftChars="0"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14:paraId="1108A8C7">
      <w:pPr>
        <w:keepNext w:val="0"/>
        <w:keepLines w:val="0"/>
        <w:pageBreakBefore w:val="0"/>
        <w:kinsoku/>
        <w:wordWrap/>
        <w:overflowPunct/>
        <w:topLinePunct w:val="0"/>
        <w:autoSpaceDE/>
        <w:autoSpaceDN/>
        <w:bidi w:val="0"/>
        <w:spacing w:line="560" w:lineRule="exact"/>
        <w:ind w:left="0" w:leftChars="0" w:right="0" w:rightChars="0"/>
        <w:jc w:val="center"/>
        <w:rPr>
          <w:rFonts w:eastAsia="方正小标宋简体"/>
          <w:color w:val="auto"/>
          <w:sz w:val="44"/>
          <w:szCs w:val="44"/>
        </w:rPr>
      </w:pPr>
    </w:p>
    <w:p w14:paraId="5DEE4994">
      <w:pPr>
        <w:keepNext w:val="0"/>
        <w:keepLines w:val="0"/>
        <w:pageBreakBefore w:val="0"/>
        <w:kinsoku/>
        <w:wordWrap/>
        <w:overflowPunct/>
        <w:topLinePunct w:val="0"/>
        <w:autoSpaceDE/>
        <w:autoSpaceDN/>
        <w:bidi w:val="0"/>
        <w:spacing w:line="560" w:lineRule="exact"/>
        <w:ind w:left="0" w:leftChars="0" w:right="0" w:rightChars="0"/>
        <w:jc w:val="center"/>
        <w:rPr>
          <w:rFonts w:eastAsia="方正小标宋简体"/>
          <w:color w:val="auto"/>
          <w:sz w:val="44"/>
          <w:szCs w:val="44"/>
        </w:rPr>
      </w:pPr>
      <w:r>
        <w:rPr>
          <w:rFonts w:eastAsia="方正小标宋简体"/>
          <w:color w:val="auto"/>
          <w:sz w:val="44"/>
          <w:szCs w:val="44"/>
        </w:rPr>
        <w:t>天津市基本公共卫生服务项目经费</w:t>
      </w:r>
    </w:p>
    <w:p w14:paraId="0E411D61">
      <w:pPr>
        <w:keepNext w:val="0"/>
        <w:keepLines w:val="0"/>
        <w:pageBreakBefore w:val="0"/>
        <w:kinsoku/>
        <w:wordWrap/>
        <w:overflowPunct/>
        <w:topLinePunct w:val="0"/>
        <w:autoSpaceDE/>
        <w:autoSpaceDN/>
        <w:bidi w:val="0"/>
        <w:spacing w:line="560" w:lineRule="exact"/>
        <w:ind w:left="0" w:leftChars="0" w:right="0" w:rightChars="0"/>
        <w:jc w:val="center"/>
        <w:rPr>
          <w:rFonts w:eastAsia="方正小标宋简体"/>
          <w:color w:val="auto"/>
          <w:sz w:val="44"/>
          <w:szCs w:val="44"/>
        </w:rPr>
      </w:pPr>
      <w:r>
        <w:rPr>
          <w:rFonts w:eastAsia="方正小标宋简体"/>
          <w:color w:val="auto"/>
          <w:sz w:val="44"/>
          <w:szCs w:val="44"/>
        </w:rPr>
        <w:t>核定标准（</w:t>
      </w:r>
      <w:r>
        <w:rPr>
          <w:rFonts w:eastAsia="方正小标宋简体"/>
          <w:color w:val="auto"/>
          <w:sz w:val="44"/>
          <w:szCs w:val="44"/>
          <w:lang w:val="en"/>
        </w:rPr>
        <w:t>202</w:t>
      </w:r>
      <w:r>
        <w:rPr>
          <w:rFonts w:hint="eastAsia" w:eastAsia="方正小标宋简体"/>
          <w:color w:val="auto"/>
          <w:sz w:val="44"/>
          <w:szCs w:val="44"/>
          <w:lang w:val="en-US" w:eastAsia="zh-CN"/>
        </w:rPr>
        <w:t>4</w:t>
      </w:r>
      <w:r>
        <w:rPr>
          <w:rFonts w:eastAsia="方正小标宋简体"/>
          <w:color w:val="auto"/>
          <w:sz w:val="44"/>
          <w:szCs w:val="44"/>
        </w:rPr>
        <w:t>年版）</w:t>
      </w:r>
    </w:p>
    <w:p w14:paraId="4A1B9B3B">
      <w:pPr>
        <w:pStyle w:val="2"/>
        <w:jc w:val="center"/>
        <w:rPr>
          <w:rFonts w:hint="eastAsia" w:ascii="楷体_GB2312" w:hAnsi="楷体_GB2312" w:eastAsia="楷体_GB2312" w:cs="楷体_GB2312"/>
          <w:sz w:val="32"/>
          <w:szCs w:val="32"/>
          <w:lang w:val="en"/>
        </w:rPr>
      </w:pPr>
      <w:r>
        <w:rPr>
          <w:rFonts w:hint="eastAsia" w:ascii="楷体_GB2312" w:hAnsi="楷体_GB2312" w:eastAsia="楷体_GB2312" w:cs="楷体_GB2312"/>
          <w:color w:val="auto"/>
          <w:sz w:val="32"/>
          <w:szCs w:val="32"/>
          <w:lang w:val="en"/>
        </w:rPr>
        <w:t>(</w:t>
      </w:r>
      <w:r>
        <w:rPr>
          <w:rFonts w:hint="eastAsia" w:ascii="楷体_GB2312" w:hAnsi="楷体_GB2312" w:eastAsia="楷体_GB2312" w:cs="楷体_GB2312"/>
          <w:color w:val="auto"/>
          <w:sz w:val="32"/>
          <w:szCs w:val="32"/>
          <w:lang w:val="en" w:eastAsia="zh-CN"/>
        </w:rPr>
        <w:t>参考标准</w:t>
      </w:r>
      <w:r>
        <w:rPr>
          <w:rFonts w:hint="eastAsia" w:ascii="楷体_GB2312" w:hAnsi="楷体_GB2312" w:eastAsia="楷体_GB2312" w:cs="楷体_GB2312"/>
          <w:color w:val="auto"/>
          <w:sz w:val="32"/>
          <w:szCs w:val="32"/>
          <w:lang w:val="en"/>
        </w:rPr>
        <w:t>)</w:t>
      </w:r>
    </w:p>
    <w:p w14:paraId="411DD7C6">
      <w:pPr>
        <w:keepNext w:val="0"/>
        <w:keepLines w:val="0"/>
        <w:pageBreakBefore w:val="0"/>
        <w:kinsoku/>
        <w:wordWrap/>
        <w:overflowPunct/>
        <w:topLinePunct w:val="0"/>
        <w:autoSpaceDE/>
        <w:autoSpaceDN/>
        <w:bidi w:val="0"/>
        <w:spacing w:line="560" w:lineRule="exact"/>
        <w:ind w:left="0" w:leftChars="0" w:right="0" w:rightChars="0"/>
        <w:jc w:val="center"/>
        <w:rPr>
          <w:rFonts w:eastAsia="楷体_GB2312"/>
          <w:color w:val="auto"/>
          <w:sz w:val="32"/>
          <w:szCs w:val="32"/>
        </w:rPr>
      </w:pPr>
    </w:p>
    <w:p w14:paraId="1E9DD60C">
      <w:pPr>
        <w:keepNext w:val="0"/>
        <w:keepLines w:val="0"/>
        <w:pageBreakBefore w:val="0"/>
        <w:kinsoku/>
        <w:wordWrap/>
        <w:overflowPunct/>
        <w:topLinePunct w:val="0"/>
        <w:autoSpaceDE/>
        <w:autoSpaceDN/>
        <w:bidi w:val="0"/>
        <w:spacing w:line="560" w:lineRule="exact"/>
        <w:ind w:left="0" w:leftChars="0" w:right="0" w:rightChars="0"/>
        <w:jc w:val="center"/>
        <w:rPr>
          <w:rFonts w:eastAsia="黑体"/>
          <w:color w:val="auto"/>
          <w:sz w:val="44"/>
          <w:szCs w:val="44"/>
        </w:rPr>
      </w:pPr>
      <w:r>
        <w:rPr>
          <w:rFonts w:eastAsia="黑体"/>
          <w:color w:val="auto"/>
          <w:sz w:val="32"/>
          <w:szCs w:val="32"/>
        </w:rPr>
        <w:t>第一部分 国家和天津市基本公共卫生服务项目</w:t>
      </w:r>
    </w:p>
    <w:p w14:paraId="7EF3963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176253D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一</w:t>
      </w:r>
      <w:r>
        <w:rPr>
          <w:rFonts w:eastAsia="楷体_GB2312"/>
          <w:color w:val="auto"/>
          <w:sz w:val="32"/>
          <w:szCs w:val="32"/>
        </w:rPr>
        <w:t>、</w:t>
      </w:r>
      <w:r>
        <w:rPr>
          <w:rFonts w:eastAsia="黑体"/>
          <w:color w:val="auto"/>
          <w:sz w:val="32"/>
          <w:szCs w:val="32"/>
        </w:rPr>
        <w:t>建立居民健康档案</w:t>
      </w:r>
    </w:p>
    <w:p w14:paraId="4BC9611B">
      <w:pPr>
        <w:keepNext w:val="0"/>
        <w:keepLines w:val="0"/>
        <w:pageBreakBefore w:val="0"/>
        <w:kinsoku/>
        <w:wordWrap/>
        <w:overflowPunct/>
        <w:topLinePunct w:val="0"/>
        <w:autoSpaceDE/>
        <w:autoSpaceDN/>
        <w:bidi w:val="0"/>
        <w:spacing w:line="560" w:lineRule="exact"/>
        <w:ind w:left="0" w:leftChars="0" w:right="0" w:rightChars="0" w:firstLine="645"/>
        <w:rPr>
          <w:rFonts w:eastAsia="仿宋_GB2312"/>
          <w:color w:val="auto"/>
          <w:sz w:val="32"/>
          <w:szCs w:val="32"/>
        </w:rPr>
      </w:pPr>
      <w:r>
        <w:rPr>
          <w:rFonts w:eastAsia="仿宋_GB2312"/>
          <w:color w:val="auto"/>
          <w:sz w:val="32"/>
          <w:szCs w:val="32"/>
        </w:rPr>
        <w:t>按照市卫生健康委统一标准，为天津市常住居民（指居住半年以上的户籍及非户籍居民），以0～6岁儿童、孕产妇、老年人、慢性病患者、严重精神障碍患者和肺结核患者等人群为重点。</w:t>
      </w:r>
    </w:p>
    <w:p w14:paraId="7EBCD2DD">
      <w:pPr>
        <w:keepNext w:val="0"/>
        <w:keepLines w:val="0"/>
        <w:pageBreakBefore w:val="0"/>
        <w:kinsoku/>
        <w:wordWrap/>
        <w:overflowPunct/>
        <w:topLinePunct w:val="0"/>
        <w:autoSpaceDE/>
        <w:autoSpaceDN/>
        <w:bidi w:val="0"/>
        <w:spacing w:line="560" w:lineRule="exact"/>
        <w:ind w:left="0" w:leftChars="0" w:right="0" w:rightChars="0" w:firstLine="645"/>
        <w:rPr>
          <w:rFonts w:eastAsia="仿宋_GB2312"/>
          <w:color w:val="auto"/>
          <w:sz w:val="32"/>
          <w:szCs w:val="32"/>
        </w:rPr>
      </w:pPr>
      <w:r>
        <w:rPr>
          <w:rFonts w:eastAsia="仿宋_GB2312"/>
          <w:color w:val="auto"/>
          <w:sz w:val="32"/>
          <w:szCs w:val="32"/>
        </w:rPr>
        <w:t>（一）健康档案建档费（含档案文本、输机费）：10元/份。</w:t>
      </w:r>
    </w:p>
    <w:p w14:paraId="65A7BB96">
      <w:pPr>
        <w:keepNext w:val="0"/>
        <w:keepLines w:val="0"/>
        <w:pageBreakBefore w:val="0"/>
        <w:kinsoku/>
        <w:wordWrap/>
        <w:overflowPunct/>
        <w:topLinePunct w:val="0"/>
        <w:autoSpaceDE/>
        <w:autoSpaceDN/>
        <w:bidi w:val="0"/>
        <w:spacing w:line="560" w:lineRule="exact"/>
        <w:ind w:left="0" w:leftChars="0" w:right="0" w:rightChars="0" w:firstLine="645"/>
        <w:rPr>
          <w:rFonts w:eastAsia="仿宋_GB2312"/>
          <w:color w:val="auto"/>
          <w:sz w:val="32"/>
          <w:szCs w:val="32"/>
        </w:rPr>
      </w:pPr>
      <w:r>
        <w:rPr>
          <w:rFonts w:eastAsia="仿宋_GB2312"/>
          <w:color w:val="auto"/>
          <w:sz w:val="32"/>
          <w:szCs w:val="32"/>
        </w:rPr>
        <w:t>（二）健康档案维护管理费：5元/份。</w:t>
      </w:r>
    </w:p>
    <w:p w14:paraId="2055AC2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二</w:t>
      </w:r>
      <w:r>
        <w:rPr>
          <w:rFonts w:eastAsia="楷体_GB2312"/>
          <w:color w:val="auto"/>
          <w:sz w:val="32"/>
          <w:szCs w:val="32"/>
        </w:rPr>
        <w:t>、</w:t>
      </w:r>
      <w:r>
        <w:rPr>
          <w:rFonts w:eastAsia="黑体"/>
          <w:color w:val="auto"/>
          <w:sz w:val="32"/>
          <w:szCs w:val="32"/>
        </w:rPr>
        <w:t>健康教育</w:t>
      </w:r>
    </w:p>
    <w:p w14:paraId="1C82287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（一）健康教育资料</w:t>
      </w:r>
    </w:p>
    <w:p w14:paraId="05B892E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1.印刷资料费：社区卫生服务中心/乡镇卫生院，800元/年。</w:t>
      </w:r>
    </w:p>
    <w:p w14:paraId="73863B8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社区卫生服务站/村卫生室，400元/年。</w:t>
      </w:r>
    </w:p>
    <w:p w14:paraId="5B88DFD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2.音像资料费：社区卫生服务中心/乡镇卫生院，300元/年。</w:t>
      </w:r>
    </w:p>
    <w:p w14:paraId="5D5340A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音像资料包括U盘、移动硬盘、光盘等视听传播资料，机构正常应诊的时间内，在乡镇卫生院、社区卫生服务中心门诊候诊区、观察室、健教室等场所或宣传活动现场播放。每个机构每年播放音像资料不少于6种。</w:t>
      </w:r>
    </w:p>
    <w:p w14:paraId="0855E521">
      <w:pPr>
        <w:keepNext w:val="0"/>
        <w:keepLines w:val="0"/>
        <w:pageBreakBefore w:val="0"/>
        <w:kinsoku/>
        <w:wordWrap/>
        <w:overflowPunct/>
        <w:topLinePunct w:val="0"/>
        <w:autoSpaceDE/>
        <w:autoSpaceDN/>
        <w:bidi w:val="0"/>
        <w:spacing w:line="560" w:lineRule="exact"/>
        <w:ind w:left="0" w:leftChars="0" w:right="0" w:rightChars="0" w:firstLine="800" w:firstLineChars="250"/>
        <w:rPr>
          <w:rFonts w:eastAsia="楷体_GB2312"/>
          <w:color w:val="auto"/>
          <w:sz w:val="32"/>
          <w:szCs w:val="32"/>
        </w:rPr>
      </w:pPr>
      <w:r>
        <w:rPr>
          <w:rFonts w:eastAsia="楷体_GB2312"/>
          <w:color w:val="auto"/>
          <w:sz w:val="32"/>
          <w:szCs w:val="32"/>
        </w:rPr>
        <w:t>（二）健康教育宣传栏</w:t>
      </w:r>
    </w:p>
    <w:p w14:paraId="033BF09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社区卫生服务中心/乡镇卫生院，2个橱窗，200元/次/橱窗，每年更换6次，2400元/年。</w:t>
      </w:r>
    </w:p>
    <w:p w14:paraId="3BFC902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社区卫生服务站/村卫生室，1个橱窗，200元/次/橱窗，每年更换6次，橱窗1200元/年。</w:t>
      </w:r>
    </w:p>
    <w:p w14:paraId="20345E0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仿宋_GB2312"/>
          <w:color w:val="auto"/>
          <w:sz w:val="32"/>
          <w:szCs w:val="32"/>
        </w:rPr>
        <w:t>（</w:t>
      </w:r>
      <w:r>
        <w:rPr>
          <w:rFonts w:eastAsia="楷体_GB2312"/>
          <w:color w:val="auto"/>
          <w:sz w:val="32"/>
          <w:szCs w:val="32"/>
        </w:rPr>
        <w:t>三）公众健康咨询宣传日活动</w:t>
      </w:r>
    </w:p>
    <w:p w14:paraId="5CAA5E7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社区卫生服务中心/乡镇卫生院，900元/次，每年12次，10800元/年。</w:t>
      </w:r>
    </w:p>
    <w:p w14:paraId="225F80D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仿宋_GB2312"/>
          <w:color w:val="auto"/>
          <w:sz w:val="32"/>
          <w:szCs w:val="32"/>
        </w:rPr>
        <w:t>（</w:t>
      </w:r>
      <w:r>
        <w:rPr>
          <w:rFonts w:eastAsia="楷体_GB2312"/>
          <w:color w:val="auto"/>
          <w:sz w:val="32"/>
          <w:szCs w:val="32"/>
        </w:rPr>
        <w:t>四）健康知识讲座</w:t>
      </w:r>
    </w:p>
    <w:p w14:paraId="5D84812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社区卫生服务中心/乡镇卫生院，每年开展12次</w:t>
      </w:r>
      <w:r>
        <w:rPr>
          <w:rFonts w:hint="eastAsia" w:eastAsia="仿宋_GB2312"/>
          <w:color w:val="auto"/>
          <w:sz w:val="32"/>
          <w:szCs w:val="32"/>
          <w:lang w:val="en-US" w:eastAsia="zh-CN"/>
        </w:rPr>
        <w:t>。</w:t>
      </w:r>
      <w:r>
        <w:rPr>
          <w:rFonts w:eastAsia="仿宋_GB2312"/>
          <w:color w:val="auto"/>
          <w:sz w:val="32"/>
          <w:szCs w:val="32"/>
        </w:rPr>
        <w:t>受益人群50人以内（含50人），100元/次；受益人群50人以上，200元/次。</w:t>
      </w:r>
    </w:p>
    <w:p w14:paraId="2DFE869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如邀请具有副高级以上技术职称专家开展健康知识讲座，同时受益人群在50人以上，在健康知识讲座费200元基础上，增加专家讲课费每半天最高不超过500元。</w:t>
      </w:r>
    </w:p>
    <w:p w14:paraId="3280305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ascii="Times New Roman" w:hAnsi="Times New Roman" w:eastAsia="仿宋_GB2312"/>
          <w:color w:val="auto"/>
          <w:sz w:val="32"/>
          <w:szCs w:val="32"/>
        </w:rPr>
        <w:t>社区卫生服务站/村卫生室，100元/次，每年6次，600元/年。</w:t>
      </w:r>
    </w:p>
    <w:p w14:paraId="62ECFC2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（五）个体化健康教育</w:t>
      </w:r>
    </w:p>
    <w:p w14:paraId="0656129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1.健康教育处方印刷费：社区卫生服务中心/乡镇卫生院，5000元/年。</w:t>
      </w:r>
    </w:p>
    <w:p w14:paraId="4880133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2.重点场所健康指导费：社区卫生服务中心/乡镇卫生院，100元/次，每年6次，600元/年。</w:t>
      </w:r>
    </w:p>
    <w:p w14:paraId="382FFAB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3.开展个体化健康教育，健康体检报告讲解等工作：社区卫生服务中心/乡镇卫生院，3000元/年。社区卫生服务站/村卫生室，500元/年。</w:t>
      </w:r>
    </w:p>
    <w:p w14:paraId="2E44218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三</w:t>
      </w:r>
      <w:r>
        <w:rPr>
          <w:rFonts w:eastAsia="楷体_GB2312"/>
          <w:color w:val="auto"/>
          <w:sz w:val="32"/>
          <w:szCs w:val="32"/>
        </w:rPr>
        <w:t>、</w:t>
      </w:r>
      <w:r>
        <w:rPr>
          <w:rFonts w:eastAsia="黑体"/>
          <w:color w:val="auto"/>
          <w:sz w:val="32"/>
          <w:szCs w:val="32"/>
        </w:rPr>
        <w:t>预防接种</w:t>
      </w:r>
    </w:p>
    <w:p w14:paraId="330C3F9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（一）管理儿童：10元/人。</w:t>
      </w:r>
    </w:p>
    <w:p w14:paraId="011237C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（二）预防接种补助：15元/针次。（14元接种单位，1元疾控中心）。</w:t>
      </w:r>
    </w:p>
    <w:p w14:paraId="6E13A62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（三）疑似预防接种异常反应处理：10000元/年。</w:t>
      </w:r>
    </w:p>
    <w:p w14:paraId="3231B85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（四）疫苗针对传染病监测与管理：10000元/年。</w:t>
      </w:r>
    </w:p>
    <w:p w14:paraId="6B386D0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（五）疫苗与冷链使用情况检测：10000元/年。</w:t>
      </w:r>
    </w:p>
    <w:p w14:paraId="37A5938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四</w:t>
      </w:r>
      <w:r>
        <w:rPr>
          <w:rFonts w:eastAsia="楷体_GB2312"/>
          <w:color w:val="auto"/>
          <w:sz w:val="32"/>
          <w:szCs w:val="32"/>
        </w:rPr>
        <w:t>、</w:t>
      </w:r>
      <w:r>
        <w:rPr>
          <w:rFonts w:eastAsia="黑体"/>
          <w:color w:val="auto"/>
          <w:sz w:val="32"/>
          <w:szCs w:val="32"/>
        </w:rPr>
        <w:t>儿童健康管理</w:t>
      </w:r>
    </w:p>
    <w:p w14:paraId="3134239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追访输机：1元/人。</w:t>
      </w:r>
    </w:p>
    <w:p w14:paraId="521E59F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（一）新生儿家庭访视</w:t>
      </w:r>
    </w:p>
    <w:p w14:paraId="0DDA3F0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建档管理评价输机：10元/人。</w:t>
      </w:r>
    </w:p>
    <w:p w14:paraId="1EE9B55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入户访视、体检、指导：18元/次。</w:t>
      </w:r>
    </w:p>
    <w:p w14:paraId="3B08EE9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（二）婴幼儿健康管理</w:t>
      </w:r>
    </w:p>
    <w:p w14:paraId="57CF3A6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建档管理输机：10元/人。</w:t>
      </w:r>
    </w:p>
    <w:p w14:paraId="7E8C5CD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体检、发育评估、健康指导：20元/次。</w:t>
      </w:r>
    </w:p>
    <w:p w14:paraId="1179E96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血常规（或血红蛋白）检测：20元/次。</w:t>
      </w:r>
    </w:p>
    <w:p w14:paraId="48E3692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（三）学龄前儿童健康管理（其中入托儿童管理由市、区两级妇女儿童保健中心承担）</w:t>
      </w:r>
    </w:p>
    <w:p w14:paraId="3C423F6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建档管理输机：10元/人。</w:t>
      </w:r>
    </w:p>
    <w:p w14:paraId="1FC757B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体检、发育评估、健康指导：20元/次。</w:t>
      </w:r>
    </w:p>
    <w:p w14:paraId="0D2465C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屈光检查：10元/次（仅限托幼机构儿童）。</w:t>
      </w:r>
    </w:p>
    <w:p w14:paraId="27D2C4B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血常规（或血红蛋白）检测：20元/次。</w:t>
      </w:r>
    </w:p>
    <w:p w14:paraId="1C9CCA5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五</w:t>
      </w:r>
      <w:r>
        <w:rPr>
          <w:rFonts w:eastAsia="楷体_GB2312"/>
          <w:color w:val="auto"/>
          <w:sz w:val="32"/>
          <w:szCs w:val="32"/>
        </w:rPr>
        <w:t>、</w:t>
      </w:r>
      <w:r>
        <w:rPr>
          <w:rFonts w:eastAsia="黑体"/>
          <w:color w:val="auto"/>
          <w:sz w:val="32"/>
          <w:szCs w:val="32"/>
        </w:rPr>
        <w:t>孕产妇健康管理</w:t>
      </w:r>
    </w:p>
    <w:p w14:paraId="0CEE724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（一）孕期健康管理</w:t>
      </w:r>
    </w:p>
    <w:p w14:paraId="2A9925F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孕期建档：10元/人。</w:t>
      </w:r>
    </w:p>
    <w:p w14:paraId="376E215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高风险评估、健康指导：20元/次。</w:t>
      </w:r>
    </w:p>
    <w:p w14:paraId="1F40C00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高危转诊：5元/次。</w:t>
      </w:r>
    </w:p>
    <w:p w14:paraId="0E94A70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28周转诊：5元/次。</w:t>
      </w:r>
    </w:p>
    <w:p w14:paraId="106AD6B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孕晚期随访：10元/次。</w:t>
      </w:r>
    </w:p>
    <w:p w14:paraId="3DCE40E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（二）产后及42天管理</w:t>
      </w:r>
    </w:p>
    <w:p w14:paraId="6532034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产后入户访视：5元/次。</w:t>
      </w:r>
    </w:p>
    <w:p w14:paraId="4432C3D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体检、健康评估、健康指导：30元/次。</w:t>
      </w:r>
    </w:p>
    <w:p w14:paraId="3F51E34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追访输机：10元/人。</w:t>
      </w:r>
    </w:p>
    <w:p w14:paraId="45CD527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42天检查追访：10元/人。</w:t>
      </w:r>
    </w:p>
    <w:p w14:paraId="366F6BE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（三）计划生育技术咨询与指导</w:t>
      </w:r>
    </w:p>
    <w:p w14:paraId="017104F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社区卫生服务中心/乡镇卫生院，1000元/年。</w:t>
      </w:r>
    </w:p>
    <w:p w14:paraId="6845A7D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仿宋_GB2312"/>
          <w:color w:val="auto"/>
          <w:sz w:val="32"/>
          <w:szCs w:val="32"/>
        </w:rPr>
        <w:t>▲</w:t>
      </w:r>
      <w:r>
        <w:rPr>
          <w:rFonts w:eastAsia="黑体"/>
          <w:color w:val="auto"/>
          <w:sz w:val="32"/>
          <w:szCs w:val="32"/>
        </w:rPr>
        <w:t>六</w:t>
      </w:r>
      <w:r>
        <w:rPr>
          <w:rFonts w:eastAsia="楷体_GB2312"/>
          <w:color w:val="auto"/>
          <w:sz w:val="32"/>
          <w:szCs w:val="32"/>
        </w:rPr>
        <w:t>、</w:t>
      </w:r>
      <w:r>
        <w:rPr>
          <w:rFonts w:eastAsia="黑体"/>
          <w:color w:val="auto"/>
          <w:sz w:val="32"/>
          <w:szCs w:val="32"/>
        </w:rPr>
        <w:t>老年人健康管理</w:t>
      </w:r>
    </w:p>
    <w:p w14:paraId="60B55D6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（一）生活方式和健康状况评估：3元/人。</w:t>
      </w:r>
    </w:p>
    <w:p w14:paraId="4A1AD5B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（二）体检项目包括：</w:t>
      </w:r>
    </w:p>
    <w:p w14:paraId="5F42AAD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1.一般查体（体重、脉搏、呼吸、血压、身高、体重、腰围、皮肤、浅表淋巴结、心脏、肺部、腹部以及口腔、视力、听力、运动功能粗测判断）：10元/人。</w:t>
      </w:r>
    </w:p>
    <w:p w14:paraId="2CF95EE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2.血糖：8元/人。</w:t>
      </w:r>
    </w:p>
    <w:p w14:paraId="4AF44C9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3.尿常规(10项)：7元/人。</w:t>
      </w:r>
    </w:p>
    <w:p w14:paraId="17D57FB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4.心电图：6元/人。</w:t>
      </w:r>
    </w:p>
    <w:p w14:paraId="42C63BC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5.血脂四项：28元/人。</w:t>
      </w:r>
    </w:p>
    <w:p w14:paraId="45D35D2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（总胆固醇和甘油三酯：16元/人；血清低密度脂蛋白胆固醇和血清高密度脂蛋白胆固醇:12元/人)</w:t>
      </w:r>
    </w:p>
    <w:p w14:paraId="0E3E037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6.血常规：20元/人。</w:t>
      </w:r>
    </w:p>
    <w:p w14:paraId="31F0D21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 xml:space="preserve">7.肝功能三项（血清谷草转氨酶、血清谷丙转氨酶和总胆红素）：26元/人。                     </w:t>
      </w:r>
    </w:p>
    <w:p w14:paraId="206D727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8.肾功能二项（血清肌酐和血尿素氮）：13元/人。</w:t>
      </w:r>
    </w:p>
    <w:p w14:paraId="74DDD7B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9.腹部B超（65岁及以上老年人体检项目，60-64岁老年人有条件的区和机构可自行开展）</w:t>
      </w:r>
    </w:p>
    <w:p w14:paraId="5A0BB25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腹部黑白B超：16元/人，黑白打印纸：8元/张。</w:t>
      </w:r>
    </w:p>
    <w:p w14:paraId="5FDF339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腹部彩色B超检查：70元/次，彩色打印纸10元/张。（有能力为老年人体检配置彩色B超的区和机构开展）</w:t>
      </w:r>
    </w:p>
    <w:p w14:paraId="4DCBFAB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10.</w:t>
      </w:r>
      <w:r>
        <w:rPr>
          <w:rFonts w:eastAsia="仿宋_GB2312"/>
          <w:color w:val="auto"/>
          <w:kern w:val="0"/>
          <w:sz w:val="32"/>
          <w:szCs w:val="32"/>
        </w:rPr>
        <w:t>老年人认知功能评价：3元</w:t>
      </w:r>
      <w:r>
        <w:rPr>
          <w:rFonts w:eastAsia="仿宋_GB2312"/>
          <w:color w:val="auto"/>
          <w:sz w:val="32"/>
          <w:szCs w:val="32"/>
        </w:rPr>
        <w:t>/人。（65岁及以上老年人体检项目，2021年开始执行）</w:t>
      </w:r>
    </w:p>
    <w:p w14:paraId="69C7E90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（三）血压高复查费：3元/人。</w:t>
      </w:r>
    </w:p>
    <w:p w14:paraId="1ABF283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（四）血糖高复查费：（含针管和取血管）8元/人。</w:t>
      </w:r>
    </w:p>
    <w:p w14:paraId="135A325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（五）健康指导：5元/人。</w:t>
      </w:r>
    </w:p>
    <w:p w14:paraId="1E14AEE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lang w:eastAsia="zh-CN"/>
        </w:rPr>
        <w:t>六</w:t>
      </w:r>
      <w:r>
        <w:rPr>
          <w:rFonts w:eastAsia="仿宋_GB2312"/>
          <w:color w:val="auto"/>
          <w:sz w:val="32"/>
          <w:szCs w:val="32"/>
          <w:highlight w:val="none"/>
        </w:rPr>
        <w:t>）管理专案工本费：0.2元/人/年。</w:t>
      </w:r>
    </w:p>
    <w:p w14:paraId="4073631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eastAsia="仿宋_GB2312"/>
          <w:color w:val="auto"/>
          <w:sz w:val="32"/>
          <w:szCs w:val="32"/>
          <w:lang w:eastAsia="zh-CN"/>
        </w:rPr>
      </w:pPr>
      <w:r>
        <w:rPr>
          <w:rFonts w:hint="eastAsia" w:eastAsia="仿宋_GB2312"/>
          <w:color w:val="auto"/>
          <w:sz w:val="32"/>
          <w:szCs w:val="32"/>
          <w:lang w:eastAsia="zh-CN"/>
        </w:rPr>
        <w:t>（七）</w:t>
      </w:r>
      <w:r>
        <w:rPr>
          <w:rFonts w:eastAsia="仿宋_GB2312"/>
          <w:color w:val="auto"/>
          <w:sz w:val="32"/>
          <w:szCs w:val="32"/>
        </w:rPr>
        <w:t>随访管理费：20元/次。</w:t>
      </w:r>
    </w:p>
    <w:p w14:paraId="3EC77B9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八</w:t>
      </w:r>
      <w:r>
        <w:rPr>
          <w:rFonts w:eastAsia="仿宋_GB2312"/>
          <w:color w:val="auto"/>
          <w:sz w:val="32"/>
          <w:szCs w:val="32"/>
        </w:rPr>
        <w:t>）输机费：1元/人/年。</w:t>
      </w:r>
    </w:p>
    <w:p w14:paraId="0D7746D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九</w:t>
      </w:r>
      <w:r>
        <w:rPr>
          <w:rFonts w:eastAsia="仿宋_GB2312"/>
          <w:color w:val="auto"/>
          <w:sz w:val="32"/>
          <w:szCs w:val="32"/>
        </w:rPr>
        <w:t>）分析评价和撰写报告费：社区卫生服务中心/乡镇卫生院，500元/年。</w:t>
      </w:r>
    </w:p>
    <w:p w14:paraId="1A56A17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仿宋_GB2312"/>
          <w:color w:val="auto"/>
          <w:sz w:val="32"/>
          <w:szCs w:val="32"/>
        </w:rPr>
        <w:t>▲</w:t>
      </w:r>
      <w:r>
        <w:rPr>
          <w:rFonts w:eastAsia="黑体"/>
          <w:color w:val="auto"/>
          <w:sz w:val="32"/>
          <w:szCs w:val="32"/>
        </w:rPr>
        <w:t>七</w:t>
      </w:r>
      <w:r>
        <w:rPr>
          <w:rFonts w:eastAsia="楷体_GB2312"/>
          <w:color w:val="auto"/>
          <w:sz w:val="32"/>
          <w:szCs w:val="32"/>
        </w:rPr>
        <w:t>、</w:t>
      </w:r>
      <w:r>
        <w:rPr>
          <w:rFonts w:eastAsia="黑体"/>
          <w:color w:val="auto"/>
          <w:sz w:val="32"/>
          <w:szCs w:val="32"/>
        </w:rPr>
        <w:t>慢性病患者健康管理</w:t>
      </w:r>
    </w:p>
    <w:p w14:paraId="74AEE268">
      <w:pPr>
        <w:keepNext w:val="0"/>
        <w:keepLines w:val="0"/>
        <w:pageBreakBefore w:val="0"/>
        <w:kinsoku/>
        <w:wordWrap/>
        <w:overflowPunct/>
        <w:topLinePunct w:val="0"/>
        <w:autoSpaceDE/>
        <w:autoSpaceDN/>
        <w:bidi w:val="0"/>
        <w:spacing w:line="560" w:lineRule="exact"/>
        <w:ind w:left="0" w:leftChars="0" w:right="0" w:rightChars="0" w:firstLine="641" w:firstLineChars="200"/>
        <w:rPr>
          <w:rFonts w:eastAsia="楷体_GB2312"/>
          <w:b/>
          <w:bCs/>
          <w:color w:val="auto"/>
          <w:sz w:val="32"/>
          <w:szCs w:val="32"/>
        </w:rPr>
      </w:pPr>
      <w:r>
        <w:rPr>
          <w:rFonts w:eastAsia="楷体_GB2312"/>
          <w:b/>
          <w:bCs/>
          <w:color w:val="auto"/>
          <w:sz w:val="32"/>
          <w:szCs w:val="32"/>
        </w:rPr>
        <w:t>高血压患者健康管理</w:t>
      </w:r>
    </w:p>
    <w:p w14:paraId="61731B7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辖区内35岁到59岁原发性高血压患者均进行健康体检与辅助检查。60岁及以上患者的查体纳入老年人健康管理合并进行。</w:t>
      </w:r>
    </w:p>
    <w:p w14:paraId="11F7EB2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（一）检查发现</w:t>
      </w:r>
    </w:p>
    <w:p w14:paraId="2F99C8D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（二）随访评估</w:t>
      </w:r>
    </w:p>
    <w:p w14:paraId="5C8D44D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随访管理费：4次随访/年，20元/次。</w:t>
      </w:r>
    </w:p>
    <w:p w14:paraId="742294F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（三）分类干预</w:t>
      </w:r>
    </w:p>
    <w:p w14:paraId="3281B2B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随访费（</w:t>
      </w:r>
      <w:r>
        <w:rPr>
          <w:rFonts w:hint="eastAsia" w:eastAsia="仿宋_GB2312"/>
          <w:color w:val="auto"/>
          <w:sz w:val="32"/>
          <w:szCs w:val="32"/>
          <w:lang w:eastAsia="zh-CN"/>
        </w:rPr>
        <w:t>追加</w:t>
      </w:r>
      <w:r>
        <w:rPr>
          <w:rFonts w:eastAsia="仿宋_GB2312"/>
          <w:color w:val="auto"/>
          <w:sz w:val="32"/>
          <w:szCs w:val="32"/>
        </w:rPr>
        <w:t>随访费）：20元/次。</w:t>
      </w:r>
    </w:p>
    <w:p w14:paraId="7908C3E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（四）健康体检</w:t>
      </w:r>
    </w:p>
    <w:p w14:paraId="16BF50A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1.一般查体（体重、脉搏、呼吸、血压、身高、体重、腰围、皮肤、浅表淋巴结、心脏、肺部、腹部以及口腔、视力、听力、运动功能粗测判断）：10元/人。</w:t>
      </w:r>
    </w:p>
    <w:p w14:paraId="6670259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2.血糖：8元/人。</w:t>
      </w:r>
    </w:p>
    <w:p w14:paraId="293B222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3.尿常规(10项)：7元/人。</w:t>
      </w:r>
    </w:p>
    <w:p w14:paraId="7E7A5C6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4.心电图：6元/人。</w:t>
      </w:r>
    </w:p>
    <w:p w14:paraId="1C0BB85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5.血脂四项：28元/人。</w:t>
      </w:r>
    </w:p>
    <w:p w14:paraId="123D094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（总胆固醇和甘油三酯：16元/人；血清低密度脂蛋白胆固醇和血清高密度脂蛋白胆固醇:12元/人)</w:t>
      </w:r>
    </w:p>
    <w:p w14:paraId="0523343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6.血常规：20元/人。</w:t>
      </w:r>
    </w:p>
    <w:p w14:paraId="153ABB4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7.肝功能三项（血清谷草转氨酶、血清谷丙转氨酶和总胆红素）：26元/人。</w:t>
      </w:r>
    </w:p>
    <w:p w14:paraId="5A802D0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8.肾功能二项（血清肌酐和血尿素氮）：13元/人。</w:t>
      </w:r>
    </w:p>
    <w:p w14:paraId="4ED26E1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highlight w:val="none"/>
        </w:rPr>
      </w:pPr>
      <w:r>
        <w:rPr>
          <w:rFonts w:eastAsia="仿宋_GB2312"/>
          <w:color w:val="auto"/>
          <w:sz w:val="32"/>
          <w:szCs w:val="32"/>
          <w:highlight w:val="none"/>
        </w:rPr>
        <w:t>（五）管理专案工本费：0.2元/人/年。</w:t>
      </w:r>
    </w:p>
    <w:p w14:paraId="4AACC43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（六）输机费：1元/人/年。</w:t>
      </w:r>
    </w:p>
    <w:p w14:paraId="19EE8E0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（七）分析评价和撰写报告费：社区卫生服务中心/乡镇卫生院，500元/年。</w:t>
      </w:r>
    </w:p>
    <w:p w14:paraId="3709C159">
      <w:pPr>
        <w:keepNext w:val="0"/>
        <w:keepLines w:val="0"/>
        <w:pageBreakBefore w:val="0"/>
        <w:kinsoku/>
        <w:wordWrap/>
        <w:overflowPunct/>
        <w:topLinePunct w:val="0"/>
        <w:autoSpaceDE/>
        <w:autoSpaceDN/>
        <w:bidi w:val="0"/>
        <w:spacing w:line="560" w:lineRule="exact"/>
        <w:ind w:left="0" w:leftChars="0" w:right="0" w:rightChars="0" w:firstLine="641" w:firstLineChars="200"/>
        <w:rPr>
          <w:rFonts w:eastAsia="楷体_GB2312"/>
          <w:b/>
          <w:bCs/>
          <w:color w:val="auto"/>
          <w:sz w:val="32"/>
          <w:szCs w:val="32"/>
        </w:rPr>
      </w:pPr>
      <w:r>
        <w:rPr>
          <w:rFonts w:eastAsia="楷体_GB2312"/>
          <w:b/>
          <w:bCs/>
          <w:color w:val="auto"/>
          <w:sz w:val="32"/>
          <w:szCs w:val="32"/>
        </w:rPr>
        <w:t>2型糖尿病患者健康管理</w:t>
      </w:r>
    </w:p>
    <w:p w14:paraId="3D4F929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辖区内35岁到59岁2型糖尿病患者均进行健康体检与辅助检查。60岁及以上患者的查体纳入老年人健康管理合并进行。</w:t>
      </w:r>
    </w:p>
    <w:p w14:paraId="6502549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（一）检查发现</w:t>
      </w:r>
    </w:p>
    <w:p w14:paraId="13D73AC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（二）随访评估</w:t>
      </w:r>
    </w:p>
    <w:p w14:paraId="03FC994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1.随访管理费：4次随访/年，</w:t>
      </w:r>
      <w:r>
        <w:rPr>
          <w:rFonts w:hint="eastAsia" w:eastAsia="仿宋_GB2312"/>
          <w:color w:val="auto"/>
          <w:sz w:val="32"/>
          <w:szCs w:val="32"/>
          <w:lang w:val="en-US" w:eastAsia="zh-CN"/>
        </w:rPr>
        <w:t>18</w:t>
      </w:r>
      <w:r>
        <w:rPr>
          <w:rFonts w:eastAsia="仿宋_GB2312"/>
          <w:color w:val="auto"/>
          <w:sz w:val="32"/>
          <w:szCs w:val="32"/>
        </w:rPr>
        <w:t>元/次。</w:t>
      </w:r>
    </w:p>
    <w:p w14:paraId="439A73B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2.随访血糖监测费：8元/次。</w:t>
      </w:r>
    </w:p>
    <w:p w14:paraId="36E7F25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（三）分类干预</w:t>
      </w:r>
    </w:p>
    <w:p w14:paraId="07C651C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hint="eastAsia" w:eastAsia="仿宋_GB2312"/>
          <w:color w:val="auto"/>
          <w:sz w:val="32"/>
          <w:szCs w:val="32"/>
          <w:lang w:val="en-US" w:eastAsia="zh-CN"/>
        </w:rPr>
        <w:t>1.</w:t>
      </w:r>
      <w:r>
        <w:rPr>
          <w:rFonts w:eastAsia="仿宋_GB2312"/>
          <w:color w:val="auto"/>
          <w:sz w:val="32"/>
          <w:szCs w:val="32"/>
        </w:rPr>
        <w:t>随访费（</w:t>
      </w:r>
      <w:r>
        <w:rPr>
          <w:rFonts w:hint="eastAsia" w:eastAsia="仿宋_GB2312"/>
          <w:color w:val="auto"/>
          <w:sz w:val="32"/>
          <w:szCs w:val="32"/>
          <w:lang w:eastAsia="zh-CN"/>
        </w:rPr>
        <w:t>追加</w:t>
      </w:r>
      <w:r>
        <w:rPr>
          <w:rFonts w:eastAsia="仿宋_GB2312"/>
          <w:color w:val="auto"/>
          <w:sz w:val="32"/>
          <w:szCs w:val="32"/>
        </w:rPr>
        <w:t>随访费）：</w:t>
      </w:r>
      <w:r>
        <w:rPr>
          <w:rFonts w:hint="eastAsia" w:eastAsia="仿宋_GB2312"/>
          <w:color w:val="auto"/>
          <w:sz w:val="32"/>
          <w:szCs w:val="32"/>
          <w:lang w:val="en-US" w:eastAsia="zh-CN"/>
        </w:rPr>
        <w:t>18</w:t>
      </w:r>
      <w:r>
        <w:rPr>
          <w:rFonts w:eastAsia="仿宋_GB2312"/>
          <w:color w:val="auto"/>
          <w:sz w:val="32"/>
          <w:szCs w:val="32"/>
        </w:rPr>
        <w:t>元/次。</w:t>
      </w:r>
    </w:p>
    <w:p w14:paraId="4D7B43D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hint="eastAsia" w:eastAsia="仿宋_GB2312"/>
          <w:color w:val="auto"/>
          <w:sz w:val="32"/>
          <w:szCs w:val="32"/>
          <w:lang w:val="en-US" w:eastAsia="zh-CN"/>
        </w:rPr>
        <w:t>2.</w:t>
      </w:r>
      <w:r>
        <w:rPr>
          <w:rFonts w:eastAsia="仿宋_GB2312"/>
          <w:color w:val="auto"/>
          <w:sz w:val="32"/>
          <w:szCs w:val="32"/>
        </w:rPr>
        <w:t>血糖监测费：8元/次。</w:t>
      </w:r>
    </w:p>
    <w:p w14:paraId="3D8036C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（四）健康体检</w:t>
      </w:r>
    </w:p>
    <w:p w14:paraId="11F9A9F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1.一般查体（体重、脉搏、呼吸、血压、身高、体重、腰围、皮肤、浅表淋巴结、心脏、肺部、腹部以及口腔、视力、听力、运动功能粗测判断）：10元/人。</w:t>
      </w:r>
    </w:p>
    <w:p w14:paraId="3C32AC4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2.血糖：8元/人。</w:t>
      </w:r>
    </w:p>
    <w:p w14:paraId="1EEFE18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3.尿常规(10项)：7元/人。</w:t>
      </w:r>
    </w:p>
    <w:p w14:paraId="7D71638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4.心电图：6元/人。</w:t>
      </w:r>
    </w:p>
    <w:p w14:paraId="2151D06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5.血脂四项：28元/人。</w:t>
      </w:r>
    </w:p>
    <w:p w14:paraId="7A8A926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（总胆固醇和甘油三酯：16元/人；血清低密度脂蛋白胆固醇和血清高密度脂蛋白胆固醇:12元/人)</w:t>
      </w:r>
    </w:p>
    <w:p w14:paraId="53F7D8A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6.血常规：20元/人。</w:t>
      </w:r>
    </w:p>
    <w:p w14:paraId="2F61FFF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7.肝功能三项（血清谷草转氨酶、血清谷丙转氨酶和总胆红素）：26元/人。</w:t>
      </w:r>
    </w:p>
    <w:p w14:paraId="276D909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8.肾功能二项（血清肌酐和血尿素氮）：13元/人。</w:t>
      </w:r>
    </w:p>
    <w:p w14:paraId="1A946F0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highlight w:val="none"/>
        </w:rPr>
      </w:pPr>
      <w:r>
        <w:rPr>
          <w:rFonts w:eastAsia="仿宋_GB2312"/>
          <w:color w:val="auto"/>
          <w:sz w:val="32"/>
          <w:szCs w:val="32"/>
          <w:highlight w:val="none"/>
        </w:rPr>
        <w:t>（五）管理专案工本费：0.2元/人/年。</w:t>
      </w:r>
    </w:p>
    <w:p w14:paraId="1902C35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（六）输机费：1元/人/年。</w:t>
      </w:r>
    </w:p>
    <w:p w14:paraId="4EA087F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（七）分析评价和撰写报告费：社区卫生服务中心/乡镇卫生院，500元/年。</w:t>
      </w:r>
    </w:p>
    <w:p w14:paraId="19B977E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b/>
          <w:bCs/>
          <w:color w:val="auto"/>
          <w:sz w:val="32"/>
          <w:szCs w:val="32"/>
        </w:rPr>
      </w:pPr>
      <w:r>
        <w:rPr>
          <w:rFonts w:eastAsia="仿宋_GB2312"/>
          <w:color w:val="auto"/>
          <w:sz w:val="32"/>
          <w:szCs w:val="32"/>
        </w:rPr>
        <w:t>▲</w:t>
      </w:r>
      <w:r>
        <w:rPr>
          <w:rFonts w:hint="eastAsia" w:eastAsia="楷体_GB2312"/>
          <w:b/>
          <w:bCs/>
          <w:color w:val="auto"/>
          <w:sz w:val="32"/>
          <w:szCs w:val="32"/>
          <w:lang w:eastAsia="zh-CN"/>
        </w:rPr>
        <w:t>慢性阻塞性肺疾病</w:t>
      </w:r>
      <w:r>
        <w:rPr>
          <w:rFonts w:eastAsia="楷体_GB2312"/>
          <w:b/>
          <w:bCs/>
          <w:color w:val="auto"/>
          <w:sz w:val="32"/>
          <w:szCs w:val="32"/>
        </w:rPr>
        <w:t>患者健康管理</w:t>
      </w:r>
    </w:p>
    <w:p w14:paraId="27D2C8B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辖区内35岁到59岁</w:t>
      </w:r>
      <w:r>
        <w:rPr>
          <w:rFonts w:hint="default" w:eastAsia="仿宋_GB2312"/>
          <w:b w:val="0"/>
          <w:bCs w:val="0"/>
          <w:color w:val="auto"/>
          <w:sz w:val="32"/>
          <w:szCs w:val="32"/>
          <w:lang w:eastAsia="zh-CN"/>
        </w:rPr>
        <w:t>慢性阻塞性肺疾病</w:t>
      </w:r>
      <w:r>
        <w:rPr>
          <w:rFonts w:eastAsia="仿宋_GB2312"/>
          <w:b w:val="0"/>
          <w:bCs w:val="0"/>
          <w:color w:val="auto"/>
          <w:sz w:val="32"/>
          <w:szCs w:val="32"/>
        </w:rPr>
        <w:t>患者</w:t>
      </w:r>
      <w:r>
        <w:rPr>
          <w:rFonts w:eastAsia="仿宋_GB2312"/>
          <w:color w:val="auto"/>
          <w:sz w:val="32"/>
          <w:szCs w:val="32"/>
        </w:rPr>
        <w:t>均进行健康检查。60岁及以上患者的查体纳入老年人健康管理合并进行。</w:t>
      </w:r>
    </w:p>
    <w:p w14:paraId="674A9D34">
      <w:pPr>
        <w:keepNext w:val="0"/>
        <w:keepLines w:val="0"/>
        <w:pageBreakBefore w:val="0"/>
        <w:numPr>
          <w:ilvl w:val="0"/>
          <w:numId w:val="1"/>
        </w:numPr>
        <w:kinsoku/>
        <w:wordWrap/>
        <w:overflowPunct/>
        <w:topLinePunct w:val="0"/>
        <w:autoSpaceDE/>
        <w:autoSpaceDN/>
        <w:bidi w:val="0"/>
        <w:spacing w:line="560" w:lineRule="exact"/>
        <w:ind w:left="0" w:leftChars="0" w:right="0" w:rightChars="0" w:firstLine="640" w:firstLineChars="200"/>
        <w:rPr>
          <w:rFonts w:hint="eastAsia" w:eastAsia="楷体_GB2312"/>
          <w:color w:val="auto"/>
          <w:sz w:val="32"/>
          <w:szCs w:val="32"/>
          <w:lang w:eastAsia="zh-CN"/>
        </w:rPr>
      </w:pPr>
      <w:r>
        <w:rPr>
          <w:rFonts w:hint="eastAsia" w:eastAsia="楷体_GB2312"/>
          <w:color w:val="auto"/>
          <w:sz w:val="32"/>
          <w:szCs w:val="32"/>
          <w:lang w:eastAsia="zh-CN"/>
        </w:rPr>
        <w:t>建档</w:t>
      </w:r>
    </w:p>
    <w:p w14:paraId="5BA3ABC9">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rPr>
          <w:rFonts w:eastAsia="楷体_GB2312"/>
          <w:color w:val="auto"/>
          <w:sz w:val="32"/>
          <w:szCs w:val="32"/>
        </w:rPr>
      </w:pPr>
      <w:r>
        <w:rPr>
          <w:rFonts w:hint="eastAsia" w:eastAsia="楷体_GB2312"/>
          <w:color w:val="auto"/>
          <w:sz w:val="32"/>
          <w:szCs w:val="32"/>
          <w:lang w:val="en-US" w:eastAsia="zh-CN"/>
        </w:rPr>
        <w:t xml:space="preserve">    </w:t>
      </w:r>
      <w:r>
        <w:rPr>
          <w:rFonts w:eastAsia="楷体_GB2312"/>
          <w:color w:val="auto"/>
          <w:sz w:val="32"/>
          <w:szCs w:val="32"/>
        </w:rPr>
        <w:t>（二）随访评估</w:t>
      </w:r>
    </w:p>
    <w:p w14:paraId="698E740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随访管理费：4次随访/年，20元/次。</w:t>
      </w:r>
    </w:p>
    <w:p w14:paraId="2E88CDA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（三）分类干预</w:t>
      </w:r>
    </w:p>
    <w:p w14:paraId="1A6F051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随访费（</w:t>
      </w:r>
      <w:r>
        <w:rPr>
          <w:rFonts w:hint="eastAsia" w:eastAsia="仿宋_GB2312"/>
          <w:color w:val="auto"/>
          <w:sz w:val="32"/>
          <w:szCs w:val="32"/>
          <w:lang w:eastAsia="zh-CN"/>
        </w:rPr>
        <w:t>追加</w:t>
      </w:r>
      <w:r>
        <w:rPr>
          <w:rFonts w:eastAsia="仿宋_GB2312"/>
          <w:color w:val="auto"/>
          <w:sz w:val="32"/>
          <w:szCs w:val="32"/>
        </w:rPr>
        <w:t>随访费）：20元/次。</w:t>
      </w:r>
    </w:p>
    <w:p w14:paraId="7AF09A4D">
      <w:pPr>
        <w:keepNext w:val="0"/>
        <w:keepLines w:val="0"/>
        <w:pageBreakBefore w:val="0"/>
        <w:numPr>
          <w:ilvl w:val="0"/>
          <w:numId w:val="2"/>
        </w:numPr>
        <w:kinsoku/>
        <w:wordWrap/>
        <w:overflowPunct/>
        <w:topLinePunct w:val="0"/>
        <w:autoSpaceDE/>
        <w:autoSpaceDN/>
        <w:bidi w:val="0"/>
        <w:spacing w:line="560" w:lineRule="exact"/>
        <w:ind w:left="0" w:leftChars="0" w:right="0" w:rightChars="0" w:firstLine="640" w:firstLineChars="200"/>
        <w:rPr>
          <w:rFonts w:hint="eastAsia" w:eastAsia="楷体_GB2312"/>
          <w:color w:val="auto"/>
          <w:sz w:val="32"/>
          <w:szCs w:val="32"/>
          <w:lang w:eastAsia="zh-CN"/>
        </w:rPr>
      </w:pPr>
      <w:r>
        <w:rPr>
          <w:rFonts w:eastAsia="楷体_GB2312"/>
          <w:color w:val="auto"/>
          <w:sz w:val="32"/>
          <w:szCs w:val="32"/>
        </w:rPr>
        <w:t>健康</w:t>
      </w:r>
      <w:r>
        <w:rPr>
          <w:rFonts w:hint="eastAsia" w:eastAsia="楷体_GB2312"/>
          <w:color w:val="auto"/>
          <w:sz w:val="32"/>
          <w:szCs w:val="32"/>
          <w:lang w:eastAsia="zh-CN"/>
        </w:rPr>
        <w:t>检查</w:t>
      </w:r>
    </w:p>
    <w:p w14:paraId="704B9ECA">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rPr>
          <w:rFonts w:eastAsia="仿宋_GB2312"/>
          <w:color w:val="auto"/>
          <w:sz w:val="32"/>
          <w:szCs w:val="32"/>
          <w:highlight w:val="none"/>
        </w:rPr>
      </w:pPr>
      <w:r>
        <w:rPr>
          <w:rFonts w:hint="eastAsia" w:eastAsia="仿宋_GB2312"/>
          <w:color w:val="auto"/>
          <w:sz w:val="32"/>
          <w:szCs w:val="32"/>
          <w:lang w:val="en-US" w:eastAsia="zh-CN"/>
        </w:rPr>
        <w:t xml:space="preserve">    </w:t>
      </w:r>
      <w:r>
        <w:rPr>
          <w:rFonts w:eastAsia="仿宋_GB2312"/>
          <w:color w:val="auto"/>
          <w:sz w:val="32"/>
          <w:szCs w:val="32"/>
        </w:rPr>
        <w:t>1.一般查体（体重、脉搏、呼吸、血压、</w:t>
      </w:r>
      <w:r>
        <w:rPr>
          <w:rFonts w:hint="eastAsia" w:eastAsia="仿宋_GB2312"/>
          <w:color w:val="auto"/>
          <w:sz w:val="32"/>
          <w:szCs w:val="32"/>
          <w:lang w:eastAsia="zh-CN"/>
        </w:rPr>
        <w:t>血氧饱和度、</w:t>
      </w:r>
      <w:r>
        <w:rPr>
          <w:rFonts w:eastAsia="仿宋_GB2312"/>
          <w:color w:val="auto"/>
          <w:sz w:val="32"/>
          <w:szCs w:val="32"/>
        </w:rPr>
        <w:t>身高、体重、腰围、皮肤、浅表淋巴结、心脏、肺部、腹部</w:t>
      </w:r>
      <w:r>
        <w:rPr>
          <w:rFonts w:hint="eastAsia" w:eastAsia="仿宋_GB2312"/>
          <w:color w:val="auto"/>
          <w:sz w:val="32"/>
          <w:szCs w:val="32"/>
          <w:lang w:eastAsia="zh-CN"/>
        </w:rPr>
        <w:t>等常规体格检查</w:t>
      </w:r>
      <w:r>
        <w:rPr>
          <w:rFonts w:eastAsia="仿宋_GB2312"/>
          <w:color w:val="auto"/>
          <w:sz w:val="32"/>
          <w:szCs w:val="32"/>
        </w:rPr>
        <w:t>）</w:t>
      </w:r>
      <w:r>
        <w:rPr>
          <w:rFonts w:eastAsia="仿宋_GB2312"/>
          <w:color w:val="auto"/>
          <w:sz w:val="32"/>
          <w:szCs w:val="32"/>
          <w:highlight w:val="none"/>
        </w:rPr>
        <w:t>：10元/人。</w:t>
      </w:r>
    </w:p>
    <w:p w14:paraId="398485A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highlight w:val="none"/>
        </w:rPr>
        <w:t>2.</w:t>
      </w:r>
      <w:r>
        <w:rPr>
          <w:rFonts w:hint="eastAsia" w:eastAsia="仿宋_GB2312"/>
          <w:color w:val="auto"/>
          <w:sz w:val="32"/>
          <w:szCs w:val="32"/>
          <w:highlight w:val="none"/>
        </w:rPr>
        <w:t>肺功能</w:t>
      </w:r>
      <w:r>
        <w:rPr>
          <w:rFonts w:hint="eastAsia" w:eastAsia="仿宋_GB2312"/>
          <w:color w:val="auto"/>
          <w:sz w:val="32"/>
          <w:szCs w:val="32"/>
          <w:highlight w:val="none"/>
          <w:lang w:eastAsia="zh-CN"/>
        </w:rPr>
        <w:t>检测</w:t>
      </w:r>
      <w:r>
        <w:rPr>
          <w:rFonts w:hint="eastAsia" w:eastAsia="仿宋_GB2312"/>
          <w:color w:val="auto"/>
          <w:sz w:val="32"/>
          <w:szCs w:val="32"/>
          <w:highlight w:val="none"/>
        </w:rPr>
        <w:t>：50元/</w:t>
      </w:r>
      <w:r>
        <w:rPr>
          <w:rFonts w:hint="eastAsia" w:eastAsia="仿宋_GB2312"/>
          <w:color w:val="auto"/>
          <w:sz w:val="32"/>
          <w:szCs w:val="32"/>
        </w:rPr>
        <w:t>人</w:t>
      </w:r>
      <w:r>
        <w:rPr>
          <w:rFonts w:hint="eastAsia" w:eastAsia="仿宋_GB2312"/>
          <w:color w:val="auto"/>
          <w:sz w:val="32"/>
          <w:szCs w:val="32"/>
          <w:lang w:eastAsia="zh-CN"/>
        </w:rPr>
        <w:t>（</w:t>
      </w:r>
      <w:r>
        <w:rPr>
          <w:rFonts w:hint="eastAsia" w:eastAsia="仿宋_GB2312"/>
          <w:color w:val="auto"/>
          <w:sz w:val="32"/>
          <w:szCs w:val="32"/>
          <w:lang w:val="en-US" w:eastAsia="zh-CN"/>
        </w:rPr>
        <w:t>含试剂、耗材费用等</w:t>
      </w:r>
      <w:r>
        <w:rPr>
          <w:rFonts w:hint="eastAsia" w:eastAsia="仿宋_GB2312"/>
          <w:color w:val="auto"/>
          <w:sz w:val="32"/>
          <w:szCs w:val="32"/>
          <w:lang w:eastAsia="zh-CN"/>
        </w:rPr>
        <w:t>）</w:t>
      </w:r>
    </w:p>
    <w:p w14:paraId="06E4A3A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四</w:t>
      </w:r>
      <w:r>
        <w:rPr>
          <w:rFonts w:eastAsia="仿宋_GB2312"/>
          <w:color w:val="auto"/>
          <w:sz w:val="32"/>
          <w:szCs w:val="32"/>
        </w:rPr>
        <w:t>）输机费：1元/人/年。</w:t>
      </w:r>
    </w:p>
    <w:p w14:paraId="5EE3DDA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八</w:t>
      </w:r>
      <w:r>
        <w:rPr>
          <w:rFonts w:eastAsia="楷体_GB2312"/>
          <w:color w:val="auto"/>
          <w:sz w:val="32"/>
          <w:szCs w:val="32"/>
        </w:rPr>
        <w:t>、</w:t>
      </w:r>
      <w:r>
        <w:rPr>
          <w:rFonts w:eastAsia="黑体"/>
          <w:color w:val="auto"/>
          <w:sz w:val="32"/>
          <w:szCs w:val="32"/>
        </w:rPr>
        <w:t>严重精神障碍患者管理</w:t>
      </w:r>
    </w:p>
    <w:p w14:paraId="7EBE5CD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辖区内诊断明确、在家居住的重性精神疾病患者。</w:t>
      </w:r>
    </w:p>
    <w:p w14:paraId="7F29F2B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（一）确诊患者发现及建档：70元/人。</w:t>
      </w:r>
    </w:p>
    <w:p w14:paraId="2DB67DD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（二）患者信息录入及管理专案工本费：5.5元/人。</w:t>
      </w:r>
    </w:p>
    <w:p w14:paraId="775C2F6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（三）随访评估</w:t>
      </w:r>
    </w:p>
    <w:p w14:paraId="601BCEB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管理费：50元/次。4次随访/年，对基本稳定和不稳定的重性精神疾病（严重精神障碍）患者在每年4次随访的基础上增加4次随访。</w:t>
      </w:r>
    </w:p>
    <w:p w14:paraId="21BD278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楷体_GB2312"/>
          <w:color w:val="auto"/>
          <w:sz w:val="32"/>
          <w:szCs w:val="32"/>
        </w:rPr>
      </w:pPr>
      <w:r>
        <w:rPr>
          <w:rFonts w:eastAsia="楷体_GB2312"/>
          <w:color w:val="auto"/>
          <w:sz w:val="32"/>
          <w:szCs w:val="32"/>
        </w:rPr>
        <w:t>（四）危险评估和分类干预</w:t>
      </w:r>
    </w:p>
    <w:p w14:paraId="4DA9D02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肇事肇祸病人应急医疗处置:300元/人/年。</w:t>
      </w:r>
    </w:p>
    <w:p w14:paraId="0928BD0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精神专科医生指导:2次/年，60元/次。</w:t>
      </w:r>
    </w:p>
    <w:p w14:paraId="03DA26B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病人服药后免费复诊费: 2次/年，40元/次。</w:t>
      </w:r>
    </w:p>
    <w:p w14:paraId="73933FB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肇事肇祸住院补助：2000元/年。</w:t>
      </w:r>
    </w:p>
    <w:p w14:paraId="3B527D6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登记病人监护人护理教育：2次/年，20元/次。</w:t>
      </w:r>
    </w:p>
    <w:p w14:paraId="3402555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（五）健康体检：64元/人</w:t>
      </w:r>
    </w:p>
    <w:p w14:paraId="37C6CB5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体检项目包括：</w:t>
      </w:r>
    </w:p>
    <w:p w14:paraId="11DD31B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1.一般查体：10元/人。</w:t>
      </w:r>
    </w:p>
    <w:p w14:paraId="1E322A6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2.血常规（含白细胞分类）：20元/人。</w:t>
      </w:r>
    </w:p>
    <w:p w14:paraId="676F7D5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3.血糖：8元/人。</w:t>
      </w:r>
    </w:p>
    <w:p w14:paraId="3CCD836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4.心电图：6元/人。</w:t>
      </w:r>
    </w:p>
    <w:p w14:paraId="7714821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5.肝功能三项（血清谷草转氨酶、血清谷丙转氨酶和总胆红素）：26元/人。</w:t>
      </w:r>
    </w:p>
    <w:p w14:paraId="355013A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6.肾功能二项（血清肌酐和血尿素氮）：13元/人。</w:t>
      </w:r>
    </w:p>
    <w:p w14:paraId="5AC5BB4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九</w:t>
      </w:r>
      <w:r>
        <w:rPr>
          <w:rFonts w:eastAsia="楷体_GB2312"/>
          <w:color w:val="auto"/>
          <w:sz w:val="32"/>
          <w:szCs w:val="32"/>
        </w:rPr>
        <w:t>、</w:t>
      </w:r>
      <w:r>
        <w:rPr>
          <w:rFonts w:eastAsia="黑体"/>
          <w:color w:val="auto"/>
          <w:sz w:val="32"/>
          <w:szCs w:val="32"/>
        </w:rPr>
        <w:t>结核病患者健康管理</w:t>
      </w:r>
    </w:p>
    <w:p w14:paraId="13AF055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（一）筛查及推介转诊</w:t>
      </w:r>
    </w:p>
    <w:p w14:paraId="01E20C9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老年人问卷筛查：3元/例。</w:t>
      </w:r>
    </w:p>
    <w:p w14:paraId="21D63DEA">
      <w:pPr>
        <w:keepNext w:val="0"/>
        <w:keepLines w:val="0"/>
        <w:pageBreakBefore w:val="0"/>
        <w:kinsoku/>
        <w:wordWrap/>
        <w:overflowPunct/>
        <w:topLinePunct w:val="0"/>
        <w:autoSpaceDE/>
        <w:autoSpaceDN/>
        <w:bidi w:val="0"/>
        <w:spacing w:line="560" w:lineRule="exact"/>
        <w:ind w:left="0" w:leftChars="0" w:right="0" w:rightChars="0"/>
        <w:rPr>
          <w:rFonts w:eastAsia="仿宋_GB2312"/>
          <w:color w:val="auto"/>
          <w:sz w:val="32"/>
          <w:szCs w:val="32"/>
        </w:rPr>
      </w:pPr>
      <w:r>
        <w:rPr>
          <w:rFonts w:eastAsia="仿宋_GB2312"/>
          <w:color w:val="auto"/>
          <w:sz w:val="32"/>
          <w:szCs w:val="32"/>
        </w:rPr>
        <w:t xml:space="preserve">    糖尿病患者问卷筛查：3元/人次。</w:t>
      </w:r>
    </w:p>
    <w:p w14:paraId="7D05E2E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可疑结核病例报告及转诊：30元/例。</w:t>
      </w:r>
    </w:p>
    <w:p w14:paraId="57526BF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可疑肺结核病例的转诊后到位追踪随访：10元/例。</w:t>
      </w:r>
    </w:p>
    <w:p w14:paraId="220068F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病原学阳性肺结核患者密切接触者社区肺结核症状筛查：40元/人次。</w:t>
      </w:r>
    </w:p>
    <w:p w14:paraId="7E2DE90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（二）第一次入户随访</w:t>
      </w:r>
    </w:p>
    <w:p w14:paraId="267600A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在72小时内对接受管理的肺结核患者进行访视：50元/例；</w:t>
      </w:r>
    </w:p>
    <w:p w14:paraId="78C2822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（1）首次登记：10元/例。</w:t>
      </w:r>
    </w:p>
    <w:p w14:paraId="3F531F2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（2）第一次入户随访：40元/例。</w:t>
      </w:r>
    </w:p>
    <w:p w14:paraId="195058B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（三）督导服药和随访管理：督导服药：7元/例/天；随访评估：24元/例次；分类干预：20元/例次。</w:t>
      </w:r>
    </w:p>
    <w:p w14:paraId="3067DDD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（四）结案评估：40元/例次。</w:t>
      </w:r>
    </w:p>
    <w:p w14:paraId="6DF9C58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十</w:t>
      </w:r>
      <w:r>
        <w:rPr>
          <w:rFonts w:eastAsia="楷体_GB2312"/>
          <w:color w:val="auto"/>
          <w:sz w:val="32"/>
          <w:szCs w:val="32"/>
        </w:rPr>
        <w:t>、</w:t>
      </w:r>
      <w:r>
        <w:rPr>
          <w:rFonts w:eastAsia="黑体"/>
          <w:color w:val="auto"/>
          <w:sz w:val="32"/>
          <w:szCs w:val="32"/>
        </w:rPr>
        <w:t>中医药健康管理</w:t>
      </w:r>
    </w:p>
    <w:p w14:paraId="552FD7F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（一）老年人中医体质辨识：20元/人。</w:t>
      </w:r>
    </w:p>
    <w:p w14:paraId="1BD3E7C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（二）儿童中医调养：10元/人。</w:t>
      </w:r>
    </w:p>
    <w:p w14:paraId="3210DAD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十一</w:t>
      </w:r>
      <w:r>
        <w:rPr>
          <w:rFonts w:eastAsia="楷体_GB2312"/>
          <w:color w:val="auto"/>
          <w:sz w:val="32"/>
          <w:szCs w:val="32"/>
        </w:rPr>
        <w:t>、</w:t>
      </w:r>
      <w:r>
        <w:rPr>
          <w:rFonts w:eastAsia="黑体"/>
          <w:color w:val="auto"/>
          <w:sz w:val="32"/>
          <w:szCs w:val="32"/>
        </w:rPr>
        <w:t>传染病疫情和突发公共卫生事件报告和处理</w:t>
      </w:r>
    </w:p>
    <w:p w14:paraId="035C2DD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（一）传染病疫情报告登记</w:t>
      </w:r>
    </w:p>
    <w:p w14:paraId="588C2D7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社区卫生服务中心/乡镇卫生院设专/兼职疫情报告和监测管理人员1人，27814元/年。</w:t>
      </w:r>
    </w:p>
    <w:p w14:paraId="2533A60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社区卫生服务站/村卫生室：1600元/年。</w:t>
      </w:r>
    </w:p>
    <w:p w14:paraId="2051542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（二）突发公共卫生事件报告费：社区卫生服务中心/乡镇卫生院，1000元/年。</w:t>
      </w:r>
    </w:p>
    <w:p w14:paraId="048E115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（三）传染病和突发公共卫生事件的处理</w:t>
      </w:r>
    </w:p>
    <w:p w14:paraId="4B65A71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1.传染病病例流调：25元/例。</w:t>
      </w:r>
    </w:p>
    <w:p w14:paraId="5875BE4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2.密切接触者管理：5元/例。</w:t>
      </w:r>
    </w:p>
    <w:p w14:paraId="7F89D0A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3.聚集性传染病病例核实报告：30元/起。</w:t>
      </w:r>
    </w:p>
    <w:p w14:paraId="42194FC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4.消杀费:10元/例。</w:t>
      </w:r>
    </w:p>
    <w:p w14:paraId="7125A79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5.标本采集费：血标本150元/份、粪便标本20元/份、咽试子标本20元/份。</w:t>
      </w:r>
    </w:p>
    <w:p w14:paraId="50E9BE0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6.突发公共卫生事件处置：社区卫生服务中心/乡镇卫生院，4000元/年。</w:t>
      </w:r>
    </w:p>
    <w:p w14:paraId="34F08A2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▲（四）艾滋病防治</w:t>
      </w:r>
    </w:p>
    <w:p w14:paraId="4761B18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hint="default" w:eastAsia="仿宋_GB2312"/>
          <w:color w:val="auto"/>
          <w:sz w:val="32"/>
          <w:szCs w:val="32"/>
          <w:lang w:val="en" w:eastAsia="zh-CN"/>
        </w:rPr>
        <w:t>1.</w:t>
      </w:r>
      <w:r>
        <w:rPr>
          <w:rFonts w:hint="default" w:eastAsia="仿宋_GB2312"/>
          <w:color w:val="auto"/>
          <w:sz w:val="32"/>
          <w:szCs w:val="32"/>
          <w:lang w:val="en-US" w:eastAsia="zh-CN"/>
        </w:rPr>
        <w:t>艾滋病宣传：社区卫生服务中心／乡镇卫生院，1000</w:t>
      </w:r>
      <w:r>
        <w:rPr>
          <w:rFonts w:eastAsia="仿宋_GB2312"/>
          <w:color w:val="auto"/>
          <w:sz w:val="32"/>
          <w:szCs w:val="32"/>
        </w:rPr>
        <w:t>元/年。</w:t>
      </w:r>
    </w:p>
    <w:p w14:paraId="79EB6FBC">
      <w:pPr>
        <w:spacing w:line="560" w:lineRule="exact"/>
        <w:ind w:firstLine="622"/>
        <w:rPr>
          <w:rFonts w:hint="default" w:ascii="Times New Roman" w:hAnsi="Times New Roman" w:eastAsia="仿宋_GB2312"/>
          <w:color w:val="auto"/>
          <w:sz w:val="32"/>
          <w:szCs w:val="32"/>
          <w:lang w:val="en" w:eastAsia="zh-CN"/>
        </w:rPr>
      </w:pPr>
      <w:r>
        <w:rPr>
          <w:rFonts w:hint="default" w:ascii="Times New Roman" w:hAnsi="Times New Roman" w:eastAsia="仿宋_GB2312"/>
          <w:color w:val="auto"/>
          <w:sz w:val="32"/>
          <w:szCs w:val="32"/>
          <w:lang w:val="en" w:eastAsia="zh-CN"/>
        </w:rPr>
        <w:t>2.</w:t>
      </w:r>
      <w:r>
        <w:rPr>
          <w:rFonts w:hint="default" w:ascii="Times New Roman" w:hAnsi="Times New Roman" w:eastAsia="仿宋_GB2312"/>
          <w:color w:val="auto"/>
          <w:sz w:val="32"/>
          <w:szCs w:val="32"/>
          <w:lang w:val="en-US" w:eastAsia="zh-CN"/>
        </w:rPr>
        <w:t>重点人群干预检测：结合辖区特点，开展一类及以上艾滋病重点人群（卖淫妇女、男男性行为人群、吸毒人群、老年人、青年学生、流动人口</w:t>
      </w:r>
      <w:r>
        <w:rPr>
          <w:rFonts w:hint="default" w:ascii="Times New Roman" w:hAnsi="Times New Roman" w:eastAsia="仿宋_GB2312"/>
          <w:color w:val="auto"/>
          <w:sz w:val="32"/>
          <w:szCs w:val="32"/>
          <w:lang w:val="en" w:eastAsia="zh-CN"/>
        </w:rPr>
        <w:t>或公共场所从业人员等）宣传干预检测工作：社区卫生服务中心／乡镇卫生院，2000元／年。</w:t>
      </w:r>
    </w:p>
    <w:p w14:paraId="3A80C0BC">
      <w:pPr>
        <w:spacing w:line="560" w:lineRule="exact"/>
        <w:ind w:firstLine="622"/>
        <w:rPr>
          <w:rFonts w:ascii="Times New Roman" w:hAnsi="Times New Roman" w:eastAsia="仿宋_GB2312"/>
          <w:color w:val="auto"/>
          <w:sz w:val="32"/>
          <w:szCs w:val="32"/>
          <w:lang w:val="en"/>
        </w:rPr>
      </w:pPr>
      <w:r>
        <w:rPr>
          <w:rFonts w:hint="default" w:ascii="Times New Roman" w:hAnsi="Times New Roman" w:eastAsia="仿宋_GB2312"/>
          <w:color w:val="auto"/>
          <w:sz w:val="32"/>
          <w:szCs w:val="32"/>
          <w:lang w:val="en" w:eastAsia="zh-CN"/>
        </w:rPr>
        <w:t>3．咨询检测：设置并维护免费提供 HIV 自检试剂的领取点或机器：社区卫生服务中心／乡镇卫生院，2000元／年。</w:t>
      </w:r>
    </w:p>
    <w:p w14:paraId="6D5B952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十二</w:t>
      </w:r>
      <w:r>
        <w:rPr>
          <w:rFonts w:eastAsia="楷体_GB2312"/>
          <w:color w:val="auto"/>
          <w:sz w:val="32"/>
          <w:szCs w:val="32"/>
        </w:rPr>
        <w:t>、</w:t>
      </w:r>
      <w:r>
        <w:rPr>
          <w:rFonts w:eastAsia="黑体"/>
          <w:color w:val="auto"/>
          <w:sz w:val="32"/>
          <w:szCs w:val="32"/>
        </w:rPr>
        <w:t xml:space="preserve">卫生计生监督协管 </w:t>
      </w:r>
    </w:p>
    <w:p w14:paraId="116BAF7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卫生计生监督协管费：社区卫生服务中心/乡镇卫生院，24000元/年。</w:t>
      </w:r>
    </w:p>
    <w:p w14:paraId="0102D67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社区卫生服务站/村卫生室，1200元/年。</w:t>
      </w:r>
    </w:p>
    <w:p w14:paraId="068CD87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十三</w:t>
      </w:r>
      <w:r>
        <w:rPr>
          <w:rFonts w:eastAsia="楷体_GB2312"/>
          <w:color w:val="auto"/>
          <w:sz w:val="32"/>
          <w:szCs w:val="32"/>
        </w:rPr>
        <w:t>、</w:t>
      </w:r>
      <w:r>
        <w:rPr>
          <w:rFonts w:eastAsia="黑体"/>
          <w:color w:val="auto"/>
          <w:sz w:val="32"/>
          <w:szCs w:val="32"/>
        </w:rPr>
        <w:t>残疾人康复管理</w:t>
      </w:r>
    </w:p>
    <w:p w14:paraId="02FFDED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对已核发残疾证、有康复需求的社区肢体残疾人进行康复管理</w:t>
      </w:r>
    </w:p>
    <w:p w14:paraId="1CB6449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（一）患者信息管理</w:t>
      </w:r>
    </w:p>
    <w:p w14:paraId="18A594D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专案工本费：0.2元/人/年。</w:t>
      </w:r>
    </w:p>
    <w:p w14:paraId="67A748C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（二）随访管理</w:t>
      </w:r>
    </w:p>
    <w:p w14:paraId="7EC9E4C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管理费：4次随访/年，18元/次，72元/人/年。</w:t>
      </w:r>
    </w:p>
    <w:p w14:paraId="39872CF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（三）社区卫生服务中心/乡镇卫生院康复室设专业人员1名，27814元/年。</w:t>
      </w:r>
    </w:p>
    <w:p w14:paraId="4D5844B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十四</w:t>
      </w:r>
      <w:r>
        <w:rPr>
          <w:rFonts w:eastAsia="楷体_GB2312"/>
          <w:color w:val="auto"/>
          <w:sz w:val="32"/>
          <w:szCs w:val="32"/>
        </w:rPr>
        <w:t>、</w:t>
      </w:r>
      <w:r>
        <w:rPr>
          <w:rFonts w:eastAsia="黑体"/>
          <w:color w:val="auto"/>
          <w:sz w:val="32"/>
          <w:szCs w:val="32"/>
        </w:rPr>
        <w:t>妇女儿童健康提升</w:t>
      </w:r>
    </w:p>
    <w:p w14:paraId="4178D22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（一）婚前保健服务:50元/人。区级培训、质控、追访、转诊8元/人，乙肝、梅毒检测38元/人，市级质控、培训、指导、管理2元/人，市级网络运行维护、项目条码、信息管理2元/人。</w:t>
      </w:r>
    </w:p>
    <w:p w14:paraId="23FBAC1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妊娠期体重干预：20元/人。社区宣教、标记体重、指导4元/人/次（3次），转诊、追访2元/人，区级管理、质控、干预、追访3元/人，市级质控、培训、督导、管理2元/人，市级网络运行维护、信息管理1元/人。</w:t>
      </w:r>
    </w:p>
    <w:p w14:paraId="247365D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妊娠期甲状腺异常干预：15元/人。社区宣教、追访甲状腺异常孕妇复查结果4元/人/次（至少2次），区级管理、质控、督导、追访4元/人，市级质控、培训、督导、管理1元/人，市级网络运行维护、项目条码、信息管理2元/人。</w:t>
      </w:r>
    </w:p>
    <w:p w14:paraId="68FC1EE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四）妊娠期糖尿病干预：15元/人。社区宣教、追访妊娠期糖尿病孕妇复查结果4元/人/次（至少2次），区级管理、质控、督导、追访4元/人，市级质控、培训、督导、管理1元/人，市级网络运行维护、信息管理2元/人。</w:t>
      </w:r>
    </w:p>
    <w:p w14:paraId="787774D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（五）妊娠期焦虑筛查：30元/人。社区宣教、追访2元/人，区级管理、质控、督导、追访1元/人，区级或市级筛查25元/人，市级质控、培训、督导、管理1元/人，市级网络运行维护、信息管理1元/人。</w:t>
      </w:r>
    </w:p>
    <w:p w14:paraId="126EBC1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（六）产后抑郁筛查：10元/人。社区宣教、追访、筛查8元/人，区级管理、质控、督导、追访1元/人，市级质控、培训、督导、管理1元/人。</w:t>
      </w:r>
    </w:p>
    <w:p w14:paraId="5FF7151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七）产后盆底功能筛查与康复指导：50元/人。社区宣教、告知、追访2元/人，区级管理、质控、督导、追访1元/人，区级或市级筛查45元/人，市级质控、培训、督导、管理1元/人，市级网络运行维护、信息管理1元/人。</w:t>
      </w:r>
    </w:p>
    <w:p w14:paraId="179D305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（八）对30-65岁已婚妇女进行两癌与妇科常见病普查，</w:t>
      </w:r>
      <w:r>
        <w:rPr>
          <w:rFonts w:hint="eastAsia" w:eastAsia="仿宋_GB2312"/>
          <w:color w:val="auto"/>
          <w:sz w:val="32"/>
          <w:szCs w:val="32"/>
        </w:rPr>
        <w:t>两癌筛查</w:t>
      </w:r>
      <w:r>
        <w:rPr>
          <w:rFonts w:eastAsia="仿宋_GB2312"/>
          <w:color w:val="auto"/>
          <w:sz w:val="32"/>
          <w:szCs w:val="32"/>
        </w:rPr>
        <w:t>分三阶梯</w:t>
      </w:r>
      <w:r>
        <w:rPr>
          <w:rFonts w:hint="eastAsia" w:eastAsia="仿宋_GB2312"/>
          <w:color w:val="auto"/>
          <w:sz w:val="32"/>
          <w:szCs w:val="32"/>
        </w:rPr>
        <w:t>：</w:t>
      </w:r>
      <w:r>
        <w:rPr>
          <w:rFonts w:eastAsia="仿宋_GB2312"/>
          <w:color w:val="auto"/>
          <w:sz w:val="32"/>
          <w:szCs w:val="32"/>
        </w:rPr>
        <w:fldChar w:fldCharType="begin"/>
      </w:r>
      <w:r>
        <w:rPr>
          <w:rFonts w:eastAsia="仿宋_GB2312"/>
          <w:color w:val="auto"/>
          <w:sz w:val="32"/>
          <w:szCs w:val="32"/>
        </w:rPr>
        <w:instrText xml:space="preserve"> </w:instrText>
      </w:r>
      <w:r>
        <w:rPr>
          <w:rFonts w:hint="eastAsia" w:eastAsia="仿宋_GB2312"/>
          <w:color w:val="auto"/>
          <w:sz w:val="32"/>
          <w:szCs w:val="32"/>
        </w:rPr>
        <w:instrText xml:space="preserve">= 1 \* GB3</w:instrText>
      </w:r>
      <w:r>
        <w:rPr>
          <w:rFonts w:eastAsia="仿宋_GB2312"/>
          <w:color w:val="auto"/>
          <w:sz w:val="32"/>
          <w:szCs w:val="32"/>
        </w:rPr>
        <w:instrText xml:space="preserve"> </w:instrText>
      </w:r>
      <w:r>
        <w:rPr>
          <w:rFonts w:eastAsia="仿宋_GB2312"/>
          <w:color w:val="auto"/>
          <w:sz w:val="32"/>
          <w:szCs w:val="32"/>
        </w:rPr>
        <w:fldChar w:fldCharType="separate"/>
      </w:r>
      <w:r>
        <w:rPr>
          <w:rFonts w:hint="eastAsia" w:eastAsia="仿宋_GB2312"/>
          <w:color w:val="auto"/>
          <w:sz w:val="32"/>
          <w:szCs w:val="32"/>
        </w:rPr>
        <w:t>①</w:t>
      </w:r>
      <w:r>
        <w:rPr>
          <w:rFonts w:eastAsia="仿宋_GB2312"/>
          <w:color w:val="auto"/>
          <w:sz w:val="32"/>
          <w:szCs w:val="32"/>
        </w:rPr>
        <w:fldChar w:fldCharType="end"/>
      </w:r>
      <w:r>
        <w:rPr>
          <w:rFonts w:eastAsia="仿宋_GB2312"/>
          <w:color w:val="auto"/>
          <w:sz w:val="32"/>
          <w:szCs w:val="32"/>
        </w:rPr>
        <w:t>HPV、B超、妇科检查</w:t>
      </w:r>
      <w:r>
        <w:rPr>
          <w:rFonts w:eastAsia="仿宋_GB2312"/>
          <w:color w:val="auto"/>
          <w:sz w:val="32"/>
          <w:szCs w:val="32"/>
        </w:rPr>
        <w:fldChar w:fldCharType="begin"/>
      </w:r>
      <w:r>
        <w:rPr>
          <w:rFonts w:eastAsia="仿宋_GB2312"/>
          <w:color w:val="auto"/>
          <w:sz w:val="32"/>
          <w:szCs w:val="32"/>
        </w:rPr>
        <w:instrText xml:space="preserve"> </w:instrText>
      </w:r>
      <w:r>
        <w:rPr>
          <w:rFonts w:hint="eastAsia" w:eastAsia="仿宋_GB2312"/>
          <w:color w:val="auto"/>
          <w:sz w:val="32"/>
          <w:szCs w:val="32"/>
        </w:rPr>
        <w:instrText xml:space="preserve">= 2 \* GB3</w:instrText>
      </w:r>
      <w:r>
        <w:rPr>
          <w:rFonts w:eastAsia="仿宋_GB2312"/>
          <w:color w:val="auto"/>
          <w:sz w:val="32"/>
          <w:szCs w:val="32"/>
        </w:rPr>
        <w:instrText xml:space="preserve"> </w:instrText>
      </w:r>
      <w:r>
        <w:rPr>
          <w:rFonts w:eastAsia="仿宋_GB2312"/>
          <w:color w:val="auto"/>
          <w:sz w:val="32"/>
          <w:szCs w:val="32"/>
        </w:rPr>
        <w:fldChar w:fldCharType="separate"/>
      </w:r>
      <w:r>
        <w:rPr>
          <w:rFonts w:hint="eastAsia" w:eastAsia="仿宋_GB2312"/>
          <w:color w:val="auto"/>
          <w:sz w:val="32"/>
          <w:szCs w:val="32"/>
        </w:rPr>
        <w:t>②</w:t>
      </w:r>
      <w:r>
        <w:rPr>
          <w:rFonts w:eastAsia="仿宋_GB2312"/>
          <w:color w:val="auto"/>
          <w:sz w:val="32"/>
          <w:szCs w:val="32"/>
        </w:rPr>
        <w:fldChar w:fldCharType="end"/>
      </w:r>
      <w:r>
        <w:rPr>
          <w:rFonts w:hint="eastAsia" w:eastAsia="仿宋_GB2312"/>
          <w:color w:val="auto"/>
          <w:sz w:val="32"/>
          <w:szCs w:val="32"/>
        </w:rPr>
        <w:t>TCT</w:t>
      </w:r>
      <w:r>
        <w:rPr>
          <w:rFonts w:eastAsia="仿宋_GB2312"/>
          <w:color w:val="auto"/>
          <w:sz w:val="32"/>
          <w:szCs w:val="32"/>
        </w:rPr>
        <w:fldChar w:fldCharType="begin"/>
      </w:r>
      <w:r>
        <w:rPr>
          <w:rFonts w:eastAsia="仿宋_GB2312"/>
          <w:color w:val="auto"/>
          <w:sz w:val="32"/>
          <w:szCs w:val="32"/>
        </w:rPr>
        <w:instrText xml:space="preserve"> </w:instrText>
      </w:r>
      <w:r>
        <w:rPr>
          <w:rFonts w:hint="eastAsia" w:eastAsia="仿宋_GB2312"/>
          <w:color w:val="auto"/>
          <w:sz w:val="32"/>
          <w:szCs w:val="32"/>
        </w:rPr>
        <w:instrText xml:space="preserve">= 3 \* GB3</w:instrText>
      </w:r>
      <w:r>
        <w:rPr>
          <w:rFonts w:eastAsia="仿宋_GB2312"/>
          <w:color w:val="auto"/>
          <w:sz w:val="32"/>
          <w:szCs w:val="32"/>
        </w:rPr>
        <w:instrText xml:space="preserve"> </w:instrText>
      </w:r>
      <w:r>
        <w:rPr>
          <w:rFonts w:eastAsia="仿宋_GB2312"/>
          <w:color w:val="auto"/>
          <w:sz w:val="32"/>
          <w:szCs w:val="32"/>
        </w:rPr>
        <w:fldChar w:fldCharType="separate"/>
      </w:r>
      <w:r>
        <w:rPr>
          <w:rFonts w:hint="eastAsia" w:eastAsia="仿宋_GB2312"/>
          <w:color w:val="auto"/>
          <w:sz w:val="32"/>
          <w:szCs w:val="32"/>
        </w:rPr>
        <w:t>③</w:t>
      </w:r>
      <w:r>
        <w:rPr>
          <w:rFonts w:eastAsia="仿宋_GB2312"/>
          <w:color w:val="auto"/>
          <w:sz w:val="32"/>
          <w:szCs w:val="32"/>
        </w:rPr>
        <w:fldChar w:fldCharType="end"/>
      </w:r>
      <w:r>
        <w:rPr>
          <w:rFonts w:eastAsia="仿宋_GB2312"/>
          <w:color w:val="auto"/>
          <w:sz w:val="32"/>
          <w:szCs w:val="32"/>
        </w:rPr>
        <w:t>阴道镜</w:t>
      </w:r>
      <w:r>
        <w:rPr>
          <w:rFonts w:hint="eastAsia" w:eastAsia="仿宋_GB2312"/>
          <w:color w:val="auto"/>
          <w:sz w:val="32"/>
          <w:szCs w:val="32"/>
        </w:rPr>
        <w:t>。妇科常见病普查包括妇科检查、妇科超声及中老年盆底肌力评估与盆底功能筛查。</w:t>
      </w:r>
    </w:p>
    <w:p w14:paraId="038E158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fldChar w:fldCharType="begin"/>
      </w:r>
      <w:r>
        <w:rPr>
          <w:rFonts w:eastAsia="仿宋_GB2312"/>
          <w:color w:val="auto"/>
          <w:sz w:val="32"/>
          <w:szCs w:val="32"/>
        </w:rPr>
        <w:instrText xml:space="preserve"> </w:instrText>
      </w:r>
      <w:r>
        <w:rPr>
          <w:rFonts w:hint="eastAsia" w:eastAsia="仿宋_GB2312"/>
          <w:color w:val="auto"/>
          <w:sz w:val="32"/>
          <w:szCs w:val="32"/>
        </w:rPr>
        <w:instrText xml:space="preserve">= 1 \* GB3</w:instrText>
      </w:r>
      <w:r>
        <w:rPr>
          <w:rFonts w:eastAsia="仿宋_GB2312"/>
          <w:color w:val="auto"/>
          <w:sz w:val="32"/>
          <w:szCs w:val="32"/>
        </w:rPr>
        <w:instrText xml:space="preserve"> </w:instrText>
      </w:r>
      <w:r>
        <w:rPr>
          <w:rFonts w:eastAsia="仿宋_GB2312"/>
          <w:color w:val="auto"/>
          <w:sz w:val="32"/>
          <w:szCs w:val="32"/>
        </w:rPr>
        <w:fldChar w:fldCharType="separate"/>
      </w:r>
      <w:r>
        <w:rPr>
          <w:rFonts w:hint="eastAsia" w:eastAsia="仿宋_GB2312"/>
          <w:color w:val="auto"/>
          <w:sz w:val="32"/>
          <w:szCs w:val="32"/>
        </w:rPr>
        <w:t>①</w:t>
      </w:r>
      <w:r>
        <w:rPr>
          <w:rFonts w:eastAsia="仿宋_GB2312"/>
          <w:color w:val="auto"/>
          <w:sz w:val="32"/>
          <w:szCs w:val="32"/>
        </w:rPr>
        <w:fldChar w:fldCharType="end"/>
      </w:r>
      <w:r>
        <w:rPr>
          <w:rFonts w:eastAsia="仿宋_GB2312"/>
          <w:color w:val="auto"/>
          <w:sz w:val="32"/>
          <w:szCs w:val="32"/>
        </w:rPr>
        <w:t>HPV、B超、妇科检查费150元/人，包括：HPV80元/人，乳腺手检6元/人，乳腺超声26元/人，妇科B超13元/人，妇科内诊检查13元/人，结局追访、输机9元/人，区级组织、管理、采样、追访、质量控制1元/人，市级网络运行、信息管理、质量控制、项目条码1元/人，市级质量控制、阳性追访1元/人</w:t>
      </w:r>
      <w:r>
        <w:rPr>
          <w:rFonts w:hint="eastAsia" w:eastAsia="仿宋_GB2312"/>
          <w:color w:val="auto"/>
          <w:sz w:val="32"/>
          <w:szCs w:val="32"/>
        </w:rPr>
        <w:t xml:space="preserve">； </w:t>
      </w:r>
    </w:p>
    <w:p w14:paraId="726EBA4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fldChar w:fldCharType="begin"/>
      </w:r>
      <w:r>
        <w:rPr>
          <w:rFonts w:eastAsia="仿宋_GB2312"/>
          <w:color w:val="auto"/>
          <w:sz w:val="32"/>
          <w:szCs w:val="32"/>
        </w:rPr>
        <w:instrText xml:space="preserve"> </w:instrText>
      </w:r>
      <w:r>
        <w:rPr>
          <w:rFonts w:hint="eastAsia" w:eastAsia="仿宋_GB2312"/>
          <w:color w:val="auto"/>
          <w:sz w:val="32"/>
          <w:szCs w:val="32"/>
        </w:rPr>
        <w:instrText xml:space="preserve">= 2 \* GB3</w:instrText>
      </w:r>
      <w:r>
        <w:rPr>
          <w:rFonts w:eastAsia="仿宋_GB2312"/>
          <w:color w:val="auto"/>
          <w:sz w:val="32"/>
          <w:szCs w:val="32"/>
        </w:rPr>
        <w:instrText xml:space="preserve"> </w:instrText>
      </w:r>
      <w:r>
        <w:rPr>
          <w:rFonts w:eastAsia="仿宋_GB2312"/>
          <w:color w:val="auto"/>
          <w:sz w:val="32"/>
          <w:szCs w:val="32"/>
        </w:rPr>
        <w:fldChar w:fldCharType="separate"/>
      </w:r>
      <w:r>
        <w:rPr>
          <w:rFonts w:hint="eastAsia" w:eastAsia="仿宋_GB2312"/>
          <w:color w:val="auto"/>
          <w:sz w:val="32"/>
          <w:szCs w:val="32"/>
        </w:rPr>
        <w:t>②</w:t>
      </w:r>
      <w:r>
        <w:rPr>
          <w:rFonts w:eastAsia="仿宋_GB2312"/>
          <w:color w:val="auto"/>
          <w:sz w:val="32"/>
          <w:szCs w:val="32"/>
        </w:rPr>
        <w:fldChar w:fldCharType="end"/>
      </w:r>
      <w:r>
        <w:rPr>
          <w:rFonts w:hint="eastAsia" w:eastAsia="仿宋_GB2312"/>
          <w:color w:val="auto"/>
          <w:sz w:val="32"/>
          <w:szCs w:val="32"/>
        </w:rPr>
        <w:t>市妇女儿童保健中心TCT检测费58元/人，区级管理、追访、质量控制1元/人，市级管理、追访、质量控制1元/人</w:t>
      </w:r>
      <w:r>
        <w:rPr>
          <w:rFonts w:eastAsia="仿宋_GB2312"/>
          <w:color w:val="auto"/>
          <w:sz w:val="32"/>
          <w:szCs w:val="32"/>
        </w:rPr>
        <w:t>。</w:t>
      </w:r>
    </w:p>
    <w:p w14:paraId="3F51315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fldChar w:fldCharType="begin"/>
      </w:r>
      <w:r>
        <w:rPr>
          <w:rFonts w:eastAsia="仿宋_GB2312"/>
          <w:color w:val="auto"/>
          <w:sz w:val="32"/>
          <w:szCs w:val="32"/>
        </w:rPr>
        <w:instrText xml:space="preserve"> </w:instrText>
      </w:r>
      <w:r>
        <w:rPr>
          <w:rFonts w:hint="eastAsia" w:eastAsia="仿宋_GB2312"/>
          <w:color w:val="auto"/>
          <w:sz w:val="32"/>
          <w:szCs w:val="32"/>
        </w:rPr>
        <w:instrText xml:space="preserve">= 3 \* GB3</w:instrText>
      </w:r>
      <w:r>
        <w:rPr>
          <w:rFonts w:eastAsia="仿宋_GB2312"/>
          <w:color w:val="auto"/>
          <w:sz w:val="32"/>
          <w:szCs w:val="32"/>
        </w:rPr>
        <w:instrText xml:space="preserve"> </w:instrText>
      </w:r>
      <w:r>
        <w:rPr>
          <w:rFonts w:eastAsia="仿宋_GB2312"/>
          <w:color w:val="auto"/>
          <w:sz w:val="32"/>
          <w:szCs w:val="32"/>
        </w:rPr>
        <w:fldChar w:fldCharType="separate"/>
      </w:r>
      <w:r>
        <w:rPr>
          <w:rFonts w:hint="eastAsia" w:eastAsia="仿宋_GB2312"/>
          <w:color w:val="auto"/>
          <w:sz w:val="32"/>
          <w:szCs w:val="32"/>
        </w:rPr>
        <w:t>③</w:t>
      </w:r>
      <w:r>
        <w:rPr>
          <w:rFonts w:eastAsia="仿宋_GB2312"/>
          <w:color w:val="auto"/>
          <w:sz w:val="32"/>
          <w:szCs w:val="32"/>
        </w:rPr>
        <w:fldChar w:fldCharType="end"/>
      </w:r>
      <w:r>
        <w:rPr>
          <w:rFonts w:eastAsia="仿宋_GB2312"/>
          <w:color w:val="auto"/>
          <w:sz w:val="32"/>
          <w:szCs w:val="32"/>
        </w:rPr>
        <w:t>阴道镜检查费</w:t>
      </w:r>
      <w:r>
        <w:rPr>
          <w:rFonts w:hint="eastAsia" w:eastAsia="仿宋_GB2312"/>
          <w:color w:val="auto"/>
          <w:sz w:val="32"/>
          <w:szCs w:val="32"/>
        </w:rPr>
        <w:t>98元/人，区级管理、追访、质量控制1元/人，市级管理、追访、质量控制1元/人。</w:t>
      </w:r>
    </w:p>
    <w:p w14:paraId="6C976B2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fldChar w:fldCharType="begin"/>
      </w:r>
      <w:r>
        <w:rPr>
          <w:rFonts w:eastAsia="仿宋_GB2312"/>
          <w:color w:val="auto"/>
          <w:sz w:val="32"/>
          <w:szCs w:val="32"/>
        </w:rPr>
        <w:instrText xml:space="preserve"> </w:instrText>
      </w:r>
      <w:r>
        <w:rPr>
          <w:rFonts w:hint="eastAsia" w:eastAsia="仿宋_GB2312"/>
          <w:color w:val="auto"/>
          <w:sz w:val="32"/>
          <w:szCs w:val="32"/>
        </w:rPr>
        <w:instrText xml:space="preserve">= 4 \* GB3</w:instrText>
      </w:r>
      <w:r>
        <w:rPr>
          <w:rFonts w:eastAsia="仿宋_GB2312"/>
          <w:color w:val="auto"/>
          <w:sz w:val="32"/>
          <w:szCs w:val="32"/>
        </w:rPr>
        <w:instrText xml:space="preserve"> </w:instrText>
      </w:r>
      <w:r>
        <w:rPr>
          <w:rFonts w:eastAsia="仿宋_GB2312"/>
          <w:color w:val="auto"/>
          <w:sz w:val="32"/>
          <w:szCs w:val="32"/>
        </w:rPr>
        <w:fldChar w:fldCharType="separate"/>
      </w:r>
      <w:r>
        <w:rPr>
          <w:rFonts w:hint="eastAsia" w:eastAsia="仿宋_GB2312"/>
          <w:color w:val="auto"/>
          <w:sz w:val="32"/>
          <w:szCs w:val="32"/>
        </w:rPr>
        <w:t>④</w:t>
      </w:r>
      <w:r>
        <w:rPr>
          <w:rFonts w:eastAsia="仿宋_GB2312"/>
          <w:color w:val="auto"/>
          <w:sz w:val="32"/>
          <w:szCs w:val="32"/>
        </w:rPr>
        <w:fldChar w:fldCharType="end"/>
      </w:r>
      <w:r>
        <w:rPr>
          <w:rFonts w:hint="eastAsia" w:eastAsia="仿宋_GB2312"/>
          <w:color w:val="auto"/>
          <w:sz w:val="32"/>
          <w:szCs w:val="32"/>
        </w:rPr>
        <w:t>中老年盆底肌力评估1</w:t>
      </w:r>
      <w:r>
        <w:rPr>
          <w:rFonts w:eastAsia="仿宋_GB2312"/>
          <w:color w:val="auto"/>
          <w:sz w:val="32"/>
          <w:szCs w:val="32"/>
        </w:rPr>
        <w:t>0</w:t>
      </w:r>
      <w:r>
        <w:rPr>
          <w:rFonts w:hint="eastAsia" w:eastAsia="仿宋_GB2312"/>
          <w:color w:val="auto"/>
          <w:sz w:val="32"/>
          <w:szCs w:val="32"/>
        </w:rPr>
        <w:t>元/人，盆底功能筛查4</w:t>
      </w:r>
      <w:r>
        <w:rPr>
          <w:rFonts w:eastAsia="仿宋_GB2312"/>
          <w:color w:val="auto"/>
          <w:sz w:val="32"/>
          <w:szCs w:val="32"/>
        </w:rPr>
        <w:t>5</w:t>
      </w:r>
      <w:r>
        <w:rPr>
          <w:rFonts w:hint="eastAsia" w:eastAsia="仿宋_GB2312"/>
          <w:color w:val="auto"/>
          <w:sz w:val="32"/>
          <w:szCs w:val="32"/>
        </w:rPr>
        <w:t>元/人。</w:t>
      </w:r>
      <w:r>
        <w:rPr>
          <w:rFonts w:eastAsia="仿宋_GB2312"/>
          <w:color w:val="auto"/>
          <w:sz w:val="32"/>
          <w:szCs w:val="32"/>
        </w:rPr>
        <w:t xml:space="preserve"> </w:t>
      </w:r>
    </w:p>
    <w:p w14:paraId="18CA4A5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（九）早产儿保健与发育促进：1000元/人，包括：监测、评估、发育促进960元/人，市级质量控制、培训指导、管理24元/人，市级网络运行、信息管理16元/人。</w:t>
      </w:r>
    </w:p>
    <w:p w14:paraId="2961A39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（十）儿童慢性病危险因素筛查：50 元/人，包括：幼儿园/学校宣教、告知、转诊、追访3元/人，区级组织、管理、追访、质量控制1元/人，区级或市级筛查、检验45元/人，市级网络运行、项目条码、信息管理1元/人。</w:t>
      </w:r>
    </w:p>
    <w:p w14:paraId="028949C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（十一）妇女儿童健康教育：1000元/区级（市级）妇幼机构</w:t>
      </w:r>
      <w:r>
        <w:rPr>
          <w:rFonts w:hint="eastAsia" w:eastAsia="仿宋_GB2312"/>
          <w:color w:val="auto"/>
          <w:sz w:val="32"/>
          <w:szCs w:val="32"/>
        </w:rPr>
        <w:t>/宣传日</w:t>
      </w:r>
      <w:r>
        <w:rPr>
          <w:rFonts w:eastAsia="仿宋_GB2312"/>
          <w:color w:val="auto"/>
          <w:sz w:val="32"/>
          <w:szCs w:val="32"/>
        </w:rPr>
        <w:t>。</w:t>
      </w:r>
    </w:p>
    <w:p w14:paraId="241BF66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十五</w:t>
      </w:r>
      <w:r>
        <w:rPr>
          <w:rFonts w:eastAsia="楷体_GB2312"/>
          <w:color w:val="auto"/>
          <w:sz w:val="32"/>
          <w:szCs w:val="32"/>
        </w:rPr>
        <w:t>、</w:t>
      </w:r>
      <w:r>
        <w:rPr>
          <w:rFonts w:eastAsia="黑体"/>
          <w:color w:val="auto"/>
          <w:sz w:val="32"/>
          <w:szCs w:val="32"/>
        </w:rPr>
        <w:t>适龄儿童窝沟封闭</w:t>
      </w:r>
    </w:p>
    <w:p w14:paraId="3D715E9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知情同意书等材料印刷费由基本公共卫生经费支出，由各区或项目承担单位自行印制。</w:t>
      </w:r>
    </w:p>
    <w:p w14:paraId="54381DE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（一）口腔健康检查</w:t>
      </w:r>
    </w:p>
    <w:p w14:paraId="2EC6EDD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筛查费：2.5元/人。</w:t>
      </w:r>
    </w:p>
    <w:p w14:paraId="25D195E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（二）窝沟封闭</w:t>
      </w:r>
    </w:p>
    <w:p w14:paraId="06A2162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窝沟封闭30.25元/牙。包括：</w:t>
      </w:r>
    </w:p>
    <w:p w14:paraId="0EDD189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1.窝沟封闭人力成本：21元/牙。</w:t>
      </w:r>
    </w:p>
    <w:p w14:paraId="398E483A">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2.窝沟封闭剂：4元/牙。</w:t>
      </w:r>
    </w:p>
    <w:p w14:paraId="44D2824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3.一次性手套、口罩、脱脂棉、酸蚀剂、一次性治疗盘、一次性吸唾管：7元/人。</w:t>
      </w:r>
    </w:p>
    <w:p w14:paraId="015F515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4.一次性封闭毛刷：1元/人。</w:t>
      </w:r>
    </w:p>
    <w:p w14:paraId="6758731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5.一次性三用枪喷嘴：2元/人。</w:t>
      </w:r>
    </w:p>
    <w:p w14:paraId="7A08559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6.一次性光固化灯塑料套：0.5元/人。</w:t>
      </w:r>
    </w:p>
    <w:p w14:paraId="3F0E3B3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十六</w:t>
      </w:r>
      <w:r>
        <w:rPr>
          <w:rFonts w:eastAsia="楷体_GB2312"/>
          <w:color w:val="auto"/>
          <w:sz w:val="32"/>
          <w:szCs w:val="32"/>
        </w:rPr>
        <w:t>、</w:t>
      </w:r>
      <w:r>
        <w:rPr>
          <w:rFonts w:eastAsia="黑体"/>
          <w:color w:val="auto"/>
          <w:sz w:val="32"/>
          <w:szCs w:val="32"/>
        </w:rPr>
        <w:t>大肠癌筛查</w:t>
      </w:r>
    </w:p>
    <w:p w14:paraId="6A51366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（一）材料印刷费。由基本公共卫生经费支出，由各区或项目承担单位自行印制。</w:t>
      </w:r>
    </w:p>
    <w:p w14:paraId="6B72DE9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（二）便潜血试剂及标本盒费。由基本公共卫生经费支出，由各区或项目承担单位自行采购</w:t>
      </w:r>
      <w:r>
        <w:rPr>
          <w:rFonts w:hint="eastAsia" w:eastAsia="仿宋_GB2312"/>
          <w:color w:val="auto"/>
          <w:sz w:val="32"/>
          <w:szCs w:val="32"/>
        </w:rPr>
        <w:t>。</w:t>
      </w:r>
    </w:p>
    <w:p w14:paraId="003FAA71">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（三）初筛费用：</w:t>
      </w:r>
    </w:p>
    <w:p w14:paraId="433CF3E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1.问卷调查劳务费：4元/人。</w:t>
      </w:r>
    </w:p>
    <w:p w14:paraId="2B8894FE">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2.实验室检测劳务费：4元/人。</w:t>
      </w:r>
    </w:p>
    <w:p w14:paraId="5F63178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3.数据录入费：2元/人。</w:t>
      </w:r>
    </w:p>
    <w:p w14:paraId="6187012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黑体"/>
          <w:color w:val="auto"/>
          <w:sz w:val="32"/>
          <w:szCs w:val="32"/>
        </w:rPr>
        <w:t>十七、院前医疗急救</w:t>
      </w:r>
    </w:p>
    <w:p w14:paraId="1AFB66C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市内十区：按照实际完成工作量计算，0至10万次，1100元/次，10万至15万次，1000元/次，15万至18万次，900元/次，18万至20万次，800元/次。</w:t>
      </w:r>
    </w:p>
    <w:p w14:paraId="597FDDD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滨海新区、远五区：按照《天津市人民政府办公厅关于印发天津市加强院前医疗急救工作实施方案的通知》（津政办函〔2019〕24号）要求，结合本区实际，自行确定本区院前急救次均补助标准。</w:t>
      </w:r>
    </w:p>
    <w:p w14:paraId="21E3821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自动体外除颤器（AED）维护费用：3000元/台/年。由市卫生健康委委托市急救中心，通过第三方购买服务执行。</w:t>
      </w:r>
    </w:p>
    <w:p w14:paraId="25790A8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黑体"/>
          <w:color w:val="auto"/>
          <w:sz w:val="32"/>
          <w:szCs w:val="32"/>
        </w:rPr>
        <w:t>十八、心脑血管疾病筛查</w:t>
      </w:r>
    </w:p>
    <w:p w14:paraId="20011212">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（一）问卷调查及数据录入劳务费：10元/人。</w:t>
      </w:r>
    </w:p>
    <w:p w14:paraId="1880084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（二）一般查体：10元/人。</w:t>
      </w:r>
    </w:p>
    <w:p w14:paraId="572AD71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（三）空腹血糖检查：8元/人。</w:t>
      </w:r>
    </w:p>
    <w:p w14:paraId="1E629248">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（四）血脂四项检查：28元/人。</w:t>
      </w:r>
    </w:p>
    <w:p w14:paraId="35324C4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（五）心电图检查（多导）：20元/人。</w:t>
      </w:r>
    </w:p>
    <w:p w14:paraId="5FC2014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黑体"/>
          <w:color w:val="auto"/>
          <w:sz w:val="32"/>
          <w:szCs w:val="32"/>
        </w:rPr>
        <w:t>十九、胎儿染色体非整倍体无创基因检测</w:t>
      </w:r>
    </w:p>
    <w:p w14:paraId="6FA19FD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（一）产前诊断机构实验室检测、数据分析、高风险结局追访等费用：320元/人。</w:t>
      </w:r>
    </w:p>
    <w:p w14:paraId="185D72A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（二）区妇幼保健机构辖区项目组织、管理、追访、培训、质控费用：10元/人。</w:t>
      </w:r>
    </w:p>
    <w:p w14:paraId="24C5E26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（三）基层卫生机构宣教、告知、转诊、妊娠结局追访费用：20元/人。</w:t>
      </w:r>
    </w:p>
    <w:p w14:paraId="2F69EEF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黑体"/>
          <w:color w:val="auto"/>
          <w:sz w:val="32"/>
          <w:szCs w:val="32"/>
        </w:rPr>
        <w:t>二十、乙肝密切接触者</w:t>
      </w:r>
      <w:r>
        <w:rPr>
          <w:rFonts w:hint="eastAsia" w:eastAsia="黑体"/>
          <w:color w:val="auto"/>
          <w:sz w:val="32"/>
          <w:szCs w:val="32"/>
          <w:lang w:eastAsia="zh-CN"/>
        </w:rPr>
        <w:t>等高危人群</w:t>
      </w:r>
      <w:r>
        <w:rPr>
          <w:rFonts w:eastAsia="黑体"/>
          <w:color w:val="auto"/>
          <w:sz w:val="32"/>
          <w:szCs w:val="32"/>
        </w:rPr>
        <w:t>疫苗接种</w:t>
      </w:r>
    </w:p>
    <w:p w14:paraId="77FA627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（一）疫苗接种服务费：25元/剂次。</w:t>
      </w:r>
    </w:p>
    <w:p w14:paraId="1085294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（二）目标人群搜索、登记、核实交通误餐通讯劳务等费用：4元/人。</w:t>
      </w:r>
    </w:p>
    <w:p w14:paraId="1DCEAF5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（三）密切接触者检测乙肝感染免疫指标费用：50元/人。</w:t>
      </w:r>
    </w:p>
    <w:p w14:paraId="5F9ED00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（四）乙肝疫苗接种效果评价检测费：100元/人。</w:t>
      </w:r>
    </w:p>
    <w:p w14:paraId="72C90D4C">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仿宋_GB2312"/>
          <w:color w:val="auto"/>
          <w:sz w:val="32"/>
          <w:szCs w:val="32"/>
        </w:rPr>
      </w:pPr>
      <w:r>
        <w:rPr>
          <w:rFonts w:eastAsia="仿宋_GB2312"/>
          <w:color w:val="auto"/>
          <w:sz w:val="32"/>
          <w:szCs w:val="32"/>
        </w:rPr>
        <w:t>（五）办公耗材、印刷及宣传品费用，会议费用，副反应调查处置相关费用。</w:t>
      </w:r>
    </w:p>
    <w:p w14:paraId="52C05289">
      <w:pPr>
        <w:spacing w:line="560" w:lineRule="exact"/>
        <w:ind w:firstLine="640" w:firstLineChars="200"/>
        <w:rPr>
          <w:rFonts w:ascii="Times New Roman" w:hAnsi="Times New Roman" w:eastAsia="黑体"/>
          <w:color w:val="auto"/>
          <w:sz w:val="32"/>
          <w:szCs w:val="32"/>
        </w:rPr>
      </w:pPr>
      <w:r>
        <w:rPr>
          <w:rFonts w:hint="eastAsia" w:ascii="Times New Roman" w:hAnsi="Times New Roman" w:eastAsia="黑体"/>
          <w:color w:val="auto"/>
          <w:sz w:val="32"/>
          <w:szCs w:val="32"/>
        </w:rPr>
        <w:t>二十一、慢阻肺筛查</w:t>
      </w:r>
    </w:p>
    <w:p w14:paraId="2F97D32B">
      <w:pPr>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（一）材料印刷费。由基本公共卫生经费支出，由各区或项目承担单位自行印制。</w:t>
      </w:r>
    </w:p>
    <w:p w14:paraId="57DD7F13">
      <w:pPr>
        <w:spacing w:line="560" w:lineRule="exact"/>
        <w:ind w:firstLine="614" w:firstLineChars="192"/>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肺功能耗材费，</w:t>
      </w:r>
      <w:r>
        <w:rPr>
          <w:rFonts w:ascii="Times New Roman" w:hAnsi="Times New Roman" w:eastAsia="仿宋_GB2312"/>
          <w:color w:val="auto"/>
          <w:sz w:val="32"/>
          <w:szCs w:val="32"/>
        </w:rPr>
        <w:t>由基本公共卫生经费支出，由各区或项目承担单位自行采购</w:t>
      </w:r>
      <w:r>
        <w:rPr>
          <w:rFonts w:hint="eastAsia" w:ascii="Times New Roman" w:hAnsi="Times New Roman" w:eastAsia="仿宋_GB2312"/>
          <w:color w:val="auto"/>
          <w:sz w:val="32"/>
          <w:szCs w:val="32"/>
        </w:rPr>
        <w:t>。</w:t>
      </w:r>
    </w:p>
    <w:p w14:paraId="4A9E03B7">
      <w:pPr>
        <w:spacing w:line="560" w:lineRule="exact"/>
        <w:ind w:firstLine="640" w:firstLineChars="200"/>
        <w:rPr>
          <w:rFonts w:ascii="Times New Roman" w:hAnsi="Times New Roman"/>
          <w:color w:val="auto"/>
        </w:rPr>
      </w:pPr>
      <w:r>
        <w:rPr>
          <w:rFonts w:ascii="Times New Roman" w:hAnsi="Times New Roman" w:eastAsia="仿宋_GB2312"/>
          <w:color w:val="auto"/>
          <w:sz w:val="32"/>
          <w:szCs w:val="32"/>
        </w:rPr>
        <w:t>（三）</w:t>
      </w:r>
      <w:r>
        <w:rPr>
          <w:rFonts w:hint="eastAsia" w:ascii="Times New Roman" w:hAnsi="Times New Roman" w:eastAsia="仿宋_GB2312"/>
          <w:color w:val="auto"/>
          <w:sz w:val="32"/>
          <w:szCs w:val="32"/>
        </w:rPr>
        <w:t>筛查</w:t>
      </w:r>
      <w:r>
        <w:rPr>
          <w:rFonts w:ascii="Times New Roman" w:hAnsi="Times New Roman" w:eastAsia="仿宋_GB2312"/>
          <w:color w:val="auto"/>
          <w:sz w:val="32"/>
          <w:szCs w:val="32"/>
        </w:rPr>
        <w:t>费用：</w:t>
      </w:r>
    </w:p>
    <w:p w14:paraId="2B0AA799">
      <w:pPr>
        <w:spacing w:line="560" w:lineRule="exact"/>
        <w:ind w:right="42" w:rightChars="20"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1</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筛查：10元/人（筛查人员建档及信息管理）</w:t>
      </w:r>
    </w:p>
    <w:p w14:paraId="5EC64035">
      <w:pPr>
        <w:spacing w:line="560" w:lineRule="exact"/>
        <w:ind w:left="-21" w:leftChars="-10" w:right="42" w:rightChars="20"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问卷：10元/人（问卷调查和高危人群评估）</w:t>
      </w:r>
    </w:p>
    <w:p w14:paraId="3785A3E4">
      <w:pPr>
        <w:spacing w:line="560" w:lineRule="exact"/>
        <w:ind w:left="-21" w:leftChars="-10" w:right="42" w:rightChars="20"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3</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舒张前肺功能测定：50元/人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含试剂、耗材费用等</w:t>
      </w:r>
      <w:r>
        <w:rPr>
          <w:rFonts w:hint="eastAsia" w:ascii="Times New Roman" w:hAnsi="Times New Roman" w:eastAsia="仿宋_GB2312"/>
          <w:color w:val="auto"/>
          <w:sz w:val="32"/>
          <w:szCs w:val="32"/>
          <w:lang w:eastAsia="zh-CN"/>
        </w:rPr>
        <w:t>）</w:t>
      </w:r>
    </w:p>
    <w:p w14:paraId="29186F8F">
      <w:pPr>
        <w:spacing w:line="560" w:lineRule="exact"/>
        <w:ind w:left="-21" w:leftChars="-10" w:right="42" w:rightChars="20"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rPr>
        <w:t>支气管舒张试验：30元/人（</w:t>
      </w:r>
      <w:r>
        <w:rPr>
          <w:rFonts w:hint="eastAsia" w:ascii="Times New Roman" w:hAnsi="Times New Roman" w:eastAsia="仿宋_GB2312"/>
          <w:color w:val="auto"/>
          <w:sz w:val="32"/>
          <w:szCs w:val="32"/>
          <w:lang w:val="en-US" w:eastAsia="zh-CN"/>
        </w:rPr>
        <w:t>含试剂、耗材费用等</w:t>
      </w:r>
      <w:r>
        <w:rPr>
          <w:rFonts w:hint="eastAsia" w:ascii="Times New Roman" w:hAnsi="Times New Roman" w:eastAsia="仿宋_GB2312"/>
          <w:color w:val="auto"/>
          <w:sz w:val="32"/>
          <w:szCs w:val="32"/>
        </w:rPr>
        <w:t>）</w:t>
      </w:r>
    </w:p>
    <w:p w14:paraId="5151AF27">
      <w:pPr>
        <w:keepNext w:val="0"/>
        <w:keepLines w:val="0"/>
        <w:pageBreakBefore w:val="0"/>
        <w:kinsoku/>
        <w:wordWrap/>
        <w:overflowPunct/>
        <w:topLinePunct w:val="0"/>
        <w:autoSpaceDE/>
        <w:autoSpaceDN/>
        <w:bidi w:val="0"/>
        <w:spacing w:line="560" w:lineRule="exact"/>
        <w:ind w:left="0" w:leftChars="0" w:right="0" w:rightChars="0" w:firstLine="641" w:firstLineChars="200"/>
        <w:jc w:val="left"/>
        <w:rPr>
          <w:rFonts w:eastAsia="黑体"/>
          <w:b/>
          <w:bCs/>
          <w:color w:val="auto"/>
          <w:sz w:val="32"/>
          <w:szCs w:val="32"/>
        </w:rPr>
      </w:pPr>
    </w:p>
    <w:p w14:paraId="7FF5E019">
      <w:pPr>
        <w:keepNext w:val="0"/>
        <w:keepLines w:val="0"/>
        <w:pageBreakBefore w:val="0"/>
        <w:kinsoku/>
        <w:wordWrap/>
        <w:overflowPunct/>
        <w:topLinePunct w:val="0"/>
        <w:autoSpaceDE/>
        <w:autoSpaceDN/>
        <w:bidi w:val="0"/>
        <w:spacing w:line="560" w:lineRule="exact"/>
        <w:ind w:left="0" w:leftChars="0" w:right="0" w:rightChars="0" w:firstLine="640" w:firstLineChars="200"/>
        <w:jc w:val="left"/>
        <w:rPr>
          <w:rFonts w:eastAsia="黑体"/>
          <w:color w:val="auto"/>
          <w:sz w:val="32"/>
          <w:szCs w:val="32"/>
        </w:rPr>
      </w:pPr>
    </w:p>
    <w:p w14:paraId="63BDC2BD">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42E2430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4EED79E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16DA1E50">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5CC472EB">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0609B14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553E8BE6">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411B8DE9">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650DBE54">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1024C0F5">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4C9197B3">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62BB37AF">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p>
    <w:p w14:paraId="771DBAF7">
      <w:pPr>
        <w:keepNext w:val="0"/>
        <w:keepLines w:val="0"/>
        <w:pageBreakBefore w:val="0"/>
        <w:kinsoku/>
        <w:wordWrap/>
        <w:overflowPunct/>
        <w:topLinePunct w:val="0"/>
        <w:autoSpaceDE/>
        <w:autoSpaceDN/>
        <w:bidi w:val="0"/>
        <w:spacing w:line="560" w:lineRule="exact"/>
        <w:ind w:left="0" w:leftChars="0" w:right="0" w:rightChars="0" w:firstLine="640" w:firstLineChars="200"/>
        <w:rPr>
          <w:rFonts w:eastAsia="黑体"/>
          <w:color w:val="auto"/>
          <w:sz w:val="32"/>
          <w:szCs w:val="32"/>
        </w:rPr>
      </w:pPr>
      <w:r>
        <w:rPr>
          <w:rFonts w:eastAsia="黑体"/>
          <w:color w:val="auto"/>
          <w:sz w:val="32"/>
          <w:szCs w:val="32"/>
        </w:rPr>
        <w:t>（各基层医疗卫生机构按规定保质保量向辖区居民提供基本公共卫生服务，可在核定服务任务、基本公共卫生服务绩效评价、家庭医生签约服务绩效评价的基础上，按照辖区居民中的签约居民人数和每人每年40元的标准，在拨付到机构的基本公共卫生服务经费中列支家庭医生签约服务费用。）</w:t>
      </w:r>
    </w:p>
    <w:p w14:paraId="65E82E6C">
      <w:pPr>
        <w:keepNext w:val="0"/>
        <w:keepLines w:val="0"/>
        <w:pageBreakBefore w:val="0"/>
        <w:kinsoku/>
        <w:wordWrap/>
        <w:overflowPunct/>
        <w:topLinePunct w:val="0"/>
        <w:autoSpaceDE/>
        <w:autoSpaceDN/>
        <w:bidi w:val="0"/>
        <w:spacing w:line="560" w:lineRule="exact"/>
        <w:ind w:left="0" w:leftChars="0" w:right="0" w:rightChars="0"/>
        <w:rPr>
          <w:rFonts w:eastAsia="仿宋_GB2312"/>
          <w:color w:val="auto"/>
        </w:rPr>
      </w:pPr>
      <w:r>
        <w:rPr>
          <w:rFonts w:eastAsia="仿宋_GB2312"/>
          <w:color w:val="auto"/>
        </w:rPr>
        <w:t>注：标注“</w:t>
      </w:r>
      <w:r>
        <w:rPr>
          <w:rFonts w:eastAsia="仿宋_GB2312"/>
          <w:color w:val="auto"/>
          <w:sz w:val="32"/>
          <w:szCs w:val="32"/>
        </w:rPr>
        <w:t>▲</w:t>
      </w:r>
      <w:r>
        <w:rPr>
          <w:rFonts w:eastAsia="仿宋_GB2312"/>
          <w:color w:val="auto"/>
        </w:rPr>
        <w:t>”为</w:t>
      </w:r>
      <w:r>
        <w:rPr>
          <w:rFonts w:eastAsia="仿宋_GB2312"/>
          <w:color w:val="auto"/>
          <w:lang w:val="en"/>
        </w:rPr>
        <w:t>2024</w:t>
      </w:r>
      <w:r>
        <w:rPr>
          <w:rFonts w:eastAsia="仿宋_GB2312"/>
          <w:color w:val="auto"/>
        </w:rPr>
        <w:t>年基本公共卫生服务项目经费变化内容。</w:t>
      </w:r>
    </w:p>
    <w:p w14:paraId="5C2EB6F5">
      <w:pPr>
        <w:pStyle w:val="2"/>
        <w:rPr>
          <w:rFonts w:ascii="Times New Roman" w:eastAsia="仿宋_GB2312"/>
          <w:sz w:val="32"/>
          <w:szCs w:val="32"/>
        </w:rPr>
      </w:pPr>
    </w:p>
    <w:p w14:paraId="06892F2F">
      <w:pPr>
        <w:spacing w:line="560" w:lineRule="exact"/>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第二部分  新划入基本公共卫生服务项目</w:t>
      </w:r>
    </w:p>
    <w:p w14:paraId="69F03B85">
      <w:pPr>
        <w:pStyle w:val="2"/>
        <w:rPr>
          <w:rFonts w:ascii="Times New Roman" w:eastAsia="仿宋_GB2312"/>
          <w:sz w:val="32"/>
          <w:szCs w:val="32"/>
        </w:rPr>
      </w:pPr>
    </w:p>
    <w:p w14:paraId="35CF22D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根据国家和我市有关要求，下述项目属于新划入基本公共卫生服务项目，相关项目并非涉及全部区，各区具体实施项目及任务量请按照市卫生健康委和市级项目单位统一部署组织实施，市卫生健康委将另行下达相关项目实施方案。本次划入项目对应经费标准为</w:t>
      </w:r>
      <w:r>
        <w:rPr>
          <w:rFonts w:hint="eastAsia" w:eastAsia="仿宋_GB2312"/>
          <w:color w:val="auto"/>
          <w:sz w:val="32"/>
          <w:szCs w:val="32"/>
          <w:highlight w:val="none"/>
          <w:lang w:val="en-US" w:eastAsia="zh-CN"/>
        </w:rPr>
        <w:t>6</w:t>
      </w:r>
      <w:r>
        <w:rPr>
          <w:rFonts w:eastAsia="仿宋_GB2312"/>
          <w:color w:val="auto"/>
          <w:sz w:val="32"/>
          <w:szCs w:val="32"/>
          <w:highlight w:val="none"/>
        </w:rPr>
        <w:t>元/人，相关经费核定标准由市卫生健康委及所属市级项目单位提供，仅供参考。各区在具体组织实施时，可根据市级下达的任务量，统筹使用基本公共卫生服务补助资金，保质保量完成服务任务。市区两级项目单位承担项目直接相关工作经费，包括管理、会议、培训等支出，可严格按照相关规定从基本公共卫生服务经费中列支。</w:t>
      </w:r>
    </w:p>
    <w:p w14:paraId="3CB09125">
      <w:pPr>
        <w:spacing w:line="560" w:lineRule="exact"/>
        <w:ind w:firstLine="640" w:firstLineChars="200"/>
        <w:rPr>
          <w:rFonts w:eastAsia="黑体"/>
          <w:color w:val="auto"/>
          <w:sz w:val="32"/>
          <w:szCs w:val="32"/>
          <w:highlight w:val="none"/>
        </w:rPr>
      </w:pPr>
      <w:r>
        <w:rPr>
          <w:rFonts w:eastAsia="黑体"/>
          <w:color w:val="auto"/>
          <w:sz w:val="32"/>
          <w:szCs w:val="32"/>
          <w:highlight w:val="none"/>
        </w:rPr>
        <w:t>一、地方病防治</w:t>
      </w:r>
    </w:p>
    <w:p w14:paraId="3DE82636">
      <w:pPr>
        <w:spacing w:line="560" w:lineRule="exact"/>
        <w:ind w:firstLine="640" w:firstLineChars="200"/>
        <w:rPr>
          <w:rFonts w:eastAsia="楷体_GB2312"/>
          <w:color w:val="auto"/>
          <w:sz w:val="32"/>
          <w:szCs w:val="32"/>
          <w:highlight w:val="none"/>
          <w:lang w:val="zh-CN"/>
        </w:rPr>
      </w:pPr>
      <w:r>
        <w:rPr>
          <w:rFonts w:hint="eastAsia" w:eastAsia="楷体_GB2312"/>
          <w:color w:val="auto"/>
          <w:sz w:val="32"/>
          <w:szCs w:val="32"/>
          <w:highlight w:val="none"/>
          <w:lang w:val="zh-CN"/>
        </w:rPr>
        <w:t>（一）</w:t>
      </w:r>
      <w:r>
        <w:rPr>
          <w:rFonts w:eastAsia="楷体_GB2312"/>
          <w:color w:val="auto"/>
          <w:sz w:val="32"/>
          <w:szCs w:val="32"/>
          <w:highlight w:val="none"/>
          <w:lang w:val="zh-CN"/>
        </w:rPr>
        <w:t>碘缺乏病监测</w:t>
      </w:r>
    </w:p>
    <w:p w14:paraId="374E5BB8">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1.碘盐监测：居民碘盐调查33元/</w:t>
      </w:r>
      <w:r>
        <w:rPr>
          <w:rFonts w:eastAsia="仿宋_GB2312"/>
          <w:color w:val="auto"/>
          <w:sz w:val="32"/>
          <w:szCs w:val="32"/>
          <w:highlight w:val="none"/>
          <w:lang w:val="zh-CN"/>
        </w:rPr>
        <w:t>份盐样</w:t>
      </w:r>
      <w:r>
        <w:rPr>
          <w:rFonts w:hint="eastAsia" w:eastAsia="仿宋_GB2312"/>
          <w:color w:val="auto"/>
          <w:sz w:val="32"/>
          <w:szCs w:val="32"/>
          <w:highlight w:val="none"/>
        </w:rPr>
        <w:t>。</w:t>
      </w:r>
      <w:r>
        <w:rPr>
          <w:rFonts w:eastAsia="仿宋_GB2312"/>
          <w:color w:val="auto"/>
          <w:sz w:val="32"/>
          <w:szCs w:val="32"/>
          <w:highlight w:val="none"/>
        </w:rPr>
        <w:t>区级疾控机构：</w:t>
      </w:r>
      <w:r>
        <w:rPr>
          <w:rFonts w:hint="eastAsia" w:eastAsia="仿宋_GB2312"/>
          <w:color w:val="auto"/>
          <w:sz w:val="32"/>
          <w:szCs w:val="32"/>
          <w:highlight w:val="none"/>
        </w:rPr>
        <w:t>1万元/区，涉及全部</w:t>
      </w:r>
      <w:r>
        <w:rPr>
          <w:rFonts w:eastAsia="仿宋_GB2312"/>
          <w:color w:val="auto"/>
          <w:sz w:val="32"/>
          <w:szCs w:val="32"/>
          <w:highlight w:val="none"/>
          <w:lang w:val="zh-CN"/>
        </w:rPr>
        <w:t>16个区。</w:t>
      </w:r>
    </w:p>
    <w:p w14:paraId="3DE8AD9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eastAsia="仿宋_GB2312"/>
          <w:color w:val="auto"/>
          <w:sz w:val="32"/>
          <w:szCs w:val="32"/>
          <w:highlight w:val="none"/>
          <w:lang w:val="zh-CN"/>
        </w:rPr>
        <w:t>碘缺乏病病情监测：</w:t>
      </w:r>
      <w:r>
        <w:rPr>
          <w:rFonts w:eastAsia="仿宋_GB2312"/>
          <w:color w:val="auto"/>
          <w:sz w:val="32"/>
          <w:szCs w:val="32"/>
          <w:highlight w:val="none"/>
        </w:rPr>
        <w:t>儿童、孕妇碘营养调查100元/人。区级疾控机构：</w:t>
      </w:r>
      <w:r>
        <w:rPr>
          <w:rFonts w:hint="eastAsia" w:eastAsia="仿宋_GB2312"/>
          <w:color w:val="auto"/>
          <w:sz w:val="32"/>
          <w:szCs w:val="32"/>
          <w:highlight w:val="none"/>
          <w:lang w:eastAsia="zh-CN"/>
        </w:rPr>
        <w:t>3</w:t>
      </w:r>
      <w:r>
        <w:rPr>
          <w:rFonts w:hint="eastAsia" w:eastAsia="仿宋_GB2312"/>
          <w:color w:val="auto"/>
          <w:sz w:val="32"/>
          <w:szCs w:val="32"/>
          <w:highlight w:val="none"/>
        </w:rPr>
        <w:t>万元/区，涉及全部</w:t>
      </w:r>
      <w:r>
        <w:rPr>
          <w:rFonts w:eastAsia="仿宋_GB2312"/>
          <w:color w:val="auto"/>
          <w:sz w:val="32"/>
          <w:szCs w:val="32"/>
          <w:highlight w:val="none"/>
          <w:lang w:val="zh-CN"/>
        </w:rPr>
        <w:t>16个区。</w:t>
      </w:r>
    </w:p>
    <w:p w14:paraId="50DE4B2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eastAsia="仿宋_GB2312"/>
          <w:color w:val="auto"/>
          <w:sz w:val="32"/>
          <w:szCs w:val="32"/>
          <w:highlight w:val="none"/>
          <w:lang w:val="zh-CN"/>
        </w:rPr>
        <w:t>未加碘食盐暴露儿童健康情况调查：</w:t>
      </w:r>
      <w:r>
        <w:rPr>
          <w:rFonts w:hint="eastAsia" w:eastAsia="仿宋_GB2312"/>
          <w:color w:val="auto"/>
          <w:sz w:val="32"/>
          <w:szCs w:val="32"/>
          <w:highlight w:val="none"/>
          <w:lang w:val="zh-CN"/>
        </w:rPr>
        <w:t>重点儿童碘营养监测。</w:t>
      </w:r>
      <w:r>
        <w:rPr>
          <w:rFonts w:eastAsia="仿宋_GB2312"/>
          <w:color w:val="auto"/>
          <w:sz w:val="32"/>
          <w:szCs w:val="32"/>
          <w:highlight w:val="none"/>
        </w:rPr>
        <w:t>区级疾控机构</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2.5</w:t>
      </w:r>
      <w:r>
        <w:rPr>
          <w:rFonts w:hint="eastAsia" w:eastAsia="仿宋_GB2312"/>
          <w:color w:val="auto"/>
          <w:sz w:val="32"/>
          <w:szCs w:val="32"/>
          <w:highlight w:val="none"/>
        </w:rPr>
        <w:t>万元/区，涉及</w:t>
      </w:r>
      <w:r>
        <w:rPr>
          <w:rFonts w:hint="eastAsia" w:eastAsia="仿宋_GB2312"/>
          <w:color w:val="auto"/>
          <w:sz w:val="32"/>
          <w:szCs w:val="32"/>
          <w:highlight w:val="none"/>
          <w:lang w:val="en-US" w:eastAsia="zh-CN"/>
        </w:rPr>
        <w:t>河西</w:t>
      </w:r>
      <w:r>
        <w:rPr>
          <w:rFonts w:hint="eastAsia" w:eastAsia="仿宋_GB2312"/>
          <w:color w:val="auto"/>
          <w:sz w:val="32"/>
          <w:szCs w:val="32"/>
          <w:highlight w:val="none"/>
        </w:rPr>
        <w:t>区</w:t>
      </w:r>
      <w:r>
        <w:rPr>
          <w:rFonts w:hint="eastAsia" w:eastAsia="仿宋_GB2312"/>
          <w:color w:val="auto"/>
          <w:sz w:val="32"/>
          <w:szCs w:val="32"/>
          <w:highlight w:val="none"/>
          <w:lang w:eastAsia="zh-CN"/>
        </w:rPr>
        <w:t>、宝坻区</w:t>
      </w:r>
      <w:r>
        <w:rPr>
          <w:rFonts w:eastAsia="仿宋_GB2312"/>
          <w:color w:val="auto"/>
          <w:sz w:val="32"/>
          <w:szCs w:val="32"/>
          <w:highlight w:val="none"/>
          <w:lang w:val="zh-CN"/>
        </w:rPr>
        <w:t>。</w:t>
      </w:r>
    </w:p>
    <w:p w14:paraId="4A2117A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4.成人</w:t>
      </w:r>
      <w:r>
        <w:rPr>
          <w:rFonts w:eastAsia="仿宋_GB2312"/>
          <w:color w:val="auto"/>
          <w:sz w:val="32"/>
          <w:szCs w:val="32"/>
          <w:highlight w:val="none"/>
          <w:lang w:val="zh-CN"/>
        </w:rPr>
        <w:t>精细化补碘调查：</w:t>
      </w:r>
      <w:r>
        <w:rPr>
          <w:rFonts w:eastAsia="仿宋_GB2312"/>
          <w:color w:val="auto"/>
          <w:sz w:val="32"/>
          <w:szCs w:val="32"/>
          <w:highlight w:val="none"/>
        </w:rPr>
        <w:t>170元/人。区级疾控机构：</w:t>
      </w:r>
      <w:r>
        <w:rPr>
          <w:rFonts w:hint="eastAsia" w:eastAsia="仿宋_GB2312"/>
          <w:color w:val="auto"/>
          <w:sz w:val="32"/>
          <w:szCs w:val="32"/>
          <w:highlight w:val="none"/>
          <w:lang w:eastAsia="zh-CN"/>
        </w:rPr>
        <w:t>滨海新</w:t>
      </w:r>
      <w:r>
        <w:rPr>
          <w:rFonts w:hint="eastAsia" w:eastAsia="仿宋_GB2312"/>
          <w:color w:val="auto"/>
          <w:sz w:val="32"/>
          <w:szCs w:val="32"/>
          <w:highlight w:val="none"/>
        </w:rPr>
        <w:t>区</w:t>
      </w:r>
      <w:r>
        <w:rPr>
          <w:rFonts w:hint="eastAsia" w:eastAsia="仿宋_GB2312"/>
          <w:color w:val="auto"/>
          <w:sz w:val="32"/>
          <w:szCs w:val="32"/>
          <w:highlight w:val="none"/>
          <w:lang w:eastAsia="zh-CN"/>
        </w:rPr>
        <w:t>和宁河区</w:t>
      </w:r>
      <w:r>
        <w:rPr>
          <w:rFonts w:hint="eastAsia" w:eastAsia="仿宋_GB2312"/>
          <w:color w:val="auto"/>
          <w:sz w:val="32"/>
          <w:szCs w:val="32"/>
          <w:highlight w:val="none"/>
        </w:rPr>
        <w:t>7万元</w:t>
      </w:r>
      <w:r>
        <w:rPr>
          <w:rFonts w:eastAsia="仿宋_GB2312"/>
          <w:color w:val="auto"/>
          <w:sz w:val="32"/>
          <w:szCs w:val="32"/>
          <w:highlight w:val="none"/>
          <w:lang w:val="zh-CN"/>
        </w:rPr>
        <w:t>。</w:t>
      </w:r>
    </w:p>
    <w:p w14:paraId="74A1EBBE">
      <w:pPr>
        <w:spacing w:line="560" w:lineRule="exact"/>
        <w:ind w:firstLine="640" w:firstLineChars="200"/>
        <w:rPr>
          <w:rFonts w:eastAsia="仿宋_GB2312"/>
          <w:color w:val="auto"/>
          <w:sz w:val="32"/>
          <w:szCs w:val="32"/>
          <w:highlight w:val="none"/>
          <w:lang w:val="zh-CN"/>
        </w:rPr>
      </w:pPr>
      <w:r>
        <w:rPr>
          <w:rFonts w:eastAsia="仿宋_GB2312"/>
          <w:color w:val="auto"/>
          <w:sz w:val="32"/>
          <w:szCs w:val="32"/>
          <w:highlight w:val="none"/>
        </w:rPr>
        <w:t>5.</w:t>
      </w:r>
      <w:r>
        <w:rPr>
          <w:rFonts w:eastAsia="仿宋_GB2312"/>
          <w:color w:val="auto"/>
          <w:sz w:val="32"/>
          <w:szCs w:val="32"/>
          <w:highlight w:val="none"/>
          <w:lang w:val="zh-CN"/>
        </w:rPr>
        <w:t>成人碘营养及甲状腺健康情况调查：</w:t>
      </w:r>
      <w:r>
        <w:rPr>
          <w:rFonts w:hint="eastAsia" w:eastAsia="仿宋_GB2312"/>
          <w:color w:val="auto"/>
          <w:sz w:val="32"/>
          <w:szCs w:val="32"/>
          <w:highlight w:val="none"/>
          <w:lang w:val="zh-CN"/>
        </w:rPr>
        <w:t>重点成人碘营养监测。</w:t>
      </w:r>
      <w:r>
        <w:rPr>
          <w:rFonts w:eastAsia="仿宋_GB2312"/>
          <w:color w:val="auto"/>
          <w:sz w:val="32"/>
          <w:szCs w:val="32"/>
          <w:highlight w:val="none"/>
        </w:rPr>
        <w:t>区级疾控机构</w:t>
      </w:r>
      <w:r>
        <w:rPr>
          <w:rFonts w:hint="eastAsia" w:eastAsia="仿宋_GB2312"/>
          <w:color w:val="auto"/>
          <w:sz w:val="32"/>
          <w:szCs w:val="32"/>
          <w:highlight w:val="none"/>
        </w:rPr>
        <w:t>：</w:t>
      </w:r>
      <w:r>
        <w:rPr>
          <w:rFonts w:hint="eastAsia" w:eastAsia="仿宋_GB2312"/>
          <w:color w:val="auto"/>
          <w:sz w:val="32"/>
          <w:szCs w:val="32"/>
          <w:highlight w:val="none"/>
          <w:lang w:eastAsia="zh-CN"/>
        </w:rPr>
        <w:t>蓟州</w:t>
      </w:r>
      <w:r>
        <w:rPr>
          <w:rFonts w:hint="eastAsia" w:eastAsia="仿宋_GB2312"/>
          <w:color w:val="auto"/>
          <w:sz w:val="32"/>
          <w:szCs w:val="32"/>
          <w:highlight w:val="none"/>
        </w:rPr>
        <w:t>区5万元</w:t>
      </w:r>
      <w:r>
        <w:rPr>
          <w:rFonts w:eastAsia="仿宋_GB2312"/>
          <w:color w:val="auto"/>
          <w:sz w:val="32"/>
          <w:szCs w:val="32"/>
          <w:highlight w:val="none"/>
          <w:lang w:val="zh-CN"/>
        </w:rPr>
        <w:t>。</w:t>
      </w:r>
    </w:p>
    <w:p w14:paraId="0C99FFA9">
      <w:pPr>
        <w:spacing w:line="560" w:lineRule="exact"/>
        <w:ind w:firstLine="640" w:firstLineChars="200"/>
        <w:rPr>
          <w:rFonts w:hint="eastAsia" w:eastAsia="仿宋_GB2312"/>
          <w:color w:val="auto"/>
          <w:sz w:val="32"/>
          <w:szCs w:val="32"/>
          <w:highlight w:val="none"/>
          <w:lang w:val="zh-CN"/>
        </w:rPr>
      </w:pPr>
      <w:r>
        <w:rPr>
          <w:rFonts w:hint="default" w:eastAsia="仿宋_GB2312"/>
          <w:color w:val="auto"/>
          <w:sz w:val="32"/>
          <w:szCs w:val="32"/>
          <w:highlight w:val="none"/>
          <w:lang w:val="zh-CN" w:eastAsia="zh-CN"/>
        </w:rPr>
        <w:t>6.</w:t>
      </w:r>
      <w:r>
        <w:rPr>
          <w:rFonts w:hint="default" w:eastAsia="仿宋_GB2312" w:cs="Times New Roman"/>
          <w:color w:val="auto"/>
          <w:sz w:val="32"/>
          <w:szCs w:val="32"/>
          <w:highlight w:val="none"/>
          <w:lang w:val="zh-CN"/>
        </w:rPr>
        <w:t>市售盐销售情况调查</w:t>
      </w:r>
      <w:r>
        <w:rPr>
          <w:rFonts w:hint="eastAsia" w:eastAsia="仿宋_GB2312" w:cs="Times New Roman"/>
          <w:color w:val="auto"/>
          <w:sz w:val="32"/>
          <w:szCs w:val="32"/>
          <w:highlight w:val="none"/>
          <w:lang w:val="zh-CN"/>
        </w:rPr>
        <w:t>及餐饮服务单位碘盐调查：</w:t>
      </w:r>
      <w:r>
        <w:rPr>
          <w:rFonts w:hint="eastAsia" w:eastAsia="仿宋_GB2312" w:cs="Times New Roman"/>
          <w:color w:val="auto"/>
          <w:sz w:val="32"/>
          <w:szCs w:val="32"/>
          <w:highlight w:val="none"/>
          <w:lang w:val="en-US" w:eastAsia="zh-CN"/>
        </w:rPr>
        <w:t>部分食盐销售点市售盐销售情况调查，</w:t>
      </w:r>
      <w:r>
        <w:rPr>
          <w:rFonts w:eastAsia="仿宋_GB2312"/>
          <w:color w:val="auto"/>
          <w:sz w:val="32"/>
          <w:szCs w:val="32"/>
          <w:highlight w:val="none"/>
        </w:rPr>
        <w:t>区级疾控机构：</w:t>
      </w:r>
      <w:r>
        <w:rPr>
          <w:rFonts w:hint="eastAsia" w:eastAsia="仿宋_GB2312"/>
          <w:color w:val="auto"/>
          <w:sz w:val="32"/>
          <w:szCs w:val="32"/>
          <w:highlight w:val="none"/>
        </w:rPr>
        <w:t>1万元/区，涉及全部</w:t>
      </w:r>
      <w:r>
        <w:rPr>
          <w:rFonts w:eastAsia="仿宋_GB2312"/>
          <w:color w:val="auto"/>
          <w:sz w:val="32"/>
          <w:szCs w:val="32"/>
          <w:highlight w:val="none"/>
          <w:lang w:val="zh-CN"/>
        </w:rPr>
        <w:t>16个区</w:t>
      </w:r>
      <w:r>
        <w:rPr>
          <w:rFonts w:hint="eastAsia" w:eastAsia="仿宋_GB2312"/>
          <w:color w:val="auto"/>
          <w:sz w:val="32"/>
          <w:szCs w:val="32"/>
          <w:highlight w:val="none"/>
          <w:lang w:val="zh-CN"/>
        </w:rPr>
        <w:t>；部分餐饮服务单位盐碘含量调查，</w:t>
      </w:r>
      <w:r>
        <w:rPr>
          <w:rFonts w:eastAsia="仿宋_GB2312"/>
          <w:color w:val="auto"/>
          <w:sz w:val="32"/>
          <w:szCs w:val="32"/>
          <w:highlight w:val="none"/>
        </w:rPr>
        <w:t>区级疾控机构：</w:t>
      </w:r>
      <w:r>
        <w:rPr>
          <w:rFonts w:hint="eastAsia" w:eastAsia="仿宋_GB2312"/>
          <w:color w:val="auto"/>
          <w:sz w:val="32"/>
          <w:szCs w:val="32"/>
          <w:highlight w:val="none"/>
          <w:lang w:val="en-US" w:eastAsia="zh-CN"/>
        </w:rPr>
        <w:t>0.5</w:t>
      </w:r>
      <w:r>
        <w:rPr>
          <w:rFonts w:hint="eastAsia" w:eastAsia="仿宋_GB2312"/>
          <w:color w:val="auto"/>
          <w:sz w:val="32"/>
          <w:szCs w:val="32"/>
          <w:highlight w:val="none"/>
        </w:rPr>
        <w:t>万元/区，涉及</w:t>
      </w:r>
      <w:r>
        <w:rPr>
          <w:rFonts w:hint="eastAsia" w:eastAsia="仿宋_GB2312"/>
          <w:color w:val="auto"/>
          <w:sz w:val="32"/>
          <w:szCs w:val="32"/>
          <w:highlight w:val="none"/>
          <w:lang w:eastAsia="zh-CN"/>
        </w:rPr>
        <w:t>和平区、河东区、南开区、红桥区、东丽区、西青区、津南区、宝坻区、静海区和蓟州区。</w:t>
      </w:r>
    </w:p>
    <w:p w14:paraId="2B05A851">
      <w:pPr>
        <w:spacing w:line="560" w:lineRule="exact"/>
        <w:ind w:firstLine="640" w:firstLineChars="200"/>
        <w:rPr>
          <w:rFonts w:eastAsia="楷体_GB2312"/>
          <w:color w:val="auto"/>
          <w:sz w:val="32"/>
          <w:szCs w:val="32"/>
          <w:highlight w:val="none"/>
          <w:lang w:val="zh-CN"/>
        </w:rPr>
      </w:pPr>
      <w:r>
        <w:rPr>
          <w:rFonts w:eastAsia="楷体_GB2312"/>
          <w:color w:val="auto"/>
          <w:sz w:val="32"/>
          <w:szCs w:val="32"/>
          <w:highlight w:val="none"/>
          <w:lang w:val="zh-CN"/>
        </w:rPr>
        <w:t>（二）水源性高碘地区监测</w:t>
      </w:r>
    </w:p>
    <w:p w14:paraId="5DF9D09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1.高碘乡镇调查：</w:t>
      </w:r>
      <w:r>
        <w:rPr>
          <w:rFonts w:hint="eastAsia" w:eastAsia="仿宋_GB2312"/>
          <w:color w:val="auto"/>
          <w:sz w:val="32"/>
          <w:szCs w:val="32"/>
          <w:highlight w:val="none"/>
        </w:rPr>
        <w:t>生活饮用水水碘和重点人群碘营养监测。</w:t>
      </w:r>
      <w:r>
        <w:rPr>
          <w:rFonts w:eastAsia="仿宋_GB2312"/>
          <w:color w:val="auto"/>
          <w:sz w:val="32"/>
          <w:szCs w:val="32"/>
          <w:highlight w:val="none"/>
        </w:rPr>
        <w:t>区级疾控机构：3万元/区</w:t>
      </w:r>
      <w:r>
        <w:rPr>
          <w:rFonts w:hint="eastAsia" w:eastAsia="仿宋_GB2312"/>
          <w:color w:val="auto"/>
          <w:sz w:val="32"/>
          <w:szCs w:val="32"/>
          <w:highlight w:val="none"/>
        </w:rPr>
        <w:t>，涉及滨海新区和静海区</w:t>
      </w:r>
      <w:r>
        <w:rPr>
          <w:rFonts w:eastAsia="仿宋_GB2312"/>
          <w:color w:val="auto"/>
          <w:sz w:val="32"/>
          <w:szCs w:val="32"/>
          <w:highlight w:val="none"/>
        </w:rPr>
        <w:t>。</w:t>
      </w:r>
    </w:p>
    <w:p w14:paraId="2DC7475F">
      <w:pPr>
        <w:spacing w:line="560" w:lineRule="exact"/>
        <w:ind w:firstLine="640" w:firstLineChars="200"/>
        <w:rPr>
          <w:rFonts w:hint="eastAsia" w:eastAsia="仿宋_GB2312"/>
          <w:b/>
          <w:bCs/>
          <w:color w:val="auto"/>
          <w:sz w:val="32"/>
          <w:szCs w:val="32"/>
          <w:highlight w:val="none"/>
        </w:rPr>
      </w:pPr>
      <w:r>
        <w:rPr>
          <w:rFonts w:hint="eastAsia" w:eastAsia="楷体_GB2312"/>
          <w:color w:val="auto"/>
          <w:sz w:val="32"/>
          <w:szCs w:val="32"/>
          <w:highlight w:val="none"/>
        </w:rPr>
        <w:t>（三）饮水型氟中毒监测</w:t>
      </w:r>
    </w:p>
    <w:p w14:paraId="3BEE9A2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饮水型氟中毒改水进度和防治效果评价：200元/村，用于改水工程调查、水氟监测及儿童氟斑牙调查，区级疾控机构：东丽区1.9万元、西青区2.9万元、津南区2.9万元、北辰区1.7万元、武清区7.5万元、宝坻区7万元、滨海新区2.4万元、宁河区0.8万元、静海区7.6万元、蓟州区5.3万元。</w:t>
      </w:r>
    </w:p>
    <w:p w14:paraId="49A669DB">
      <w:pPr>
        <w:spacing w:line="560" w:lineRule="exact"/>
        <w:ind w:firstLine="640" w:firstLineChars="200"/>
        <w:rPr>
          <w:rFonts w:eastAsia="仿宋_GB2312"/>
          <w:color w:val="auto"/>
          <w:sz w:val="32"/>
          <w:szCs w:val="32"/>
          <w:highlight w:val="none"/>
          <w:lang w:val="zh-CN"/>
        </w:rPr>
      </w:pPr>
      <w:r>
        <w:rPr>
          <w:rFonts w:eastAsia="仿宋_GB2312"/>
          <w:color w:val="auto"/>
          <w:sz w:val="32"/>
          <w:szCs w:val="32"/>
          <w:highlight w:val="none"/>
        </w:rPr>
        <w:t>2.饮水型氟中毒病情哨点监测：用于水氟监测和氟斑牙病情、尿氟含量监测及</w:t>
      </w:r>
      <w:r>
        <w:rPr>
          <w:rFonts w:hint="eastAsia" w:eastAsia="仿宋_GB2312"/>
          <w:color w:val="auto"/>
          <w:sz w:val="32"/>
          <w:szCs w:val="32"/>
          <w:highlight w:val="none"/>
        </w:rPr>
        <w:t>相关</w:t>
      </w:r>
      <w:r>
        <w:rPr>
          <w:rFonts w:eastAsia="仿宋_GB2312"/>
          <w:color w:val="auto"/>
          <w:sz w:val="32"/>
          <w:szCs w:val="32"/>
          <w:highlight w:val="none"/>
        </w:rPr>
        <w:t>因素调查</w:t>
      </w:r>
      <w:r>
        <w:rPr>
          <w:rFonts w:hint="eastAsia" w:eastAsia="仿宋_GB2312"/>
          <w:color w:val="auto"/>
          <w:sz w:val="32"/>
          <w:szCs w:val="32"/>
          <w:highlight w:val="none"/>
        </w:rPr>
        <w:t>。</w:t>
      </w:r>
      <w:r>
        <w:rPr>
          <w:rFonts w:eastAsia="仿宋_GB2312"/>
          <w:color w:val="auto"/>
          <w:sz w:val="32"/>
          <w:szCs w:val="32"/>
          <w:highlight w:val="none"/>
        </w:rPr>
        <w:t>区级疾控机构：</w:t>
      </w:r>
      <w:r>
        <w:rPr>
          <w:rFonts w:hint="eastAsia" w:eastAsia="仿宋_GB2312"/>
          <w:color w:val="auto"/>
          <w:sz w:val="32"/>
          <w:szCs w:val="32"/>
          <w:highlight w:val="none"/>
        </w:rPr>
        <w:t>2万元/区，涉及全部</w:t>
      </w:r>
      <w:r>
        <w:rPr>
          <w:rFonts w:eastAsia="仿宋_GB2312"/>
          <w:color w:val="auto"/>
          <w:sz w:val="32"/>
          <w:szCs w:val="32"/>
          <w:highlight w:val="none"/>
          <w:lang w:val="zh-CN"/>
        </w:rPr>
        <w:t>1</w:t>
      </w:r>
      <w:r>
        <w:rPr>
          <w:rFonts w:hint="eastAsia" w:eastAsia="仿宋_GB2312"/>
          <w:color w:val="auto"/>
          <w:sz w:val="32"/>
          <w:szCs w:val="32"/>
          <w:highlight w:val="none"/>
        </w:rPr>
        <w:t>0</w:t>
      </w:r>
      <w:r>
        <w:rPr>
          <w:rFonts w:eastAsia="仿宋_GB2312"/>
          <w:color w:val="auto"/>
          <w:sz w:val="32"/>
          <w:szCs w:val="32"/>
          <w:highlight w:val="none"/>
          <w:lang w:val="zh-CN"/>
        </w:rPr>
        <w:t>个</w:t>
      </w:r>
      <w:r>
        <w:rPr>
          <w:rFonts w:hint="eastAsia" w:eastAsia="仿宋_GB2312"/>
          <w:color w:val="auto"/>
          <w:sz w:val="32"/>
          <w:szCs w:val="32"/>
          <w:highlight w:val="none"/>
          <w:lang w:val="zh-CN"/>
        </w:rPr>
        <w:t>涉农</w:t>
      </w:r>
      <w:r>
        <w:rPr>
          <w:rFonts w:eastAsia="仿宋_GB2312"/>
          <w:color w:val="auto"/>
          <w:sz w:val="32"/>
          <w:szCs w:val="32"/>
          <w:highlight w:val="none"/>
          <w:lang w:val="zh-CN"/>
        </w:rPr>
        <w:t>区。</w:t>
      </w:r>
    </w:p>
    <w:p w14:paraId="3889A81E">
      <w:pPr>
        <w:spacing w:line="560" w:lineRule="exact"/>
        <w:ind w:firstLine="640" w:firstLineChars="200"/>
        <w:rPr>
          <w:rFonts w:eastAsia="仿宋_GB2312"/>
          <w:color w:val="auto"/>
          <w:sz w:val="32"/>
          <w:szCs w:val="32"/>
          <w:highlight w:val="none"/>
          <w:lang w:val="zh-CN"/>
        </w:rPr>
      </w:pPr>
      <w:r>
        <w:rPr>
          <w:rFonts w:hint="default" w:eastAsia="仿宋_GB2312"/>
          <w:color w:val="auto"/>
          <w:sz w:val="32"/>
          <w:szCs w:val="32"/>
          <w:highlight w:val="none"/>
          <w:lang w:val="en-US" w:eastAsia="zh-CN"/>
        </w:rPr>
        <w:t>3.重点地区改水工程调查</w:t>
      </w:r>
      <w:r>
        <w:rPr>
          <w:rFonts w:hint="eastAsia" w:eastAsia="仿宋_GB2312"/>
          <w:color w:val="auto"/>
          <w:sz w:val="32"/>
          <w:szCs w:val="32"/>
          <w:highlight w:val="none"/>
          <w:lang w:val="en-US" w:eastAsia="zh-CN"/>
        </w:rPr>
        <w:t>和成人氟骨症筛查：</w:t>
      </w:r>
      <w:r>
        <w:rPr>
          <w:rFonts w:hint="default" w:ascii="Times New Roman" w:hAnsi="Times New Roman" w:eastAsia="仿宋_GB2312" w:cs="Times New Roman"/>
          <w:color w:val="auto"/>
          <w:sz w:val="32"/>
          <w:szCs w:val="32"/>
          <w:highlight w:val="none"/>
          <w:lang w:val="en-US" w:eastAsia="zh-CN"/>
        </w:rPr>
        <w:t>重点监测村饮水习惯调查</w:t>
      </w:r>
      <w:r>
        <w:rPr>
          <w:rFonts w:hint="eastAsia" w:eastAsia="仿宋_GB2312" w:cs="Times New Roman"/>
          <w:color w:val="auto"/>
          <w:sz w:val="32"/>
          <w:szCs w:val="32"/>
          <w:highlight w:val="none"/>
          <w:lang w:val="en-US" w:eastAsia="zh-CN"/>
        </w:rPr>
        <w:t>、病情监测及氟骨症筛查。</w:t>
      </w:r>
      <w:r>
        <w:rPr>
          <w:rFonts w:eastAsia="仿宋_GB2312"/>
          <w:color w:val="auto"/>
          <w:sz w:val="32"/>
          <w:szCs w:val="32"/>
          <w:highlight w:val="none"/>
        </w:rPr>
        <w:t>区级疾控机构：</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万元/区，涉及全部</w:t>
      </w:r>
      <w:r>
        <w:rPr>
          <w:rFonts w:eastAsia="仿宋_GB2312"/>
          <w:color w:val="auto"/>
          <w:sz w:val="32"/>
          <w:szCs w:val="32"/>
          <w:highlight w:val="none"/>
          <w:lang w:val="zh-CN"/>
        </w:rPr>
        <w:t>1</w:t>
      </w:r>
      <w:r>
        <w:rPr>
          <w:rFonts w:hint="eastAsia" w:eastAsia="仿宋_GB2312"/>
          <w:color w:val="auto"/>
          <w:sz w:val="32"/>
          <w:szCs w:val="32"/>
          <w:highlight w:val="none"/>
        </w:rPr>
        <w:t>0</w:t>
      </w:r>
      <w:r>
        <w:rPr>
          <w:rFonts w:eastAsia="仿宋_GB2312"/>
          <w:color w:val="auto"/>
          <w:sz w:val="32"/>
          <w:szCs w:val="32"/>
          <w:highlight w:val="none"/>
          <w:lang w:val="zh-CN"/>
        </w:rPr>
        <w:t>个</w:t>
      </w:r>
      <w:r>
        <w:rPr>
          <w:rFonts w:hint="eastAsia" w:eastAsia="仿宋_GB2312"/>
          <w:color w:val="auto"/>
          <w:sz w:val="32"/>
          <w:szCs w:val="32"/>
          <w:highlight w:val="none"/>
          <w:lang w:val="zh-CN"/>
        </w:rPr>
        <w:t>涉农</w:t>
      </w:r>
      <w:r>
        <w:rPr>
          <w:rFonts w:eastAsia="仿宋_GB2312"/>
          <w:color w:val="auto"/>
          <w:sz w:val="32"/>
          <w:szCs w:val="32"/>
          <w:highlight w:val="none"/>
          <w:lang w:val="zh-CN"/>
        </w:rPr>
        <w:t>区。</w:t>
      </w:r>
    </w:p>
    <w:p w14:paraId="0FED66AC">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4</w:t>
      </w:r>
      <w:r>
        <w:rPr>
          <w:rFonts w:eastAsia="仿宋_GB2312"/>
          <w:color w:val="auto"/>
          <w:sz w:val="32"/>
          <w:szCs w:val="32"/>
          <w:highlight w:val="none"/>
        </w:rPr>
        <w:t>.氟暴露对成年人健康影响调查：用于成年人氟内暴露情况、健康情况</w:t>
      </w:r>
      <w:r>
        <w:rPr>
          <w:rFonts w:hint="eastAsia" w:eastAsia="仿宋_GB2312"/>
          <w:color w:val="auto"/>
          <w:sz w:val="32"/>
          <w:szCs w:val="32"/>
          <w:highlight w:val="none"/>
        </w:rPr>
        <w:t>监测。</w:t>
      </w:r>
      <w:r>
        <w:rPr>
          <w:rFonts w:eastAsia="仿宋_GB2312"/>
          <w:color w:val="auto"/>
          <w:sz w:val="32"/>
          <w:szCs w:val="32"/>
          <w:highlight w:val="none"/>
        </w:rPr>
        <w:t>区级疾控机构：</w:t>
      </w:r>
      <w:r>
        <w:rPr>
          <w:rFonts w:hint="eastAsia" w:eastAsia="仿宋_GB2312"/>
          <w:color w:val="auto"/>
          <w:sz w:val="32"/>
          <w:szCs w:val="32"/>
          <w:highlight w:val="none"/>
          <w:lang w:eastAsia="zh-CN"/>
        </w:rPr>
        <w:t>蓟州</w:t>
      </w:r>
      <w:r>
        <w:rPr>
          <w:rFonts w:eastAsia="仿宋_GB2312"/>
          <w:color w:val="auto"/>
          <w:sz w:val="32"/>
          <w:szCs w:val="32"/>
          <w:highlight w:val="none"/>
        </w:rPr>
        <w:t>区</w:t>
      </w:r>
      <w:r>
        <w:rPr>
          <w:rFonts w:hint="eastAsia" w:eastAsia="仿宋_GB2312"/>
          <w:color w:val="auto"/>
          <w:sz w:val="32"/>
          <w:szCs w:val="32"/>
          <w:highlight w:val="none"/>
          <w:lang w:val="en-US" w:eastAsia="zh-CN"/>
        </w:rPr>
        <w:t>7.5</w:t>
      </w:r>
      <w:r>
        <w:rPr>
          <w:rFonts w:eastAsia="仿宋_GB2312"/>
          <w:color w:val="auto"/>
          <w:sz w:val="32"/>
          <w:szCs w:val="32"/>
          <w:highlight w:val="none"/>
        </w:rPr>
        <w:t>万元。</w:t>
      </w:r>
    </w:p>
    <w:p w14:paraId="168DB5D7">
      <w:pPr>
        <w:spacing w:line="560" w:lineRule="exact"/>
        <w:ind w:firstLine="640" w:firstLineChars="200"/>
        <w:rPr>
          <w:rFonts w:hint="eastAsia" w:eastAsia="楷体_GB2312"/>
          <w:color w:val="auto"/>
          <w:sz w:val="32"/>
          <w:szCs w:val="32"/>
          <w:highlight w:val="none"/>
        </w:rPr>
      </w:pPr>
      <w:r>
        <w:rPr>
          <w:rFonts w:hint="eastAsia" w:eastAsia="楷体_GB2312"/>
          <w:color w:val="auto"/>
          <w:sz w:val="32"/>
          <w:szCs w:val="32"/>
          <w:highlight w:val="none"/>
        </w:rPr>
        <w:t>（四）饮用水水砷监测</w:t>
      </w:r>
    </w:p>
    <w:p w14:paraId="741832BF">
      <w:pPr>
        <w:spacing w:line="560" w:lineRule="exact"/>
        <w:ind w:firstLine="960" w:firstLineChars="300"/>
        <w:rPr>
          <w:rFonts w:eastAsia="仿宋_GB2312"/>
          <w:color w:val="auto"/>
          <w:sz w:val="32"/>
          <w:szCs w:val="32"/>
          <w:highlight w:val="none"/>
        </w:rPr>
      </w:pPr>
      <w:r>
        <w:rPr>
          <w:rFonts w:eastAsia="仿宋_GB2312"/>
          <w:color w:val="auto"/>
          <w:sz w:val="32"/>
          <w:szCs w:val="32"/>
          <w:highlight w:val="none"/>
        </w:rPr>
        <w:t>水砷监测：用于改水工程调查及水砷监测。区级疾控机构</w:t>
      </w:r>
      <w:r>
        <w:rPr>
          <w:rFonts w:hint="eastAsia" w:eastAsia="仿宋_GB2312"/>
          <w:color w:val="auto"/>
          <w:sz w:val="32"/>
          <w:szCs w:val="32"/>
          <w:highlight w:val="none"/>
        </w:rPr>
        <w:t>：1万元/区，涉及</w:t>
      </w:r>
      <w:r>
        <w:rPr>
          <w:rFonts w:eastAsia="仿宋_GB2312"/>
          <w:color w:val="auto"/>
          <w:sz w:val="32"/>
          <w:szCs w:val="32"/>
          <w:highlight w:val="none"/>
        </w:rPr>
        <w:t>武清区和宝坻区。</w:t>
      </w:r>
    </w:p>
    <w:p w14:paraId="25C51694">
      <w:pPr>
        <w:spacing w:line="560" w:lineRule="exact"/>
        <w:ind w:firstLine="640" w:firstLineChars="200"/>
        <w:rPr>
          <w:rFonts w:eastAsia="仿宋_GB2312"/>
          <w:b/>
          <w:color w:val="auto"/>
          <w:sz w:val="32"/>
          <w:szCs w:val="32"/>
          <w:highlight w:val="none"/>
        </w:rPr>
      </w:pPr>
      <w:r>
        <w:rPr>
          <w:rFonts w:hint="eastAsia" w:eastAsia="楷体_GB2312"/>
          <w:color w:val="auto"/>
          <w:sz w:val="32"/>
          <w:szCs w:val="32"/>
          <w:highlight w:val="none"/>
        </w:rPr>
        <w:t>（五）现症病人服务</w:t>
      </w:r>
    </w:p>
    <w:p w14:paraId="17CBB2AF">
      <w:pPr>
        <w:spacing w:line="560" w:lineRule="exact"/>
        <w:rPr>
          <w:rFonts w:eastAsia="仿宋_GB2312"/>
          <w:color w:val="auto"/>
          <w:sz w:val="32"/>
          <w:szCs w:val="32"/>
          <w:highlight w:val="none"/>
        </w:rPr>
      </w:pPr>
      <w:r>
        <w:rPr>
          <w:rFonts w:hint="eastAsia" w:eastAsia="仿宋_GB2312"/>
          <w:color w:val="auto"/>
          <w:sz w:val="32"/>
          <w:szCs w:val="32"/>
          <w:highlight w:val="none"/>
          <w:lang w:val="en-US" w:eastAsia="zh-CN"/>
        </w:rPr>
        <w:t xml:space="preserve">    </w:t>
      </w:r>
      <w:r>
        <w:rPr>
          <w:rFonts w:eastAsia="仿宋_GB2312"/>
          <w:color w:val="auto"/>
          <w:sz w:val="32"/>
          <w:szCs w:val="32"/>
          <w:highlight w:val="none"/>
        </w:rPr>
        <w:t>1.地方病患者随访调查：区级疾控机构</w:t>
      </w:r>
      <w:r>
        <w:rPr>
          <w:rFonts w:hint="eastAsia" w:eastAsia="仿宋_GB2312"/>
          <w:color w:val="auto"/>
          <w:sz w:val="32"/>
          <w:szCs w:val="32"/>
          <w:highlight w:val="none"/>
        </w:rPr>
        <w:t>1万元/区，涉及全部</w:t>
      </w:r>
      <w:r>
        <w:rPr>
          <w:rFonts w:eastAsia="仿宋_GB2312"/>
          <w:color w:val="auto"/>
          <w:sz w:val="32"/>
          <w:szCs w:val="32"/>
          <w:highlight w:val="none"/>
          <w:lang w:val="zh-CN"/>
        </w:rPr>
        <w:t>16个区。</w:t>
      </w:r>
    </w:p>
    <w:p w14:paraId="41652C67">
      <w:pPr>
        <w:spacing w:line="560" w:lineRule="exact"/>
        <w:rPr>
          <w:rFonts w:hint="eastAsia" w:eastAsia="仿宋_GB2312"/>
          <w:color w:val="auto"/>
          <w:sz w:val="32"/>
          <w:szCs w:val="32"/>
          <w:highlight w:val="none"/>
        </w:rPr>
      </w:pPr>
      <w:r>
        <w:rPr>
          <w:rFonts w:hint="eastAsia" w:eastAsia="仿宋_GB2312"/>
          <w:color w:val="auto"/>
          <w:sz w:val="32"/>
          <w:szCs w:val="32"/>
          <w:highlight w:val="none"/>
          <w:lang w:val="en-US" w:eastAsia="zh-CN"/>
        </w:rPr>
        <w:t xml:space="preserve">    </w:t>
      </w:r>
      <w:r>
        <w:rPr>
          <w:rFonts w:eastAsia="仿宋_GB2312"/>
          <w:color w:val="auto"/>
          <w:sz w:val="32"/>
          <w:szCs w:val="32"/>
          <w:highlight w:val="none"/>
        </w:rPr>
        <w:t>2.高氟症（氟骨症）与碘缺乏症防治：每个社区卫生服务中心/乡镇卫生院，600元/年。</w:t>
      </w:r>
    </w:p>
    <w:p w14:paraId="3ECB55F2">
      <w:pPr>
        <w:spacing w:line="560" w:lineRule="exact"/>
        <w:rPr>
          <w:rFonts w:hint="eastAsia" w:eastAsia="仿宋_GB2312"/>
          <w:color w:val="auto"/>
          <w:sz w:val="32"/>
          <w:szCs w:val="32"/>
          <w:highlight w:val="none"/>
        </w:rPr>
      </w:pPr>
      <w:r>
        <w:rPr>
          <w:rFonts w:hint="eastAsia" w:eastAsia="仿宋_GB2312"/>
          <w:color w:val="auto"/>
          <w:sz w:val="32"/>
          <w:szCs w:val="32"/>
          <w:highlight w:val="none"/>
          <w:lang w:val="en-US" w:eastAsia="zh-CN"/>
        </w:rPr>
        <w:t xml:space="preserve">    </w:t>
      </w:r>
      <w:r>
        <w:rPr>
          <w:rFonts w:eastAsia="仿宋_GB2312"/>
          <w:color w:val="auto"/>
          <w:sz w:val="32"/>
          <w:szCs w:val="32"/>
          <w:highlight w:val="none"/>
        </w:rPr>
        <w:t>3.氟骨症患者救治救助：500元/人.年，津南区</w:t>
      </w:r>
      <w:r>
        <w:rPr>
          <w:rFonts w:hint="eastAsia" w:eastAsia="仿宋_GB2312"/>
          <w:color w:val="auto"/>
          <w:sz w:val="32"/>
          <w:szCs w:val="32"/>
          <w:highlight w:val="none"/>
          <w:lang w:val="en-US" w:eastAsia="zh-CN"/>
        </w:rPr>
        <w:t>3</w:t>
      </w:r>
      <w:r>
        <w:rPr>
          <w:rFonts w:eastAsia="仿宋_GB2312"/>
          <w:color w:val="auto"/>
          <w:sz w:val="32"/>
          <w:szCs w:val="32"/>
          <w:highlight w:val="none"/>
        </w:rPr>
        <w:t>人，武清区14人，宝坻区1人，宁河区2人</w:t>
      </w:r>
      <w:r>
        <w:rPr>
          <w:rFonts w:hint="eastAsia" w:eastAsia="仿宋_GB2312"/>
          <w:color w:val="auto"/>
          <w:sz w:val="32"/>
          <w:szCs w:val="32"/>
          <w:highlight w:val="none"/>
        </w:rPr>
        <w:t>。</w:t>
      </w:r>
      <w:r>
        <w:rPr>
          <w:rFonts w:eastAsia="仿宋_GB2312"/>
          <w:color w:val="auto"/>
          <w:sz w:val="32"/>
          <w:szCs w:val="32"/>
          <w:highlight w:val="none"/>
        </w:rPr>
        <w:t>共2</w:t>
      </w:r>
      <w:r>
        <w:rPr>
          <w:rFonts w:hint="eastAsia" w:eastAsia="仿宋_GB2312"/>
          <w:color w:val="auto"/>
          <w:sz w:val="32"/>
          <w:szCs w:val="32"/>
          <w:highlight w:val="none"/>
          <w:lang w:val="en-US" w:eastAsia="zh-CN"/>
        </w:rPr>
        <w:t>0</w:t>
      </w:r>
      <w:r>
        <w:rPr>
          <w:rFonts w:eastAsia="仿宋_GB2312"/>
          <w:color w:val="auto"/>
          <w:sz w:val="32"/>
          <w:szCs w:val="32"/>
          <w:highlight w:val="none"/>
        </w:rPr>
        <w:t>人。</w:t>
      </w:r>
    </w:p>
    <w:p w14:paraId="3F5C2EA9">
      <w:pPr>
        <w:spacing w:line="560" w:lineRule="exact"/>
        <w:ind w:firstLine="640" w:firstLineChars="200"/>
        <w:rPr>
          <w:rFonts w:hint="eastAsia" w:eastAsia="楷体_GB2312"/>
          <w:color w:val="auto"/>
          <w:sz w:val="32"/>
          <w:szCs w:val="32"/>
          <w:highlight w:val="none"/>
        </w:rPr>
      </w:pPr>
      <w:r>
        <w:rPr>
          <w:rFonts w:hint="eastAsia" w:eastAsia="楷体_GB2312"/>
          <w:color w:val="auto"/>
          <w:sz w:val="32"/>
          <w:szCs w:val="32"/>
          <w:highlight w:val="none"/>
        </w:rPr>
        <w:t>（六）</w:t>
      </w:r>
      <w:r>
        <w:rPr>
          <w:rFonts w:hint="eastAsia" w:eastAsia="楷体_GB2312"/>
          <w:color w:val="auto"/>
          <w:sz w:val="32"/>
          <w:szCs w:val="32"/>
          <w:highlight w:val="none"/>
          <w:lang w:val="zh-CN"/>
        </w:rPr>
        <w:t>地方病</w:t>
      </w:r>
      <w:r>
        <w:rPr>
          <w:rFonts w:hint="eastAsia" w:eastAsia="楷体_GB2312"/>
          <w:color w:val="auto"/>
          <w:sz w:val="32"/>
          <w:szCs w:val="32"/>
          <w:highlight w:val="none"/>
        </w:rPr>
        <w:t>健康宣传</w:t>
      </w:r>
    </w:p>
    <w:p w14:paraId="39BBF1B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1.地方病防治宣传：16个区开展碘缺乏病宣传活动，10个涉农区开展饮水型氟中毒宣传活动。区级疾控机构</w:t>
      </w:r>
      <w:r>
        <w:rPr>
          <w:rFonts w:hint="eastAsia" w:eastAsia="仿宋_GB2312"/>
          <w:color w:val="auto"/>
          <w:sz w:val="32"/>
          <w:szCs w:val="32"/>
          <w:highlight w:val="none"/>
        </w:rPr>
        <w:t>：</w:t>
      </w:r>
      <w:r>
        <w:rPr>
          <w:rFonts w:eastAsia="仿宋_GB2312"/>
          <w:color w:val="auto"/>
          <w:sz w:val="32"/>
          <w:szCs w:val="32"/>
          <w:highlight w:val="none"/>
        </w:rPr>
        <w:t>4万元/非涉农区，6万元/涉农区。</w:t>
      </w:r>
    </w:p>
    <w:p w14:paraId="34B40F3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2.碘缺乏病、氟中毒健康教育：</w:t>
      </w:r>
      <w:r>
        <w:rPr>
          <w:rFonts w:hint="eastAsia" w:eastAsia="仿宋_GB2312"/>
          <w:color w:val="auto"/>
          <w:sz w:val="32"/>
          <w:szCs w:val="32"/>
          <w:highlight w:val="none"/>
        </w:rPr>
        <w:t>开展重点人群地方病健康教育工作。</w:t>
      </w:r>
      <w:r>
        <w:rPr>
          <w:rFonts w:eastAsia="仿宋_GB2312"/>
          <w:color w:val="auto"/>
          <w:sz w:val="32"/>
          <w:szCs w:val="32"/>
          <w:highlight w:val="none"/>
        </w:rPr>
        <w:t>区级疾控机构</w:t>
      </w:r>
      <w:r>
        <w:rPr>
          <w:rFonts w:hint="eastAsia" w:eastAsia="仿宋_GB2312"/>
          <w:color w:val="auto"/>
          <w:sz w:val="32"/>
          <w:szCs w:val="32"/>
          <w:highlight w:val="none"/>
        </w:rPr>
        <w:t>：</w:t>
      </w:r>
      <w:r>
        <w:rPr>
          <w:rFonts w:hint="eastAsia" w:eastAsia="仿宋_GB2312"/>
          <w:color w:val="auto"/>
          <w:sz w:val="32"/>
          <w:szCs w:val="32"/>
          <w:highlight w:val="none"/>
          <w:lang w:eastAsia="zh-CN"/>
        </w:rPr>
        <w:t>河北区</w:t>
      </w:r>
      <w:r>
        <w:rPr>
          <w:rFonts w:eastAsia="仿宋_GB2312"/>
          <w:color w:val="auto"/>
          <w:sz w:val="32"/>
          <w:szCs w:val="32"/>
          <w:highlight w:val="none"/>
        </w:rPr>
        <w:t>0.5 万元、</w:t>
      </w:r>
      <w:r>
        <w:rPr>
          <w:rFonts w:hint="eastAsia" w:eastAsia="仿宋_GB2312"/>
          <w:color w:val="auto"/>
          <w:sz w:val="32"/>
          <w:szCs w:val="32"/>
          <w:highlight w:val="none"/>
          <w:lang w:eastAsia="zh-CN"/>
        </w:rPr>
        <w:t>宁河</w:t>
      </w:r>
      <w:r>
        <w:rPr>
          <w:rFonts w:eastAsia="仿宋_GB2312"/>
          <w:color w:val="auto"/>
          <w:sz w:val="32"/>
          <w:szCs w:val="32"/>
          <w:highlight w:val="none"/>
        </w:rPr>
        <w:t>区0.5万元、</w:t>
      </w:r>
      <w:r>
        <w:rPr>
          <w:rFonts w:hint="eastAsia" w:eastAsia="仿宋_GB2312"/>
          <w:color w:val="auto"/>
          <w:sz w:val="32"/>
          <w:szCs w:val="32"/>
          <w:highlight w:val="none"/>
          <w:lang w:eastAsia="zh-CN"/>
        </w:rPr>
        <w:t>北辰</w:t>
      </w:r>
      <w:r>
        <w:rPr>
          <w:rFonts w:eastAsia="仿宋_GB2312"/>
          <w:color w:val="auto"/>
          <w:sz w:val="32"/>
          <w:szCs w:val="32"/>
          <w:highlight w:val="none"/>
        </w:rPr>
        <w:t>区</w:t>
      </w:r>
      <w:r>
        <w:rPr>
          <w:rFonts w:hint="eastAsia" w:eastAsia="仿宋_GB2312"/>
          <w:color w:val="auto"/>
          <w:sz w:val="32"/>
          <w:szCs w:val="32"/>
          <w:highlight w:val="none"/>
          <w:lang w:val="en-US" w:eastAsia="zh-CN"/>
        </w:rPr>
        <w:t>1</w:t>
      </w:r>
      <w:r>
        <w:rPr>
          <w:rFonts w:eastAsia="仿宋_GB2312"/>
          <w:color w:val="auto"/>
          <w:sz w:val="32"/>
          <w:szCs w:val="32"/>
          <w:highlight w:val="none"/>
        </w:rPr>
        <w:t>万元。</w:t>
      </w:r>
    </w:p>
    <w:p w14:paraId="73175BD3">
      <w:pPr>
        <w:spacing w:line="560" w:lineRule="exact"/>
        <w:ind w:firstLine="640" w:firstLineChars="200"/>
        <w:rPr>
          <w:rFonts w:hint="eastAsia" w:eastAsia="楷体_GB2312"/>
          <w:color w:val="auto"/>
          <w:sz w:val="32"/>
          <w:szCs w:val="32"/>
          <w:highlight w:val="none"/>
          <w:lang w:val="zh-CN"/>
        </w:rPr>
      </w:pPr>
      <w:r>
        <w:rPr>
          <w:rFonts w:hint="eastAsia" w:eastAsia="楷体_GB2312"/>
          <w:color w:val="auto"/>
          <w:sz w:val="32"/>
          <w:szCs w:val="32"/>
          <w:highlight w:val="none"/>
          <w:lang w:val="zh-CN"/>
        </w:rPr>
        <w:t>（七）其他支持工作</w:t>
      </w:r>
    </w:p>
    <w:p w14:paraId="59D9712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区级疾控机构能力建设</w:t>
      </w:r>
      <w:r>
        <w:rPr>
          <w:rFonts w:eastAsia="仿宋_GB2312"/>
          <w:color w:val="auto"/>
          <w:sz w:val="32"/>
          <w:szCs w:val="32"/>
          <w:highlight w:val="none"/>
        </w:rPr>
        <w:t>：</w:t>
      </w:r>
      <w:r>
        <w:rPr>
          <w:rFonts w:hint="eastAsia" w:eastAsia="仿宋_GB2312"/>
          <w:color w:val="auto"/>
          <w:sz w:val="32"/>
          <w:szCs w:val="32"/>
          <w:highlight w:val="none"/>
        </w:rPr>
        <w:t>用于提升地方病监测和检测能力。</w:t>
      </w:r>
      <w:r>
        <w:rPr>
          <w:rFonts w:eastAsia="仿宋_GB2312"/>
          <w:color w:val="auto"/>
          <w:sz w:val="32"/>
          <w:szCs w:val="32"/>
          <w:highlight w:val="none"/>
        </w:rPr>
        <w:t>区级疾控机构：</w:t>
      </w:r>
      <w:r>
        <w:rPr>
          <w:rFonts w:hint="eastAsia" w:eastAsia="仿宋_GB2312"/>
          <w:color w:val="auto"/>
          <w:sz w:val="32"/>
          <w:szCs w:val="32"/>
          <w:highlight w:val="none"/>
        </w:rPr>
        <w:t>3万元/区，涉及全部</w:t>
      </w:r>
      <w:r>
        <w:rPr>
          <w:rFonts w:eastAsia="仿宋_GB2312"/>
          <w:color w:val="auto"/>
          <w:sz w:val="32"/>
          <w:szCs w:val="32"/>
          <w:highlight w:val="none"/>
          <w:lang w:val="zh-CN"/>
        </w:rPr>
        <w:t>16个区。</w:t>
      </w:r>
    </w:p>
    <w:p w14:paraId="6FF36AF4">
      <w:pPr>
        <w:spacing w:line="560" w:lineRule="exact"/>
        <w:ind w:firstLine="640" w:firstLineChars="200"/>
        <w:rPr>
          <w:rFonts w:eastAsia="黑体"/>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市级疾控机构</w:t>
      </w:r>
      <w:r>
        <w:rPr>
          <w:rFonts w:eastAsia="仿宋_GB2312"/>
          <w:color w:val="auto"/>
          <w:sz w:val="32"/>
          <w:szCs w:val="32"/>
          <w:highlight w:val="none"/>
        </w:rPr>
        <w:t>：</w:t>
      </w:r>
      <w:r>
        <w:rPr>
          <w:rFonts w:hint="eastAsia" w:eastAsia="仿宋_GB2312"/>
          <w:color w:val="auto"/>
          <w:sz w:val="32"/>
          <w:szCs w:val="32"/>
          <w:highlight w:val="none"/>
        </w:rPr>
        <w:t>督导、质控、会议、培训、健康宣传等</w:t>
      </w:r>
      <w:r>
        <w:rPr>
          <w:rFonts w:eastAsia="仿宋_GB2312"/>
          <w:color w:val="auto"/>
          <w:sz w:val="32"/>
          <w:szCs w:val="32"/>
          <w:highlight w:val="none"/>
        </w:rPr>
        <w:t>，</w:t>
      </w:r>
      <w:r>
        <w:rPr>
          <w:rFonts w:hint="eastAsia" w:eastAsia="仿宋_GB2312"/>
          <w:color w:val="auto"/>
          <w:sz w:val="32"/>
          <w:szCs w:val="32"/>
          <w:highlight w:val="none"/>
          <w:lang w:val="en-US" w:eastAsia="zh-CN"/>
        </w:rPr>
        <w:t>77</w:t>
      </w:r>
      <w:r>
        <w:rPr>
          <w:rFonts w:hint="eastAsia" w:eastAsia="仿宋_GB2312"/>
          <w:color w:val="auto"/>
          <w:sz w:val="32"/>
          <w:szCs w:val="32"/>
          <w:highlight w:val="none"/>
        </w:rPr>
        <w:t>万元</w:t>
      </w:r>
      <w:r>
        <w:rPr>
          <w:rFonts w:eastAsia="仿宋_GB2312"/>
          <w:color w:val="auto"/>
          <w:sz w:val="32"/>
          <w:szCs w:val="32"/>
          <w:highlight w:val="none"/>
        </w:rPr>
        <w:t>。</w:t>
      </w:r>
    </w:p>
    <w:p w14:paraId="78FCE358">
      <w:pPr>
        <w:spacing w:line="560" w:lineRule="exact"/>
        <w:ind w:firstLine="640" w:firstLineChars="200"/>
        <w:rPr>
          <w:rFonts w:eastAsia="黑体"/>
          <w:color w:val="auto"/>
          <w:sz w:val="32"/>
          <w:szCs w:val="32"/>
          <w:highlight w:val="none"/>
        </w:rPr>
      </w:pPr>
      <w:r>
        <w:rPr>
          <w:rFonts w:eastAsia="黑体"/>
          <w:color w:val="auto"/>
          <w:sz w:val="32"/>
          <w:szCs w:val="32"/>
          <w:highlight w:val="none"/>
        </w:rPr>
        <w:t>二、职业病防治</w:t>
      </w:r>
    </w:p>
    <w:p w14:paraId="0EE73804">
      <w:pPr>
        <w:spacing w:line="560" w:lineRule="exact"/>
        <w:ind w:firstLine="640"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（一）重点职业病监测</w:t>
      </w:r>
    </w:p>
    <w:p w14:paraId="709A3691">
      <w:pPr>
        <w:spacing w:line="56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1</w:t>
      </w:r>
      <w:r>
        <w:rPr>
          <w:rFonts w:eastAsia="仿宋_GB2312"/>
          <w:color w:val="auto"/>
          <w:sz w:val="32"/>
          <w:szCs w:val="32"/>
          <w:highlight w:val="none"/>
        </w:rPr>
        <w:t>.职业健康</w:t>
      </w:r>
      <w:r>
        <w:rPr>
          <w:rFonts w:hint="eastAsia" w:eastAsia="仿宋_GB2312"/>
          <w:color w:val="auto"/>
          <w:sz w:val="32"/>
          <w:szCs w:val="32"/>
          <w:highlight w:val="none"/>
        </w:rPr>
        <w:t>常规监测</w:t>
      </w:r>
      <w:r>
        <w:rPr>
          <w:rFonts w:eastAsia="仿宋_GB2312"/>
          <w:color w:val="auto"/>
          <w:sz w:val="32"/>
          <w:szCs w:val="32"/>
          <w:highlight w:val="none"/>
        </w:rPr>
        <w:t>个案报告</w:t>
      </w:r>
      <w:r>
        <w:rPr>
          <w:rFonts w:hint="eastAsia" w:eastAsia="仿宋_GB2312"/>
          <w:color w:val="auto"/>
          <w:sz w:val="32"/>
          <w:szCs w:val="32"/>
          <w:highlight w:val="none"/>
        </w:rPr>
        <w:t>和</w:t>
      </w:r>
      <w:r>
        <w:rPr>
          <w:rFonts w:eastAsia="仿宋_GB2312"/>
          <w:color w:val="auto"/>
          <w:sz w:val="32"/>
          <w:szCs w:val="32"/>
          <w:highlight w:val="none"/>
        </w:rPr>
        <w:t>职业病报告</w:t>
      </w:r>
      <w:r>
        <w:rPr>
          <w:rFonts w:hint="eastAsia" w:eastAsia="仿宋_GB2312"/>
          <w:color w:val="auto"/>
          <w:sz w:val="32"/>
          <w:szCs w:val="32"/>
          <w:highlight w:val="none"/>
        </w:rPr>
        <w:t>数据</w:t>
      </w:r>
      <w:r>
        <w:rPr>
          <w:rFonts w:eastAsia="仿宋_GB2312"/>
          <w:color w:val="auto"/>
          <w:sz w:val="32"/>
          <w:szCs w:val="32"/>
          <w:highlight w:val="none"/>
        </w:rPr>
        <w:t>审核、</w:t>
      </w:r>
      <w:r>
        <w:rPr>
          <w:rFonts w:hint="eastAsia" w:eastAsia="仿宋_GB2312"/>
          <w:color w:val="auto"/>
          <w:sz w:val="32"/>
          <w:szCs w:val="32"/>
          <w:highlight w:val="none"/>
        </w:rPr>
        <w:t>漏报调查与质控、技术</w:t>
      </w:r>
      <w:r>
        <w:rPr>
          <w:rFonts w:eastAsia="仿宋_GB2312"/>
          <w:color w:val="auto"/>
          <w:sz w:val="32"/>
          <w:szCs w:val="32"/>
          <w:highlight w:val="none"/>
        </w:rPr>
        <w:t>培训</w:t>
      </w:r>
      <w:r>
        <w:rPr>
          <w:rFonts w:hint="eastAsia" w:eastAsia="仿宋_GB2312"/>
          <w:color w:val="auto"/>
          <w:sz w:val="32"/>
          <w:szCs w:val="32"/>
          <w:highlight w:val="none"/>
        </w:rPr>
        <w:t>与督导</w:t>
      </w:r>
      <w:r>
        <w:rPr>
          <w:rFonts w:eastAsia="仿宋_GB2312"/>
          <w:color w:val="auto"/>
          <w:sz w:val="32"/>
          <w:szCs w:val="32"/>
          <w:highlight w:val="none"/>
        </w:rPr>
        <w:t>，</w:t>
      </w:r>
      <w:r>
        <w:rPr>
          <w:rFonts w:hint="eastAsia" w:eastAsia="仿宋_GB2312"/>
          <w:color w:val="auto"/>
          <w:sz w:val="32"/>
          <w:szCs w:val="32"/>
          <w:highlight w:val="none"/>
        </w:rPr>
        <w:t>0.00025万</w:t>
      </w:r>
      <w:r>
        <w:rPr>
          <w:rFonts w:hint="eastAsia" w:eastAsia="仿宋_GB2312"/>
          <w:color w:val="auto"/>
          <w:sz w:val="32"/>
          <w:szCs w:val="32"/>
          <w:highlight w:val="none"/>
          <w:lang w:eastAsia="zh-CN"/>
        </w:rPr>
        <w:t>元</w:t>
      </w:r>
      <w:r>
        <w:rPr>
          <w:rFonts w:hint="eastAsia" w:eastAsia="仿宋_GB2312"/>
          <w:color w:val="auto"/>
          <w:sz w:val="32"/>
          <w:szCs w:val="32"/>
          <w:highlight w:val="none"/>
        </w:rPr>
        <w:t>/</w:t>
      </w:r>
      <w:r>
        <w:rPr>
          <w:rFonts w:hint="eastAsia" w:eastAsia="仿宋_GB2312"/>
          <w:color w:val="auto"/>
          <w:sz w:val="32"/>
          <w:szCs w:val="32"/>
          <w:highlight w:val="none"/>
          <w:lang w:eastAsia="zh-CN"/>
        </w:rPr>
        <w:t>例，</w:t>
      </w:r>
      <w:r>
        <w:rPr>
          <w:rFonts w:hint="eastAsia" w:eastAsia="仿宋_GB2312"/>
          <w:color w:val="auto"/>
          <w:sz w:val="32"/>
          <w:szCs w:val="32"/>
          <w:highlight w:val="none"/>
          <w:lang w:val="en-US" w:eastAsia="zh-CN"/>
        </w:rPr>
        <w:t>33万例个案，由天津市疾病预防控制中心、</w:t>
      </w:r>
      <w:r>
        <w:rPr>
          <w:rFonts w:hint="default" w:eastAsia="仿宋_GB2312"/>
          <w:color w:val="auto"/>
          <w:sz w:val="32"/>
          <w:szCs w:val="32"/>
          <w:highlight w:val="none"/>
          <w:lang w:eastAsia="zh-CN"/>
        </w:rPr>
        <w:t>区卫生健康委</w:t>
      </w:r>
      <w:r>
        <w:rPr>
          <w:rFonts w:hint="eastAsia" w:eastAsia="仿宋_GB2312"/>
          <w:color w:val="auto"/>
          <w:sz w:val="32"/>
          <w:szCs w:val="32"/>
          <w:highlight w:val="none"/>
          <w:lang w:val="en-US" w:eastAsia="zh-CN"/>
        </w:rPr>
        <w:t>共同完成，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83万元;</w:t>
      </w:r>
    </w:p>
    <w:p w14:paraId="132929BE">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重点职业病主动监测</w:t>
      </w:r>
      <w:r>
        <w:rPr>
          <w:rFonts w:eastAsia="仿宋_GB2312"/>
          <w:color w:val="auto"/>
          <w:sz w:val="32"/>
          <w:szCs w:val="32"/>
          <w:highlight w:val="none"/>
        </w:rPr>
        <w:t>，</w:t>
      </w:r>
      <w:r>
        <w:rPr>
          <w:rFonts w:hint="eastAsia" w:eastAsia="仿宋_GB2312"/>
          <w:color w:val="auto"/>
          <w:sz w:val="32"/>
          <w:szCs w:val="32"/>
          <w:highlight w:val="none"/>
          <w:lang w:val="en-US" w:eastAsia="zh-CN"/>
        </w:rPr>
        <w:t>16.8</w:t>
      </w:r>
      <w:r>
        <w:rPr>
          <w:rFonts w:eastAsia="仿宋_GB2312"/>
          <w:color w:val="auto"/>
          <w:sz w:val="32"/>
          <w:szCs w:val="32"/>
          <w:highlight w:val="none"/>
        </w:rPr>
        <w:t>万</w:t>
      </w:r>
      <w:r>
        <w:rPr>
          <w:rFonts w:hint="eastAsia" w:eastAsia="仿宋_GB2312"/>
          <w:color w:val="auto"/>
          <w:sz w:val="32"/>
          <w:szCs w:val="32"/>
          <w:highlight w:val="none"/>
          <w:lang w:eastAsia="zh-CN"/>
        </w:rPr>
        <w:t>元</w:t>
      </w:r>
      <w:r>
        <w:rPr>
          <w:rFonts w:eastAsia="仿宋_GB2312"/>
          <w:color w:val="auto"/>
          <w:sz w:val="32"/>
          <w:szCs w:val="32"/>
          <w:highlight w:val="none"/>
        </w:rPr>
        <w:t>/区</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4个区，由</w:t>
      </w:r>
      <w:r>
        <w:rPr>
          <w:rFonts w:hint="eastAsia" w:eastAsia="仿宋_GB2312"/>
          <w:color w:val="auto"/>
          <w:sz w:val="32"/>
          <w:szCs w:val="32"/>
          <w:highlight w:val="none"/>
        </w:rPr>
        <w:t>天津市卫</w:t>
      </w:r>
      <w:r>
        <w:rPr>
          <w:rFonts w:hint="eastAsia" w:eastAsia="仿宋_GB2312"/>
          <w:color w:val="auto"/>
          <w:sz w:val="32"/>
          <w:szCs w:val="32"/>
          <w:highlight w:val="none"/>
          <w:lang w:val="en-US" w:eastAsia="zh-CN"/>
        </w:rPr>
        <w:t>生健康委、天津市疾病预防控制中心、天津市卫生健康促进中心、天津市医学考试中心、</w:t>
      </w:r>
      <w:r>
        <w:rPr>
          <w:rFonts w:hint="eastAsia" w:ascii="Times New Roman" w:hAnsi="Times New Roman" w:eastAsia="仿宋_GB2312" w:cs="Times New Roman"/>
          <w:color w:val="auto"/>
          <w:sz w:val="32"/>
          <w:szCs w:val="32"/>
          <w:highlight w:val="none"/>
        </w:rPr>
        <w:t>滨海新区卫生健康委</w:t>
      </w:r>
      <w:r>
        <w:rPr>
          <w:rFonts w:hint="eastAsia" w:eastAsia="仿宋_GB2312"/>
          <w:color w:val="auto"/>
          <w:sz w:val="32"/>
          <w:szCs w:val="32"/>
          <w:highlight w:val="none"/>
          <w:lang w:val="en-US" w:eastAsia="zh-CN"/>
        </w:rPr>
        <w:t>、</w:t>
      </w:r>
      <w:r>
        <w:rPr>
          <w:rFonts w:hint="eastAsia" w:eastAsia="仿宋_GB2312" w:cs="Times New Roman"/>
          <w:color w:val="auto"/>
          <w:sz w:val="32"/>
          <w:szCs w:val="32"/>
          <w:highlight w:val="none"/>
          <w:lang w:eastAsia="zh-CN"/>
        </w:rPr>
        <w:t>武清</w:t>
      </w:r>
      <w:r>
        <w:rPr>
          <w:rFonts w:hint="eastAsia" w:ascii="Times New Roman" w:hAnsi="Times New Roman" w:eastAsia="仿宋_GB2312" w:cs="Times New Roman"/>
          <w:color w:val="auto"/>
          <w:sz w:val="32"/>
          <w:szCs w:val="32"/>
          <w:highlight w:val="none"/>
        </w:rPr>
        <w:t>区卫生健康委</w:t>
      </w:r>
      <w:r>
        <w:rPr>
          <w:rFonts w:hint="eastAsia" w:eastAsia="仿宋_GB2312"/>
          <w:color w:val="auto"/>
          <w:sz w:val="32"/>
          <w:szCs w:val="32"/>
          <w:highlight w:val="none"/>
          <w:lang w:val="en-US" w:eastAsia="zh-CN"/>
        </w:rPr>
        <w:t>、</w:t>
      </w:r>
      <w:r>
        <w:rPr>
          <w:rFonts w:hint="eastAsia" w:eastAsia="仿宋_GB2312" w:cs="Times New Roman"/>
          <w:color w:val="auto"/>
          <w:sz w:val="32"/>
          <w:szCs w:val="32"/>
          <w:highlight w:val="none"/>
          <w:lang w:eastAsia="zh-CN"/>
        </w:rPr>
        <w:t>西青</w:t>
      </w:r>
      <w:r>
        <w:rPr>
          <w:rFonts w:hint="eastAsia" w:ascii="Times New Roman" w:hAnsi="Times New Roman" w:eastAsia="仿宋_GB2312" w:cs="Times New Roman"/>
          <w:color w:val="auto"/>
          <w:sz w:val="32"/>
          <w:szCs w:val="32"/>
          <w:highlight w:val="none"/>
        </w:rPr>
        <w:t>区卫生健康委</w:t>
      </w:r>
      <w:r>
        <w:rPr>
          <w:rFonts w:hint="eastAsia" w:eastAsia="仿宋_GB2312"/>
          <w:color w:val="auto"/>
          <w:sz w:val="32"/>
          <w:szCs w:val="32"/>
          <w:highlight w:val="none"/>
          <w:lang w:val="en-US" w:eastAsia="zh-CN"/>
        </w:rPr>
        <w:t>、</w:t>
      </w:r>
      <w:r>
        <w:rPr>
          <w:rFonts w:hint="eastAsia" w:eastAsia="仿宋_GB2312" w:cs="Times New Roman"/>
          <w:color w:val="auto"/>
          <w:sz w:val="32"/>
          <w:szCs w:val="32"/>
          <w:highlight w:val="none"/>
          <w:lang w:eastAsia="zh-CN"/>
        </w:rPr>
        <w:t>北辰</w:t>
      </w:r>
      <w:r>
        <w:rPr>
          <w:rFonts w:hint="eastAsia" w:ascii="Times New Roman" w:hAnsi="Times New Roman" w:eastAsia="仿宋_GB2312" w:cs="Times New Roman"/>
          <w:color w:val="auto"/>
          <w:sz w:val="32"/>
          <w:szCs w:val="32"/>
          <w:highlight w:val="none"/>
        </w:rPr>
        <w:t>区卫生健康委</w:t>
      </w:r>
      <w:r>
        <w:rPr>
          <w:rFonts w:hint="eastAsia" w:eastAsia="仿宋_GB2312"/>
          <w:color w:val="auto"/>
          <w:sz w:val="32"/>
          <w:szCs w:val="32"/>
          <w:highlight w:val="none"/>
          <w:lang w:val="en-US" w:eastAsia="zh-CN"/>
        </w:rPr>
        <w:t>共同完成，共计67万元</w:t>
      </w:r>
      <w:r>
        <w:rPr>
          <w:rFonts w:eastAsia="仿宋_GB2312"/>
          <w:color w:val="auto"/>
          <w:sz w:val="32"/>
          <w:szCs w:val="32"/>
          <w:highlight w:val="none"/>
        </w:rPr>
        <w:t>；</w:t>
      </w:r>
    </w:p>
    <w:p w14:paraId="1FD0EF30">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3.哨点医院尘肺病筛查</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13</w:t>
      </w:r>
      <w:r>
        <w:rPr>
          <w:rFonts w:hint="eastAsia" w:eastAsia="仿宋_GB2312"/>
          <w:color w:val="auto"/>
          <w:sz w:val="32"/>
          <w:szCs w:val="32"/>
          <w:highlight w:val="none"/>
        </w:rPr>
        <w:t>万</w:t>
      </w:r>
      <w:r>
        <w:rPr>
          <w:rFonts w:hint="eastAsia" w:eastAsia="仿宋_GB2312"/>
          <w:color w:val="auto"/>
          <w:sz w:val="32"/>
          <w:szCs w:val="32"/>
          <w:highlight w:val="none"/>
          <w:lang w:eastAsia="zh-CN"/>
        </w:rPr>
        <w:t>元</w:t>
      </w:r>
      <w:r>
        <w:rPr>
          <w:rFonts w:hint="eastAsia" w:eastAsia="仿宋_GB2312"/>
          <w:color w:val="auto"/>
          <w:sz w:val="32"/>
          <w:szCs w:val="32"/>
          <w:highlight w:val="none"/>
        </w:rPr>
        <w:t>/</w:t>
      </w:r>
      <w:r>
        <w:rPr>
          <w:rFonts w:hint="eastAsia" w:eastAsia="仿宋_GB2312"/>
          <w:color w:val="auto"/>
          <w:sz w:val="32"/>
          <w:szCs w:val="32"/>
          <w:highlight w:val="none"/>
          <w:lang w:eastAsia="zh-CN"/>
        </w:rPr>
        <w:t>机构，</w:t>
      </w:r>
      <w:r>
        <w:rPr>
          <w:rFonts w:hint="eastAsia" w:eastAsia="仿宋_GB2312"/>
          <w:color w:val="auto"/>
          <w:sz w:val="32"/>
          <w:szCs w:val="32"/>
          <w:highlight w:val="none"/>
          <w:lang w:val="en-US" w:eastAsia="zh-CN"/>
        </w:rPr>
        <w:t>5家机构，由</w:t>
      </w:r>
      <w:r>
        <w:rPr>
          <w:rFonts w:hint="eastAsia" w:eastAsia="仿宋_GB2312"/>
          <w:color w:val="auto"/>
          <w:sz w:val="32"/>
          <w:szCs w:val="32"/>
          <w:highlight w:val="none"/>
        </w:rPr>
        <w:t>天津市卫</w:t>
      </w:r>
      <w:r>
        <w:rPr>
          <w:rFonts w:hint="eastAsia" w:eastAsia="仿宋_GB2312"/>
          <w:color w:val="auto"/>
          <w:sz w:val="32"/>
          <w:szCs w:val="32"/>
          <w:highlight w:val="none"/>
          <w:lang w:val="en-US" w:eastAsia="zh-CN"/>
        </w:rPr>
        <w:t>生健康委、天津市疾病预防控制中心、</w:t>
      </w:r>
      <w:r>
        <w:rPr>
          <w:rFonts w:hint="eastAsia" w:eastAsia="仿宋_GB2312"/>
          <w:color w:val="auto"/>
          <w:sz w:val="32"/>
          <w:szCs w:val="32"/>
          <w:highlight w:val="none"/>
        </w:rPr>
        <w:t>天津市第一中心医院</w:t>
      </w:r>
      <w:r>
        <w:rPr>
          <w:rFonts w:hint="eastAsia" w:eastAsia="仿宋_GB2312"/>
          <w:color w:val="auto"/>
          <w:sz w:val="32"/>
          <w:szCs w:val="32"/>
          <w:highlight w:val="none"/>
          <w:lang w:eastAsia="zh-CN"/>
        </w:rPr>
        <w:t>、</w:t>
      </w:r>
      <w:r>
        <w:rPr>
          <w:rFonts w:hint="eastAsia" w:eastAsia="仿宋_GB2312"/>
          <w:color w:val="auto"/>
          <w:sz w:val="32"/>
          <w:szCs w:val="32"/>
          <w:highlight w:val="none"/>
        </w:rPr>
        <w:t>天津市胸科医院</w:t>
      </w:r>
      <w:r>
        <w:rPr>
          <w:rFonts w:hint="eastAsia" w:eastAsia="仿宋_GB2312"/>
          <w:color w:val="auto"/>
          <w:sz w:val="32"/>
          <w:szCs w:val="32"/>
          <w:highlight w:val="none"/>
          <w:lang w:eastAsia="zh-CN"/>
        </w:rPr>
        <w:t>、</w:t>
      </w:r>
      <w:r>
        <w:rPr>
          <w:rFonts w:hint="eastAsia" w:eastAsia="仿宋_GB2312"/>
          <w:color w:val="auto"/>
          <w:sz w:val="32"/>
          <w:szCs w:val="32"/>
          <w:highlight w:val="none"/>
        </w:rPr>
        <w:t>天津市宝坻区海滨医院</w:t>
      </w:r>
      <w:r>
        <w:rPr>
          <w:rFonts w:hint="eastAsia" w:eastAsia="仿宋_GB2312"/>
          <w:color w:val="auto"/>
          <w:sz w:val="32"/>
          <w:szCs w:val="32"/>
          <w:highlight w:val="none"/>
          <w:lang w:eastAsia="zh-CN"/>
        </w:rPr>
        <w:t>、</w:t>
      </w:r>
      <w:r>
        <w:rPr>
          <w:rFonts w:hint="eastAsia" w:eastAsia="仿宋_GB2312"/>
          <w:color w:val="auto"/>
          <w:sz w:val="32"/>
          <w:szCs w:val="32"/>
          <w:highlight w:val="none"/>
        </w:rPr>
        <w:t>天津市滨海新区大港医院</w:t>
      </w:r>
      <w:r>
        <w:rPr>
          <w:rFonts w:hint="eastAsia" w:eastAsia="仿宋_GB2312"/>
          <w:color w:val="auto"/>
          <w:sz w:val="32"/>
          <w:szCs w:val="32"/>
          <w:highlight w:val="none"/>
          <w:lang w:eastAsia="zh-CN"/>
        </w:rPr>
        <w:t>、</w:t>
      </w:r>
      <w:r>
        <w:rPr>
          <w:rFonts w:hint="eastAsia" w:eastAsia="仿宋_GB2312"/>
          <w:color w:val="auto"/>
          <w:sz w:val="32"/>
          <w:szCs w:val="32"/>
          <w:highlight w:val="none"/>
        </w:rPr>
        <w:t>天津市蓟州区人民医院</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天津市卫生健康促进中心、天津市医学考试中心共同完成，共计65万元</w:t>
      </w:r>
      <w:r>
        <w:rPr>
          <w:rFonts w:hint="eastAsia" w:eastAsia="仿宋_GB2312"/>
          <w:color w:val="auto"/>
          <w:sz w:val="32"/>
          <w:szCs w:val="32"/>
          <w:highlight w:val="none"/>
        </w:rPr>
        <w:t>；</w:t>
      </w:r>
    </w:p>
    <w:p w14:paraId="549FB1AB">
      <w:pPr>
        <w:spacing w:line="56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4.重点职业病主动监测与尘肺病筛查市级监测点指导与质控，由天津市疾病预防控制中心、天津市医科大学第二医院</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天津市卫生健康促进中心、天津市医学考试中心共同完成，共计40万元；</w:t>
      </w:r>
    </w:p>
    <w:p w14:paraId="6B40EDC6">
      <w:pPr>
        <w:spacing w:line="56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5.职业病诊断与报告，0.02万元/例，183例，由天津市疾病预防控制中心、</w:t>
      </w:r>
      <w:r>
        <w:rPr>
          <w:rFonts w:hint="default" w:eastAsia="仿宋_GB2312"/>
          <w:color w:val="auto"/>
          <w:sz w:val="32"/>
          <w:szCs w:val="32"/>
          <w:highlight w:val="none"/>
          <w:lang w:eastAsia="zh-CN"/>
        </w:rPr>
        <w:t>区卫生健康委</w:t>
      </w:r>
      <w:r>
        <w:rPr>
          <w:rFonts w:hint="eastAsia" w:eastAsia="仿宋_GB2312"/>
          <w:color w:val="auto"/>
          <w:sz w:val="32"/>
          <w:szCs w:val="32"/>
          <w:highlight w:val="none"/>
          <w:lang w:val="en-US" w:eastAsia="zh-CN"/>
        </w:rPr>
        <w:t>共同完成，共计4万元；</w:t>
      </w:r>
    </w:p>
    <w:p w14:paraId="5EEECF58">
      <w:pPr>
        <w:spacing w:line="56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6.尘肺康复与随访调查，包括调查、质控、数据上报审核以及综合管理等，由</w:t>
      </w:r>
      <w:r>
        <w:rPr>
          <w:rFonts w:hint="eastAsia" w:eastAsia="仿宋_GB2312"/>
          <w:color w:val="auto"/>
          <w:sz w:val="32"/>
          <w:szCs w:val="32"/>
          <w:highlight w:val="none"/>
        </w:rPr>
        <w:t>天津市卫</w:t>
      </w:r>
      <w:r>
        <w:rPr>
          <w:rFonts w:hint="eastAsia" w:eastAsia="仿宋_GB2312"/>
          <w:color w:val="auto"/>
          <w:sz w:val="32"/>
          <w:szCs w:val="32"/>
          <w:highlight w:val="none"/>
          <w:lang w:val="en-US" w:eastAsia="zh-CN"/>
        </w:rPr>
        <w:t>生健康委、天津市职业病防治院、天津市医科大学第二医院、天津市疾病预防控制中心、天津市化工职工职业病防治院、</w:t>
      </w:r>
      <w:r>
        <w:rPr>
          <w:rFonts w:hint="default" w:eastAsia="仿宋_GB2312"/>
          <w:color w:val="auto"/>
          <w:sz w:val="32"/>
          <w:szCs w:val="32"/>
          <w:highlight w:val="none"/>
          <w:lang w:eastAsia="zh-CN"/>
        </w:rPr>
        <w:t>区卫生健康委</w:t>
      </w:r>
      <w:r>
        <w:rPr>
          <w:rFonts w:hint="eastAsia" w:eastAsia="仿宋_GB2312"/>
          <w:color w:val="auto"/>
          <w:sz w:val="32"/>
          <w:szCs w:val="32"/>
          <w:highlight w:val="none"/>
          <w:lang w:val="en-US" w:eastAsia="zh-CN"/>
        </w:rPr>
        <w:t>共同完成，共计21万元；</w:t>
      </w:r>
    </w:p>
    <w:p w14:paraId="02E87DB5">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7.职业健康检查机构质控，1</w:t>
      </w:r>
      <w:r>
        <w:rPr>
          <w:rFonts w:hint="eastAsia" w:eastAsia="仿宋_GB2312"/>
          <w:color w:val="auto"/>
          <w:sz w:val="32"/>
          <w:szCs w:val="32"/>
          <w:highlight w:val="none"/>
        </w:rPr>
        <w:t>万</w:t>
      </w:r>
      <w:r>
        <w:rPr>
          <w:rFonts w:hint="eastAsia" w:eastAsia="仿宋_GB2312"/>
          <w:color w:val="auto"/>
          <w:sz w:val="32"/>
          <w:szCs w:val="32"/>
          <w:highlight w:val="none"/>
          <w:lang w:eastAsia="zh-CN"/>
        </w:rPr>
        <w:t>元</w:t>
      </w:r>
      <w:r>
        <w:rPr>
          <w:rFonts w:hint="eastAsia" w:eastAsia="仿宋_GB2312"/>
          <w:color w:val="auto"/>
          <w:sz w:val="32"/>
          <w:szCs w:val="32"/>
          <w:highlight w:val="none"/>
        </w:rPr>
        <w:t>/</w:t>
      </w:r>
      <w:r>
        <w:rPr>
          <w:rFonts w:hint="eastAsia" w:eastAsia="仿宋_GB2312"/>
          <w:color w:val="auto"/>
          <w:sz w:val="32"/>
          <w:szCs w:val="32"/>
          <w:highlight w:val="none"/>
          <w:lang w:eastAsia="zh-CN"/>
        </w:rPr>
        <w:t>机构，共计</w:t>
      </w:r>
      <w:r>
        <w:rPr>
          <w:rFonts w:hint="eastAsia" w:eastAsia="仿宋_GB2312"/>
          <w:color w:val="auto"/>
          <w:sz w:val="32"/>
          <w:szCs w:val="32"/>
          <w:highlight w:val="none"/>
          <w:lang w:val="en-US" w:eastAsia="zh-CN"/>
        </w:rPr>
        <w:t>40家；职业病诊断机构质控，1</w:t>
      </w:r>
      <w:r>
        <w:rPr>
          <w:rFonts w:hint="eastAsia" w:eastAsia="仿宋_GB2312"/>
          <w:color w:val="auto"/>
          <w:sz w:val="32"/>
          <w:szCs w:val="32"/>
          <w:highlight w:val="none"/>
        </w:rPr>
        <w:t>万</w:t>
      </w:r>
      <w:r>
        <w:rPr>
          <w:rFonts w:hint="eastAsia" w:eastAsia="仿宋_GB2312"/>
          <w:color w:val="auto"/>
          <w:sz w:val="32"/>
          <w:szCs w:val="32"/>
          <w:highlight w:val="none"/>
          <w:lang w:eastAsia="zh-CN"/>
        </w:rPr>
        <w:t>元</w:t>
      </w:r>
      <w:r>
        <w:rPr>
          <w:rFonts w:hint="eastAsia" w:eastAsia="仿宋_GB2312"/>
          <w:color w:val="auto"/>
          <w:sz w:val="32"/>
          <w:szCs w:val="32"/>
          <w:highlight w:val="none"/>
        </w:rPr>
        <w:t>/</w:t>
      </w:r>
      <w:r>
        <w:rPr>
          <w:rFonts w:hint="eastAsia" w:eastAsia="仿宋_GB2312"/>
          <w:color w:val="auto"/>
          <w:sz w:val="32"/>
          <w:szCs w:val="32"/>
          <w:highlight w:val="none"/>
          <w:lang w:eastAsia="zh-CN"/>
        </w:rPr>
        <w:t>机构，共计</w:t>
      </w:r>
      <w:r>
        <w:rPr>
          <w:rFonts w:hint="eastAsia" w:eastAsia="仿宋_GB2312"/>
          <w:color w:val="auto"/>
          <w:sz w:val="32"/>
          <w:szCs w:val="32"/>
          <w:highlight w:val="none"/>
          <w:lang w:val="en-US" w:eastAsia="zh-CN"/>
        </w:rPr>
        <w:t>6家；由天津市职业病防治院完成，共计46万元；</w:t>
      </w:r>
    </w:p>
    <w:p w14:paraId="55D1679C">
      <w:pPr>
        <w:spacing w:line="560" w:lineRule="exact"/>
        <w:ind w:firstLine="640" w:firstLineChars="200"/>
        <w:rPr>
          <w:rFonts w:hint="default" w:eastAsia="仿宋_GB2312"/>
          <w:color w:val="auto"/>
          <w:sz w:val="32"/>
          <w:szCs w:val="32"/>
          <w:highlight w:val="none"/>
          <w:lang w:val="en-US"/>
        </w:rPr>
      </w:pPr>
      <w:r>
        <w:rPr>
          <w:rFonts w:hint="eastAsia" w:eastAsia="仿宋_GB2312"/>
          <w:color w:val="auto"/>
          <w:sz w:val="32"/>
          <w:szCs w:val="32"/>
          <w:highlight w:val="none"/>
          <w:lang w:val="en-US" w:eastAsia="zh-CN"/>
        </w:rPr>
        <w:t>8.</w:t>
      </w:r>
      <w:r>
        <w:rPr>
          <w:rFonts w:hint="eastAsia" w:eastAsia="仿宋_GB2312"/>
          <w:color w:val="auto"/>
          <w:sz w:val="32"/>
          <w:szCs w:val="32"/>
          <w:highlight w:val="none"/>
        </w:rPr>
        <w:t>尘肺患者康复规范化管理，</w:t>
      </w:r>
      <w:r>
        <w:rPr>
          <w:rFonts w:hint="eastAsia" w:eastAsia="仿宋_GB2312"/>
          <w:color w:val="auto"/>
          <w:sz w:val="32"/>
          <w:szCs w:val="32"/>
          <w:highlight w:val="none"/>
          <w:lang w:val="en-US" w:eastAsia="zh-CN"/>
        </w:rPr>
        <w:t>16</w:t>
      </w:r>
      <w:r>
        <w:rPr>
          <w:rFonts w:hint="eastAsia" w:eastAsia="仿宋_GB2312"/>
          <w:color w:val="auto"/>
          <w:sz w:val="32"/>
          <w:szCs w:val="32"/>
          <w:highlight w:val="none"/>
        </w:rPr>
        <w:t>万</w:t>
      </w:r>
      <w:r>
        <w:rPr>
          <w:rFonts w:hint="eastAsia" w:eastAsia="仿宋_GB2312"/>
          <w:color w:val="auto"/>
          <w:sz w:val="32"/>
          <w:szCs w:val="32"/>
          <w:highlight w:val="none"/>
          <w:lang w:eastAsia="zh-CN"/>
        </w:rPr>
        <w:t>元</w:t>
      </w:r>
      <w:r>
        <w:rPr>
          <w:rFonts w:hint="eastAsia" w:eastAsia="仿宋_GB2312"/>
          <w:color w:val="auto"/>
          <w:sz w:val="32"/>
          <w:szCs w:val="32"/>
          <w:highlight w:val="none"/>
        </w:rPr>
        <w:t>/家，</w:t>
      </w:r>
      <w:r>
        <w:rPr>
          <w:rFonts w:hint="eastAsia" w:eastAsia="仿宋_GB2312"/>
          <w:color w:val="auto"/>
          <w:sz w:val="32"/>
          <w:szCs w:val="32"/>
          <w:highlight w:val="none"/>
          <w:lang w:eastAsia="zh-CN"/>
        </w:rPr>
        <w:t>共</w:t>
      </w:r>
      <w:r>
        <w:rPr>
          <w:rFonts w:hint="eastAsia" w:eastAsia="仿宋_GB2312"/>
          <w:color w:val="auto"/>
          <w:sz w:val="32"/>
          <w:szCs w:val="32"/>
          <w:highlight w:val="none"/>
        </w:rPr>
        <w:t>10家</w:t>
      </w:r>
      <w:r>
        <w:rPr>
          <w:rFonts w:hint="eastAsia" w:eastAsia="仿宋_GB2312"/>
          <w:color w:val="auto"/>
          <w:sz w:val="32"/>
          <w:szCs w:val="32"/>
          <w:highlight w:val="none"/>
          <w:lang w:eastAsia="zh-CN"/>
        </w:rPr>
        <w:t>机构，由</w:t>
      </w:r>
      <w:r>
        <w:rPr>
          <w:rFonts w:hint="eastAsia" w:eastAsia="仿宋_GB2312"/>
          <w:color w:val="auto"/>
          <w:sz w:val="32"/>
          <w:szCs w:val="32"/>
          <w:highlight w:val="none"/>
          <w:lang w:val="en-US" w:eastAsia="zh-CN"/>
        </w:rPr>
        <w:t>天津市医科大学第二医院完成，共计160万元；</w:t>
      </w:r>
    </w:p>
    <w:p w14:paraId="43A908D1">
      <w:pPr>
        <w:spacing w:line="56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9.市级康复技术管理与质量控制，</w:t>
      </w:r>
      <w:r>
        <w:rPr>
          <w:rFonts w:hint="eastAsia" w:eastAsia="仿宋_GB2312"/>
          <w:color w:val="auto"/>
          <w:sz w:val="32"/>
          <w:szCs w:val="32"/>
          <w:highlight w:val="none"/>
          <w:lang w:eastAsia="zh-CN"/>
        </w:rPr>
        <w:t>由</w:t>
      </w:r>
      <w:r>
        <w:rPr>
          <w:rFonts w:hint="eastAsia" w:eastAsia="仿宋_GB2312"/>
          <w:color w:val="auto"/>
          <w:sz w:val="32"/>
          <w:szCs w:val="32"/>
          <w:highlight w:val="none"/>
        </w:rPr>
        <w:t>天津市卫</w:t>
      </w:r>
      <w:r>
        <w:rPr>
          <w:rFonts w:hint="eastAsia" w:eastAsia="仿宋_GB2312"/>
          <w:color w:val="auto"/>
          <w:sz w:val="32"/>
          <w:szCs w:val="32"/>
          <w:highlight w:val="none"/>
          <w:lang w:val="en-US" w:eastAsia="zh-CN"/>
        </w:rPr>
        <w:t>生健康委、天津市医科大学第二医院、天津市卫生健康促进中心、天津市医学考试中心</w:t>
      </w:r>
      <w:r>
        <w:rPr>
          <w:rFonts w:hint="default" w:eastAsia="仿宋_GB2312"/>
          <w:color w:val="auto"/>
          <w:sz w:val="32"/>
          <w:szCs w:val="32"/>
          <w:highlight w:val="none"/>
          <w:lang w:eastAsia="zh-CN"/>
        </w:rPr>
        <w:t>共同</w:t>
      </w:r>
      <w:r>
        <w:rPr>
          <w:rFonts w:hint="eastAsia" w:eastAsia="仿宋_GB2312"/>
          <w:color w:val="auto"/>
          <w:sz w:val="32"/>
          <w:szCs w:val="32"/>
          <w:highlight w:val="none"/>
          <w:lang w:val="en-US" w:eastAsia="zh-CN"/>
        </w:rPr>
        <w:t>完成，共计40万元；</w:t>
      </w:r>
    </w:p>
    <w:p w14:paraId="55AC0096">
      <w:pPr>
        <w:spacing w:line="56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10.重点人群职业健康素养监测与干预问卷调查、数据录入、数据分析、材料制作、职业病防治法宣传、活动组织、效果评估等，由</w:t>
      </w:r>
      <w:r>
        <w:rPr>
          <w:rFonts w:hint="eastAsia" w:eastAsia="仿宋_GB2312"/>
          <w:color w:val="auto"/>
          <w:sz w:val="32"/>
          <w:szCs w:val="32"/>
          <w:highlight w:val="none"/>
        </w:rPr>
        <w:t>天津市卫</w:t>
      </w:r>
      <w:r>
        <w:rPr>
          <w:rFonts w:hint="eastAsia" w:eastAsia="仿宋_GB2312"/>
          <w:color w:val="auto"/>
          <w:sz w:val="32"/>
          <w:szCs w:val="32"/>
          <w:highlight w:val="none"/>
          <w:lang w:val="en-US" w:eastAsia="zh-CN"/>
        </w:rPr>
        <w:t>生健康委、天津市疾病预防控制中心、天津市职业病防治院、天津市卫生健康促进中心、天津市医学考试中心、天津市安定医院、中医药大学第一附属医院、各职业病危害工程防护技术指导中心（</w:t>
      </w:r>
      <w:r>
        <w:rPr>
          <w:rFonts w:hint="eastAsia" w:ascii="Times New Roman" w:hAnsi="Times New Roman" w:eastAsia="仿宋_GB2312" w:cs="仿宋_GB2312"/>
          <w:color w:val="auto"/>
          <w:kern w:val="0"/>
          <w:sz w:val="32"/>
          <w:szCs w:val="40"/>
          <w:highlight w:val="none"/>
          <w:lang w:val="en-US" w:eastAsia="zh-CN" w:bidi="ar-SA"/>
        </w:rPr>
        <w:t>天津大学医学部卫生应急学院、</w:t>
      </w:r>
      <w:r>
        <w:rPr>
          <w:rFonts w:hint="eastAsia" w:ascii="Times New Roman" w:hAnsi="Times New Roman" w:eastAsia="仿宋_GB2312" w:cs="仿宋_GB2312"/>
          <w:color w:val="auto"/>
          <w:sz w:val="32"/>
          <w:szCs w:val="32"/>
          <w:highlight w:val="none"/>
        </w:rPr>
        <w:t>南开大学环境科学与工程学院</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中国医学科学院放射医学研究所</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天津职业技术师范大学</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天津市化工职工职业病防治院</w:t>
      </w:r>
      <w:r>
        <w:rPr>
          <w:rFonts w:hint="eastAsia" w:ascii="Times New Roman" w:hAnsi="Times New Roman" w:eastAsia="仿宋_GB2312" w:cs="仿宋_GB2312"/>
          <w:color w:val="auto"/>
          <w:sz w:val="32"/>
          <w:szCs w:val="32"/>
          <w:highlight w:val="none"/>
          <w:lang w:eastAsia="zh-CN"/>
        </w:rPr>
        <w:t>及天津市职业大学</w:t>
      </w:r>
      <w:r>
        <w:rPr>
          <w:rFonts w:hint="eastAsia" w:eastAsia="仿宋_GB2312"/>
          <w:color w:val="auto"/>
          <w:sz w:val="32"/>
          <w:szCs w:val="32"/>
          <w:highlight w:val="none"/>
          <w:lang w:val="en-US" w:eastAsia="zh-CN"/>
        </w:rPr>
        <w:t>）共同完成，共计150万元。</w:t>
      </w:r>
    </w:p>
    <w:p w14:paraId="65A4A11C">
      <w:pPr>
        <w:spacing w:line="560" w:lineRule="exact"/>
        <w:ind w:firstLine="640"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（二）工作场所职业病危害因素监测</w:t>
      </w:r>
    </w:p>
    <w:p w14:paraId="5EEB175A">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w:t>
      </w:r>
      <w:r>
        <w:rPr>
          <w:rFonts w:eastAsia="仿宋_GB2312"/>
          <w:color w:val="auto"/>
          <w:sz w:val="32"/>
          <w:szCs w:val="32"/>
          <w:highlight w:val="none"/>
        </w:rPr>
        <w:t>.企业职业病危害因素监测 0.</w:t>
      </w:r>
      <w:r>
        <w:rPr>
          <w:rFonts w:hint="eastAsia" w:eastAsia="仿宋_GB2312"/>
          <w:color w:val="auto"/>
          <w:sz w:val="32"/>
          <w:szCs w:val="32"/>
          <w:highlight w:val="none"/>
          <w:lang w:val="en-US" w:eastAsia="zh-CN"/>
        </w:rPr>
        <w:t>42</w:t>
      </w:r>
      <w:r>
        <w:rPr>
          <w:rFonts w:eastAsia="仿宋_GB2312"/>
          <w:color w:val="auto"/>
          <w:sz w:val="32"/>
          <w:szCs w:val="32"/>
          <w:highlight w:val="none"/>
        </w:rPr>
        <w:t>万元/家，</w:t>
      </w:r>
      <w:r>
        <w:rPr>
          <w:rFonts w:hint="eastAsia" w:eastAsia="仿宋_GB2312"/>
          <w:color w:val="auto"/>
          <w:sz w:val="32"/>
          <w:szCs w:val="32"/>
          <w:highlight w:val="none"/>
          <w:lang w:val="en-US" w:eastAsia="zh-CN"/>
        </w:rPr>
        <w:t>400</w:t>
      </w:r>
      <w:r>
        <w:rPr>
          <w:rFonts w:eastAsia="仿宋_GB2312"/>
          <w:color w:val="auto"/>
          <w:sz w:val="32"/>
          <w:szCs w:val="32"/>
          <w:highlight w:val="none"/>
        </w:rPr>
        <w:t>家</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由</w:t>
      </w:r>
      <w:r>
        <w:rPr>
          <w:rFonts w:hint="default" w:eastAsia="仿宋_GB2312"/>
          <w:color w:val="auto"/>
          <w:sz w:val="32"/>
          <w:szCs w:val="32"/>
          <w:highlight w:val="none"/>
          <w:lang w:eastAsia="zh-CN"/>
        </w:rPr>
        <w:t>区卫生健康委</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天津市化工职工职业病防治院</w:t>
      </w:r>
      <w:r>
        <w:rPr>
          <w:rFonts w:hint="eastAsia" w:ascii="Times New Roman" w:hAnsi="Times New Roman" w:eastAsia="仿宋_GB2312" w:cs="仿宋_GB2312"/>
          <w:color w:val="auto"/>
          <w:sz w:val="32"/>
          <w:szCs w:val="32"/>
          <w:highlight w:val="none"/>
          <w:lang w:eastAsia="zh-CN"/>
        </w:rPr>
        <w:t>共同</w:t>
      </w:r>
      <w:r>
        <w:rPr>
          <w:rFonts w:hint="eastAsia" w:eastAsia="仿宋_GB2312"/>
          <w:color w:val="auto"/>
          <w:sz w:val="32"/>
          <w:szCs w:val="32"/>
          <w:highlight w:val="none"/>
          <w:lang w:val="en-US" w:eastAsia="zh-CN"/>
        </w:rPr>
        <w:t>完成，共计168万元</w:t>
      </w:r>
      <w:r>
        <w:rPr>
          <w:rFonts w:eastAsia="仿宋_GB2312"/>
          <w:color w:val="auto"/>
          <w:sz w:val="32"/>
          <w:szCs w:val="32"/>
          <w:highlight w:val="none"/>
        </w:rPr>
        <w:t>；</w:t>
      </w:r>
    </w:p>
    <w:p w14:paraId="2ECE78B7">
      <w:pPr>
        <w:spacing w:line="56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2</w:t>
      </w:r>
      <w:r>
        <w:rPr>
          <w:rFonts w:eastAsia="仿宋_GB2312"/>
          <w:color w:val="auto"/>
          <w:sz w:val="32"/>
          <w:szCs w:val="32"/>
          <w:highlight w:val="none"/>
        </w:rPr>
        <w:t>.</w:t>
      </w:r>
      <w:r>
        <w:rPr>
          <w:rFonts w:hint="eastAsia" w:eastAsia="仿宋_GB2312"/>
          <w:color w:val="auto"/>
          <w:sz w:val="32"/>
          <w:szCs w:val="32"/>
          <w:highlight w:val="none"/>
        </w:rPr>
        <w:t>数据网络直报，</w:t>
      </w:r>
      <w:r>
        <w:rPr>
          <w:rFonts w:hint="eastAsia" w:eastAsia="仿宋_GB2312"/>
          <w:color w:val="auto"/>
          <w:sz w:val="32"/>
          <w:szCs w:val="32"/>
          <w:highlight w:val="none"/>
          <w:lang w:val="en-US" w:eastAsia="zh-CN"/>
        </w:rPr>
        <w:t>由</w:t>
      </w:r>
      <w:r>
        <w:rPr>
          <w:rFonts w:hint="default" w:eastAsia="仿宋_GB2312"/>
          <w:color w:val="auto"/>
          <w:sz w:val="32"/>
          <w:szCs w:val="32"/>
          <w:highlight w:val="none"/>
          <w:lang w:eastAsia="zh-CN"/>
        </w:rPr>
        <w:t>区卫生健康委</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天津市化工职工职业病防治院</w:t>
      </w:r>
      <w:r>
        <w:rPr>
          <w:rFonts w:hint="eastAsia" w:ascii="Times New Roman" w:hAnsi="Times New Roman" w:eastAsia="仿宋_GB2312" w:cs="仿宋_GB2312"/>
          <w:color w:val="auto"/>
          <w:sz w:val="32"/>
          <w:szCs w:val="32"/>
          <w:highlight w:val="none"/>
          <w:lang w:eastAsia="zh-CN"/>
        </w:rPr>
        <w:t>共同</w:t>
      </w:r>
      <w:r>
        <w:rPr>
          <w:rFonts w:hint="eastAsia" w:eastAsia="仿宋_GB2312"/>
          <w:color w:val="auto"/>
          <w:sz w:val="32"/>
          <w:szCs w:val="32"/>
          <w:highlight w:val="none"/>
          <w:lang w:val="en-US" w:eastAsia="zh-CN"/>
        </w:rPr>
        <w:t>完成，共计1万元</w:t>
      </w:r>
      <w:r>
        <w:rPr>
          <w:rFonts w:hint="eastAsia" w:eastAsia="仿宋_GB2312"/>
          <w:color w:val="auto"/>
          <w:sz w:val="32"/>
          <w:szCs w:val="32"/>
          <w:highlight w:val="none"/>
          <w:lang w:eastAsia="zh-CN"/>
        </w:rPr>
        <w:t>；</w:t>
      </w:r>
    </w:p>
    <w:p w14:paraId="51FC5B78">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3.市级数据复核，</w:t>
      </w:r>
      <w:r>
        <w:rPr>
          <w:rFonts w:eastAsia="仿宋_GB2312"/>
          <w:color w:val="auto"/>
          <w:sz w:val="32"/>
          <w:szCs w:val="32"/>
          <w:highlight w:val="none"/>
        </w:rPr>
        <w:t>0.</w:t>
      </w:r>
      <w:r>
        <w:rPr>
          <w:rFonts w:hint="eastAsia" w:eastAsia="仿宋_GB2312"/>
          <w:color w:val="auto"/>
          <w:sz w:val="32"/>
          <w:szCs w:val="32"/>
          <w:highlight w:val="none"/>
          <w:lang w:val="en-US" w:eastAsia="zh-CN"/>
        </w:rPr>
        <w:t>3</w:t>
      </w:r>
      <w:r>
        <w:rPr>
          <w:rFonts w:eastAsia="仿宋_GB2312"/>
          <w:color w:val="auto"/>
          <w:sz w:val="32"/>
          <w:szCs w:val="32"/>
          <w:highlight w:val="none"/>
        </w:rPr>
        <w:t>万元/家，</w:t>
      </w:r>
      <w:r>
        <w:rPr>
          <w:rFonts w:hint="eastAsia" w:eastAsia="仿宋_GB2312"/>
          <w:color w:val="auto"/>
          <w:sz w:val="32"/>
          <w:szCs w:val="32"/>
          <w:highlight w:val="none"/>
          <w:lang w:val="en-US" w:eastAsia="zh-CN"/>
        </w:rPr>
        <w:t>40</w:t>
      </w:r>
      <w:r>
        <w:rPr>
          <w:rFonts w:eastAsia="仿宋_GB2312"/>
          <w:color w:val="auto"/>
          <w:sz w:val="32"/>
          <w:szCs w:val="32"/>
          <w:highlight w:val="none"/>
        </w:rPr>
        <w:t>家</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由天津市疾病预防控制中心完成，12万元；</w:t>
      </w:r>
    </w:p>
    <w:p w14:paraId="22C6ADDC">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4.职业病危害因素实验室检测质量控制，由天津市疾病预防控制中心完成，40万元；</w:t>
      </w:r>
    </w:p>
    <w:p w14:paraId="7AC509BD">
      <w:pPr>
        <w:spacing w:line="560" w:lineRule="exact"/>
        <w:ind w:firstLine="640"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（三）职业性放射性疾病监测</w:t>
      </w:r>
    </w:p>
    <w:p w14:paraId="1291B303">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1.</w:t>
      </w:r>
      <w:r>
        <w:rPr>
          <w:rFonts w:hint="eastAsia" w:eastAsia="仿宋_GB2312"/>
          <w:color w:val="auto"/>
          <w:sz w:val="32"/>
          <w:szCs w:val="32"/>
          <w:highlight w:val="none"/>
        </w:rPr>
        <w:t>常规个人剂量监测和职业健康检查筛查</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0.02万元/人次，1000人次，由天津市疾病预防控制中心、</w:t>
      </w:r>
      <w:r>
        <w:rPr>
          <w:rFonts w:hint="default" w:eastAsia="仿宋_GB2312" w:cs="Times New Roman"/>
          <w:color w:val="auto"/>
          <w:sz w:val="32"/>
          <w:szCs w:val="32"/>
          <w:highlight w:val="none"/>
        </w:rPr>
        <w:t>区卫生健康委</w:t>
      </w:r>
      <w:r>
        <w:rPr>
          <w:rFonts w:hint="eastAsia" w:eastAsia="仿宋_GB2312" w:cs="Times New Roman"/>
          <w:color w:val="auto"/>
          <w:sz w:val="32"/>
          <w:szCs w:val="32"/>
          <w:highlight w:val="none"/>
          <w:lang w:eastAsia="zh-CN"/>
        </w:rPr>
        <w:t>共同</w:t>
      </w:r>
      <w:r>
        <w:rPr>
          <w:rFonts w:hint="eastAsia" w:eastAsia="仿宋_GB2312"/>
          <w:color w:val="auto"/>
          <w:sz w:val="32"/>
          <w:szCs w:val="32"/>
          <w:highlight w:val="none"/>
          <w:lang w:val="en-US" w:eastAsia="zh-CN"/>
        </w:rPr>
        <w:t>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20万元</w:t>
      </w:r>
      <w:r>
        <w:rPr>
          <w:rFonts w:eastAsia="仿宋_GB2312"/>
          <w:color w:val="auto"/>
          <w:sz w:val="32"/>
          <w:szCs w:val="32"/>
          <w:highlight w:val="none"/>
        </w:rPr>
        <w:t>；</w:t>
      </w:r>
    </w:p>
    <w:p w14:paraId="26E74C14">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eastAsia="仿宋_GB2312"/>
          <w:color w:val="auto"/>
          <w:sz w:val="32"/>
          <w:szCs w:val="32"/>
          <w:highlight w:val="none"/>
        </w:rPr>
        <w:t>介入</w:t>
      </w:r>
      <w:r>
        <w:rPr>
          <w:rFonts w:hint="eastAsia" w:eastAsia="仿宋_GB2312"/>
          <w:color w:val="auto"/>
          <w:sz w:val="32"/>
          <w:szCs w:val="32"/>
          <w:highlight w:val="none"/>
        </w:rPr>
        <w:t>放射工作人员</w:t>
      </w:r>
      <w:r>
        <w:rPr>
          <w:rFonts w:eastAsia="仿宋_GB2312"/>
          <w:color w:val="auto"/>
          <w:sz w:val="32"/>
          <w:szCs w:val="32"/>
          <w:highlight w:val="none"/>
        </w:rPr>
        <w:t>双剂量人员监测采样、数据收集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0.025万</w:t>
      </w:r>
      <w:r>
        <w:rPr>
          <w:rFonts w:hint="eastAsia" w:eastAsia="仿宋_GB2312"/>
          <w:color w:val="auto"/>
          <w:sz w:val="32"/>
          <w:szCs w:val="32"/>
          <w:highlight w:val="none"/>
          <w:lang w:eastAsia="zh-CN"/>
        </w:rPr>
        <w:t>元/人次，</w:t>
      </w:r>
      <w:r>
        <w:rPr>
          <w:rFonts w:hint="eastAsia" w:eastAsia="仿宋_GB2312"/>
          <w:color w:val="auto"/>
          <w:sz w:val="32"/>
          <w:szCs w:val="32"/>
          <w:highlight w:val="none"/>
          <w:lang w:val="en-US" w:eastAsia="zh-CN"/>
        </w:rPr>
        <w:t>1000人次，由天津市疾病预防控制中心、</w:t>
      </w:r>
      <w:r>
        <w:rPr>
          <w:rFonts w:hint="default" w:eastAsia="仿宋_GB2312" w:cs="Times New Roman"/>
          <w:color w:val="auto"/>
          <w:sz w:val="32"/>
          <w:szCs w:val="32"/>
          <w:highlight w:val="none"/>
        </w:rPr>
        <w:t>区卫生健康委</w:t>
      </w:r>
      <w:r>
        <w:rPr>
          <w:rFonts w:hint="eastAsia" w:eastAsia="仿宋_GB2312" w:cs="Times New Roman"/>
          <w:color w:val="auto"/>
          <w:sz w:val="32"/>
          <w:szCs w:val="32"/>
          <w:highlight w:val="none"/>
          <w:lang w:eastAsia="zh-CN"/>
        </w:rPr>
        <w:t>共同</w:t>
      </w:r>
      <w:r>
        <w:rPr>
          <w:rFonts w:hint="eastAsia" w:eastAsia="仿宋_GB2312"/>
          <w:color w:val="auto"/>
          <w:sz w:val="32"/>
          <w:szCs w:val="32"/>
          <w:highlight w:val="none"/>
          <w:lang w:val="en-US" w:eastAsia="zh-CN"/>
        </w:rPr>
        <w:t>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25万元</w:t>
      </w:r>
      <w:r>
        <w:rPr>
          <w:rFonts w:eastAsia="仿宋_GB2312"/>
          <w:color w:val="auto"/>
          <w:sz w:val="32"/>
          <w:szCs w:val="32"/>
          <w:highlight w:val="none"/>
        </w:rPr>
        <w:t>；</w:t>
      </w:r>
    </w:p>
    <w:p w14:paraId="416B84B8">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eastAsia="仿宋_GB2312"/>
          <w:color w:val="auto"/>
          <w:sz w:val="32"/>
          <w:szCs w:val="32"/>
          <w:highlight w:val="none"/>
        </w:rPr>
        <w:t>晶状体监测</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0.05万</w:t>
      </w:r>
      <w:r>
        <w:rPr>
          <w:rFonts w:hint="eastAsia" w:eastAsia="仿宋_GB2312"/>
          <w:color w:val="auto"/>
          <w:sz w:val="32"/>
          <w:szCs w:val="32"/>
          <w:highlight w:val="none"/>
          <w:lang w:eastAsia="zh-CN"/>
        </w:rPr>
        <w:t>元/人次，</w:t>
      </w:r>
      <w:r>
        <w:rPr>
          <w:rFonts w:hint="eastAsia" w:eastAsia="仿宋_GB2312"/>
          <w:color w:val="auto"/>
          <w:sz w:val="32"/>
          <w:szCs w:val="32"/>
          <w:highlight w:val="none"/>
          <w:lang w:val="en-US" w:eastAsia="zh-CN"/>
        </w:rPr>
        <w:t>200人次，由</w:t>
      </w:r>
      <w:r>
        <w:rPr>
          <w:rFonts w:hint="eastAsia" w:ascii="Times New Roman" w:hAnsi="Times New Roman" w:eastAsia="仿宋_GB2312" w:cs="Times New Roman"/>
          <w:color w:val="auto"/>
          <w:sz w:val="32"/>
          <w:szCs w:val="32"/>
          <w:highlight w:val="none"/>
        </w:rPr>
        <w:t>区疾控中心</w:t>
      </w:r>
      <w:r>
        <w:rPr>
          <w:rFonts w:hint="eastAsia" w:eastAsia="仿宋_GB2312"/>
          <w:color w:val="auto"/>
          <w:sz w:val="32"/>
          <w:szCs w:val="32"/>
          <w:highlight w:val="none"/>
          <w:lang w:val="en-US" w:eastAsia="zh-CN"/>
        </w:rPr>
        <w:t>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10万元</w:t>
      </w:r>
      <w:r>
        <w:rPr>
          <w:rFonts w:eastAsia="仿宋_GB2312"/>
          <w:color w:val="auto"/>
          <w:sz w:val="32"/>
          <w:szCs w:val="32"/>
          <w:highlight w:val="none"/>
        </w:rPr>
        <w:t>；</w:t>
      </w:r>
    </w:p>
    <w:p w14:paraId="34842C44">
      <w:pPr>
        <w:spacing w:line="56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4.核医学人员放射防护调查与内照射监测，0.15万元/人次，200人次，由天津市疾病预防控制中心完成，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30万元</w:t>
      </w:r>
      <w:r>
        <w:rPr>
          <w:rFonts w:eastAsia="仿宋_GB2312"/>
          <w:color w:val="auto"/>
          <w:sz w:val="32"/>
          <w:szCs w:val="32"/>
          <w:highlight w:val="none"/>
        </w:rPr>
        <w:t>；</w:t>
      </w:r>
    </w:p>
    <w:p w14:paraId="44D9F1AD">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eastAsia="仿宋_GB2312"/>
          <w:color w:val="auto"/>
          <w:sz w:val="32"/>
          <w:szCs w:val="32"/>
          <w:highlight w:val="none"/>
        </w:rPr>
        <w:t>放射人员和过量照射人数随访</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0.5万</w:t>
      </w:r>
      <w:r>
        <w:rPr>
          <w:rFonts w:hint="eastAsia" w:eastAsia="仿宋_GB2312"/>
          <w:color w:val="auto"/>
          <w:sz w:val="32"/>
          <w:szCs w:val="32"/>
          <w:highlight w:val="none"/>
          <w:lang w:eastAsia="zh-CN"/>
        </w:rPr>
        <w:t>元/人，</w:t>
      </w:r>
      <w:r>
        <w:rPr>
          <w:rFonts w:hint="eastAsia" w:eastAsia="仿宋_GB2312"/>
          <w:color w:val="auto"/>
          <w:sz w:val="32"/>
          <w:szCs w:val="32"/>
          <w:highlight w:val="none"/>
          <w:lang w:val="en-US" w:eastAsia="zh-CN"/>
        </w:rPr>
        <w:t>44人，由天津市疾病预防控制中心、</w:t>
      </w:r>
      <w:r>
        <w:rPr>
          <w:rFonts w:hint="default" w:eastAsia="仿宋_GB2312" w:cs="Times New Roman"/>
          <w:color w:val="auto"/>
          <w:sz w:val="32"/>
          <w:szCs w:val="32"/>
          <w:highlight w:val="none"/>
        </w:rPr>
        <w:t>区卫生健康委</w:t>
      </w:r>
      <w:r>
        <w:rPr>
          <w:rFonts w:hint="eastAsia" w:eastAsia="仿宋_GB2312" w:cs="Times New Roman"/>
          <w:color w:val="auto"/>
          <w:sz w:val="32"/>
          <w:szCs w:val="32"/>
          <w:highlight w:val="none"/>
          <w:lang w:eastAsia="zh-CN"/>
        </w:rPr>
        <w:t>共同</w:t>
      </w:r>
      <w:r>
        <w:rPr>
          <w:rFonts w:hint="eastAsia" w:eastAsia="仿宋_GB2312"/>
          <w:color w:val="auto"/>
          <w:sz w:val="32"/>
          <w:szCs w:val="32"/>
          <w:highlight w:val="none"/>
          <w:lang w:val="en-US" w:eastAsia="zh-CN"/>
        </w:rPr>
        <w:t>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22万元</w:t>
      </w:r>
      <w:r>
        <w:rPr>
          <w:rFonts w:eastAsia="仿宋_GB2312"/>
          <w:color w:val="auto"/>
          <w:sz w:val="32"/>
          <w:szCs w:val="32"/>
          <w:highlight w:val="none"/>
        </w:rPr>
        <w:t>；</w:t>
      </w:r>
    </w:p>
    <w:p w14:paraId="1941F1AE">
      <w:pPr>
        <w:spacing w:line="560" w:lineRule="exact"/>
        <w:ind w:firstLine="640" w:firstLineChars="200"/>
        <w:rPr>
          <w:rFonts w:hint="eastAsia" w:eastAsia="黑体"/>
          <w:color w:val="auto"/>
          <w:sz w:val="32"/>
          <w:szCs w:val="32"/>
          <w:highlight w:val="none"/>
          <w:lang w:eastAsia="zh-CN"/>
        </w:rPr>
      </w:pPr>
      <w:r>
        <w:rPr>
          <w:rFonts w:hint="eastAsia" w:eastAsia="仿宋_GB2312"/>
          <w:color w:val="auto"/>
          <w:sz w:val="32"/>
          <w:szCs w:val="32"/>
          <w:highlight w:val="none"/>
          <w:lang w:val="en-US" w:eastAsia="zh-CN"/>
        </w:rPr>
        <w:t>6.</w:t>
      </w:r>
      <w:r>
        <w:rPr>
          <w:rFonts w:eastAsia="仿宋_GB2312"/>
          <w:color w:val="auto"/>
          <w:sz w:val="32"/>
          <w:szCs w:val="32"/>
          <w:highlight w:val="none"/>
        </w:rPr>
        <w:t>监测数据筛查和质量控制</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由天津市疾病预防控制中心、</w:t>
      </w:r>
      <w:r>
        <w:rPr>
          <w:rFonts w:hint="default" w:eastAsia="仿宋_GB2312" w:cs="Times New Roman"/>
          <w:color w:val="auto"/>
          <w:sz w:val="32"/>
          <w:szCs w:val="32"/>
          <w:highlight w:val="none"/>
        </w:rPr>
        <w:t>区卫生健康委</w:t>
      </w:r>
      <w:r>
        <w:rPr>
          <w:rFonts w:hint="eastAsia" w:eastAsia="仿宋_GB2312" w:cs="Times New Roman"/>
          <w:color w:val="auto"/>
          <w:sz w:val="32"/>
          <w:szCs w:val="32"/>
          <w:highlight w:val="none"/>
          <w:lang w:eastAsia="zh-CN"/>
        </w:rPr>
        <w:t>共同</w:t>
      </w:r>
      <w:r>
        <w:rPr>
          <w:rFonts w:hint="eastAsia" w:eastAsia="仿宋_GB2312"/>
          <w:color w:val="auto"/>
          <w:sz w:val="32"/>
          <w:szCs w:val="32"/>
          <w:highlight w:val="none"/>
          <w:lang w:val="en-US" w:eastAsia="zh-CN"/>
        </w:rPr>
        <w:t>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50</w:t>
      </w:r>
      <w:r>
        <w:rPr>
          <w:rFonts w:eastAsia="仿宋_GB2312"/>
          <w:color w:val="auto"/>
          <w:sz w:val="32"/>
          <w:szCs w:val="32"/>
          <w:highlight w:val="none"/>
        </w:rPr>
        <w:t>万元。</w:t>
      </w:r>
    </w:p>
    <w:p w14:paraId="3E096486">
      <w:pPr>
        <w:spacing w:line="560" w:lineRule="exact"/>
        <w:ind w:firstLine="640"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lang w:eastAsia="zh-CN"/>
        </w:rPr>
        <w:t>（四）</w:t>
      </w:r>
      <w:r>
        <w:rPr>
          <w:rFonts w:hint="eastAsia" w:ascii="Times New Roman" w:hAnsi="Times New Roman" w:eastAsia="楷体_GB2312" w:cs="楷体_GB2312"/>
          <w:b w:val="0"/>
          <w:bCs/>
          <w:color w:val="auto"/>
          <w:sz w:val="32"/>
          <w:szCs w:val="32"/>
          <w:highlight w:val="none"/>
        </w:rPr>
        <w:t>放射性危害因素监测</w:t>
      </w:r>
    </w:p>
    <w:p w14:paraId="6D113CAC">
      <w:pPr>
        <w:numPr>
          <w:ilvl w:val="0"/>
          <w:numId w:val="0"/>
        </w:numPr>
        <w:spacing w:line="560" w:lineRule="exact"/>
        <w:ind w:left="0"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1.</w:t>
      </w:r>
      <w:r>
        <w:rPr>
          <w:rFonts w:hint="eastAsia" w:eastAsia="仿宋_GB2312"/>
          <w:color w:val="auto"/>
          <w:sz w:val="32"/>
          <w:szCs w:val="32"/>
          <w:highlight w:val="none"/>
        </w:rPr>
        <w:t>放射诊疗机构基本情况调查</w:t>
      </w:r>
      <w:r>
        <w:rPr>
          <w:rFonts w:hint="eastAsia" w:eastAsia="仿宋_GB2312"/>
          <w:color w:val="auto"/>
          <w:sz w:val="32"/>
          <w:szCs w:val="32"/>
          <w:highlight w:val="none"/>
          <w:lang w:eastAsia="zh-CN"/>
        </w:rPr>
        <w:t>，</w:t>
      </w:r>
      <w:r>
        <w:rPr>
          <w:rFonts w:hint="eastAsia" w:eastAsia="仿宋_GB2312"/>
          <w:color w:val="auto"/>
          <w:sz w:val="32"/>
          <w:szCs w:val="32"/>
          <w:highlight w:val="none"/>
        </w:rPr>
        <w:t xml:space="preserve"> </w:t>
      </w:r>
      <w:r>
        <w:rPr>
          <w:rFonts w:hint="eastAsia" w:eastAsia="仿宋_GB2312"/>
          <w:color w:val="auto"/>
          <w:sz w:val="32"/>
          <w:szCs w:val="32"/>
          <w:highlight w:val="none"/>
          <w:lang w:val="en-US" w:eastAsia="zh-CN"/>
        </w:rPr>
        <w:t>0.02</w:t>
      </w:r>
      <w:r>
        <w:rPr>
          <w:rFonts w:hint="eastAsia" w:eastAsia="仿宋_GB2312"/>
          <w:color w:val="auto"/>
          <w:sz w:val="32"/>
          <w:szCs w:val="32"/>
          <w:highlight w:val="none"/>
        </w:rPr>
        <w:t>万元/个机构</w:t>
      </w:r>
      <w:r>
        <w:rPr>
          <w:rFonts w:hint="eastAsia" w:eastAsia="仿宋_GB2312"/>
          <w:color w:val="auto"/>
          <w:sz w:val="32"/>
          <w:szCs w:val="32"/>
          <w:highlight w:val="none"/>
          <w:lang w:eastAsia="zh-CN"/>
        </w:rPr>
        <w:t>，250家，</w:t>
      </w:r>
      <w:r>
        <w:rPr>
          <w:rFonts w:hint="eastAsia" w:eastAsia="仿宋_GB2312"/>
          <w:color w:val="auto"/>
          <w:sz w:val="32"/>
          <w:szCs w:val="32"/>
          <w:highlight w:val="none"/>
          <w:lang w:val="en-US" w:eastAsia="zh-CN"/>
        </w:rPr>
        <w:t>由天津市疾病预防控制中心完成，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5万元</w:t>
      </w:r>
      <w:r>
        <w:rPr>
          <w:rFonts w:hint="eastAsia" w:eastAsia="仿宋_GB2312"/>
          <w:color w:val="auto"/>
          <w:sz w:val="32"/>
          <w:szCs w:val="32"/>
          <w:highlight w:val="none"/>
        </w:rPr>
        <w:t>；</w:t>
      </w:r>
    </w:p>
    <w:p w14:paraId="013D0503">
      <w:pPr>
        <w:numPr>
          <w:ilvl w:val="0"/>
          <w:numId w:val="0"/>
        </w:numPr>
        <w:spacing w:line="560" w:lineRule="exact"/>
        <w:ind w:left="0"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放射诊疗设备放射防护监测</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0.4</w:t>
      </w:r>
      <w:r>
        <w:rPr>
          <w:rFonts w:hint="eastAsia" w:eastAsia="仿宋_GB2312"/>
          <w:color w:val="auto"/>
          <w:sz w:val="32"/>
          <w:szCs w:val="32"/>
          <w:highlight w:val="none"/>
        </w:rPr>
        <w:t>万元/个哨点</w:t>
      </w:r>
      <w:r>
        <w:rPr>
          <w:rFonts w:hint="eastAsia" w:eastAsia="仿宋_GB2312"/>
          <w:color w:val="auto"/>
          <w:sz w:val="32"/>
          <w:szCs w:val="32"/>
          <w:highlight w:val="none"/>
          <w:lang w:eastAsia="zh-CN"/>
        </w:rPr>
        <w:t>，</w:t>
      </w:r>
      <w:r>
        <w:rPr>
          <w:rFonts w:hint="eastAsia" w:eastAsia="仿宋_GB2312"/>
          <w:color w:val="auto"/>
          <w:sz w:val="32"/>
          <w:szCs w:val="32"/>
          <w:highlight w:val="none"/>
        </w:rPr>
        <w:t>50</w:t>
      </w:r>
      <w:r>
        <w:rPr>
          <w:rFonts w:hint="eastAsia" w:eastAsia="仿宋_GB2312"/>
          <w:color w:val="auto"/>
          <w:sz w:val="32"/>
          <w:szCs w:val="32"/>
          <w:highlight w:val="none"/>
          <w:lang w:eastAsia="zh-CN"/>
        </w:rPr>
        <w:t>家</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由天津市疾病预防控制中心完成，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20万元</w:t>
      </w:r>
      <w:r>
        <w:rPr>
          <w:rFonts w:ascii="Times New Roman" w:hAnsi="Times New Roman" w:eastAsia="仿宋_GB2312"/>
          <w:color w:val="auto"/>
          <w:sz w:val="32"/>
          <w:szCs w:val="32"/>
          <w:highlight w:val="none"/>
        </w:rPr>
        <w:t>；</w:t>
      </w:r>
    </w:p>
    <w:p w14:paraId="63D478E9">
      <w:pPr>
        <w:numPr>
          <w:ilvl w:val="0"/>
          <w:numId w:val="0"/>
        </w:numPr>
        <w:spacing w:line="560" w:lineRule="exact"/>
        <w:ind w:left="0" w:leftChars="0"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s="Times New Roman"/>
          <w:color w:val="auto"/>
          <w:sz w:val="32"/>
          <w:szCs w:val="32"/>
          <w:highlight w:val="none"/>
        </w:rPr>
        <w:t>放射诊疗场所放射防护监测</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0.2</w:t>
      </w:r>
      <w:r>
        <w:rPr>
          <w:rFonts w:hint="eastAsia" w:ascii="Times New Roman" w:hAnsi="Times New Roman" w:eastAsia="仿宋_GB2312" w:cs="Times New Roman"/>
          <w:color w:val="auto"/>
          <w:sz w:val="32"/>
          <w:szCs w:val="32"/>
          <w:highlight w:val="none"/>
        </w:rPr>
        <w:t>万元/个哨点</w:t>
      </w:r>
      <w:r>
        <w:rPr>
          <w:rFonts w:hint="eastAsia"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50</w:t>
      </w:r>
      <w:r>
        <w:rPr>
          <w:rFonts w:hint="eastAsia" w:eastAsia="仿宋_GB2312" w:cs="Times New Roman"/>
          <w:color w:val="auto"/>
          <w:sz w:val="32"/>
          <w:szCs w:val="32"/>
          <w:highlight w:val="none"/>
          <w:lang w:eastAsia="zh-CN"/>
        </w:rPr>
        <w:t>家</w:t>
      </w:r>
      <w:r>
        <w:rPr>
          <w:rFonts w:hint="eastAsia" w:ascii="Times New Roman" w:hAnsi="Times New Roman" w:eastAsia="仿宋_GB2312" w:cs="Times New Roman"/>
          <w:color w:val="auto"/>
          <w:sz w:val="32"/>
          <w:szCs w:val="32"/>
          <w:highlight w:val="none"/>
        </w:rPr>
        <w:t>，</w:t>
      </w:r>
      <w:r>
        <w:rPr>
          <w:rFonts w:hint="eastAsia" w:eastAsia="仿宋_GB2312"/>
          <w:color w:val="auto"/>
          <w:sz w:val="32"/>
          <w:szCs w:val="32"/>
          <w:highlight w:val="none"/>
          <w:lang w:val="en-US" w:eastAsia="zh-CN"/>
        </w:rPr>
        <w:t>由天津市疾病预防控制中心完成，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10万元</w:t>
      </w:r>
      <w:r>
        <w:rPr>
          <w:rFonts w:ascii="Times New Roman" w:hAnsi="Times New Roman" w:eastAsia="仿宋_GB2312" w:cs="Times New Roman"/>
          <w:color w:val="auto"/>
          <w:sz w:val="32"/>
          <w:szCs w:val="32"/>
          <w:highlight w:val="none"/>
        </w:rPr>
        <w:t>；</w:t>
      </w:r>
    </w:p>
    <w:p w14:paraId="45079304">
      <w:pPr>
        <w:numPr>
          <w:ilvl w:val="0"/>
          <w:numId w:val="0"/>
        </w:numPr>
        <w:spacing w:line="560" w:lineRule="exact"/>
        <w:ind w:left="0" w:leftChars="0"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ascii="Times New Roman" w:hAnsi="Times New Roman" w:eastAsia="仿宋_GB2312"/>
          <w:color w:val="auto"/>
          <w:sz w:val="32"/>
          <w:szCs w:val="32"/>
          <w:highlight w:val="none"/>
        </w:rPr>
        <w:t>放射诊断患者的剂量调查</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万元/个项目区</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10家，</w:t>
      </w:r>
      <w:r>
        <w:rPr>
          <w:rFonts w:hint="default" w:eastAsia="仿宋_GB2312"/>
          <w:color w:val="auto"/>
          <w:sz w:val="32"/>
          <w:szCs w:val="32"/>
          <w:highlight w:val="none"/>
          <w:lang w:val="en-US" w:eastAsia="zh-CN"/>
        </w:rPr>
        <w:t>由</w:t>
      </w:r>
      <w:r>
        <w:rPr>
          <w:rFonts w:hint="default" w:ascii="Times New Roman" w:hAnsi="Times New Roman" w:eastAsia="仿宋_GB2312" w:cs="Times New Roman"/>
          <w:color w:val="auto"/>
          <w:sz w:val="32"/>
          <w:szCs w:val="32"/>
          <w:highlight w:val="none"/>
        </w:rPr>
        <w:t>天津市第四中心医院</w:t>
      </w:r>
      <w:r>
        <w:rPr>
          <w:rFonts w:hint="default" w:eastAsia="仿宋_GB2312" w:cs="Times New Roman"/>
          <w:color w:val="auto"/>
          <w:sz w:val="32"/>
          <w:szCs w:val="32"/>
          <w:highlight w:val="none"/>
          <w:lang w:eastAsia="zh-CN"/>
        </w:rPr>
        <w:t>完成</w:t>
      </w:r>
      <w:r>
        <w:rPr>
          <w:rFonts w:hint="eastAsia" w:eastAsia="仿宋_GB2312" w:cs="Times New Roman"/>
          <w:color w:val="auto"/>
          <w:sz w:val="32"/>
          <w:szCs w:val="32"/>
          <w:highlight w:val="none"/>
          <w:lang w:eastAsia="zh-CN"/>
        </w:rPr>
        <w:t>，</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10万元</w:t>
      </w:r>
      <w:r>
        <w:rPr>
          <w:rFonts w:ascii="Times New Roman" w:hAnsi="Times New Roman" w:eastAsia="仿宋_GB2312"/>
          <w:color w:val="auto"/>
          <w:sz w:val="32"/>
          <w:szCs w:val="32"/>
          <w:highlight w:val="none"/>
        </w:rPr>
        <w:t>；</w:t>
      </w:r>
    </w:p>
    <w:p w14:paraId="6882401D">
      <w:pPr>
        <w:numPr>
          <w:ilvl w:val="0"/>
          <w:numId w:val="0"/>
        </w:numPr>
        <w:spacing w:line="560" w:lineRule="exact"/>
        <w:ind w:left="0" w:leftChars="0"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5.</w:t>
      </w:r>
      <w:r>
        <w:rPr>
          <w:rFonts w:ascii="Times New Roman" w:hAnsi="Times New Roman" w:eastAsia="仿宋_GB2312"/>
          <w:color w:val="auto"/>
          <w:sz w:val="32"/>
          <w:szCs w:val="32"/>
          <w:highlight w:val="none"/>
        </w:rPr>
        <w:t>放射治疗设备输出剂量核查</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万元/个放疗机构</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10家，由天津市疾病预防控制中心完成，</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10万元</w:t>
      </w:r>
      <w:r>
        <w:rPr>
          <w:rFonts w:ascii="Times New Roman" w:hAnsi="Times New Roman" w:eastAsia="仿宋_GB2312"/>
          <w:color w:val="auto"/>
          <w:sz w:val="32"/>
          <w:szCs w:val="32"/>
          <w:highlight w:val="none"/>
        </w:rPr>
        <w:t>；</w:t>
      </w:r>
    </w:p>
    <w:p w14:paraId="1A139743">
      <w:pPr>
        <w:numPr>
          <w:ilvl w:val="0"/>
          <w:numId w:val="0"/>
        </w:numPr>
        <w:spacing w:line="560" w:lineRule="exact"/>
        <w:ind w:left="0" w:leftChars="0"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6.</w:t>
      </w:r>
      <w:r>
        <w:rPr>
          <w:rFonts w:hint="eastAsia" w:eastAsia="仿宋_GB2312"/>
          <w:color w:val="auto"/>
          <w:sz w:val="32"/>
          <w:szCs w:val="32"/>
          <w:highlight w:val="none"/>
          <w:lang w:val="en-US" w:eastAsia="zh-CN"/>
        </w:rPr>
        <w:t>γ辐照装置监测，2万元；加速器监测，2</w:t>
      </w:r>
      <w:r>
        <w:rPr>
          <w:rFonts w:eastAsia="仿宋_GB2312"/>
          <w:color w:val="auto"/>
          <w:sz w:val="32"/>
          <w:szCs w:val="32"/>
          <w:highlight w:val="none"/>
        </w:rPr>
        <w:t>万元/家，</w:t>
      </w:r>
      <w:r>
        <w:rPr>
          <w:rFonts w:hint="eastAsia" w:eastAsia="仿宋_GB2312"/>
          <w:color w:val="auto"/>
          <w:sz w:val="32"/>
          <w:szCs w:val="32"/>
          <w:highlight w:val="none"/>
          <w:lang w:val="en-US" w:eastAsia="zh-CN"/>
        </w:rPr>
        <w:t>5</w:t>
      </w:r>
      <w:r>
        <w:rPr>
          <w:rFonts w:eastAsia="仿宋_GB2312"/>
          <w:color w:val="auto"/>
          <w:sz w:val="32"/>
          <w:szCs w:val="32"/>
          <w:highlight w:val="none"/>
        </w:rPr>
        <w:t>家</w:t>
      </w:r>
      <w:r>
        <w:rPr>
          <w:rFonts w:hint="eastAsia" w:eastAsia="仿宋_GB2312"/>
          <w:color w:val="auto"/>
          <w:sz w:val="32"/>
          <w:szCs w:val="32"/>
          <w:highlight w:val="none"/>
          <w:lang w:eastAsia="zh-CN"/>
        </w:rPr>
        <w:t>；行包检测仪监测</w:t>
      </w:r>
      <w:r>
        <w:rPr>
          <w:rFonts w:hint="eastAsia" w:eastAsia="仿宋_GB2312"/>
          <w:color w:val="auto"/>
          <w:sz w:val="32"/>
          <w:szCs w:val="32"/>
          <w:highlight w:val="none"/>
          <w:lang w:val="en-US" w:eastAsia="zh-CN"/>
        </w:rPr>
        <w:t>，1</w:t>
      </w:r>
      <w:r>
        <w:rPr>
          <w:rFonts w:eastAsia="仿宋_GB2312"/>
          <w:color w:val="auto"/>
          <w:sz w:val="32"/>
          <w:szCs w:val="32"/>
          <w:highlight w:val="none"/>
        </w:rPr>
        <w:t>万元/家，</w:t>
      </w:r>
      <w:r>
        <w:rPr>
          <w:rFonts w:hint="eastAsia" w:eastAsia="仿宋_GB2312"/>
          <w:color w:val="auto"/>
          <w:sz w:val="32"/>
          <w:szCs w:val="32"/>
          <w:highlight w:val="none"/>
          <w:lang w:val="en-US" w:eastAsia="zh-CN"/>
        </w:rPr>
        <w:t>5</w:t>
      </w:r>
      <w:r>
        <w:rPr>
          <w:rFonts w:eastAsia="仿宋_GB2312"/>
          <w:color w:val="auto"/>
          <w:sz w:val="32"/>
          <w:szCs w:val="32"/>
          <w:highlight w:val="none"/>
        </w:rPr>
        <w:t>家</w:t>
      </w:r>
      <w:r>
        <w:rPr>
          <w:rFonts w:hint="eastAsia" w:eastAsia="仿宋_GB2312"/>
          <w:color w:val="auto"/>
          <w:sz w:val="32"/>
          <w:szCs w:val="32"/>
          <w:highlight w:val="none"/>
          <w:lang w:eastAsia="zh-CN"/>
        </w:rPr>
        <w:t>；工业探伤监测，</w:t>
      </w:r>
      <w:r>
        <w:rPr>
          <w:rFonts w:hint="eastAsia" w:eastAsia="仿宋_GB2312"/>
          <w:color w:val="auto"/>
          <w:sz w:val="32"/>
          <w:szCs w:val="32"/>
          <w:highlight w:val="none"/>
          <w:lang w:val="en-US" w:eastAsia="zh-CN"/>
        </w:rPr>
        <w:t>2</w:t>
      </w:r>
      <w:r>
        <w:rPr>
          <w:rFonts w:eastAsia="仿宋_GB2312"/>
          <w:color w:val="auto"/>
          <w:sz w:val="32"/>
          <w:szCs w:val="32"/>
          <w:highlight w:val="none"/>
        </w:rPr>
        <w:t>万元/家，</w:t>
      </w:r>
      <w:r>
        <w:rPr>
          <w:rFonts w:hint="eastAsia" w:eastAsia="仿宋_GB2312"/>
          <w:color w:val="auto"/>
          <w:sz w:val="32"/>
          <w:szCs w:val="32"/>
          <w:highlight w:val="none"/>
          <w:lang w:val="en-US" w:eastAsia="zh-CN"/>
        </w:rPr>
        <w:t>10</w:t>
      </w:r>
      <w:r>
        <w:rPr>
          <w:rFonts w:eastAsia="仿宋_GB2312"/>
          <w:color w:val="auto"/>
          <w:sz w:val="32"/>
          <w:szCs w:val="32"/>
          <w:highlight w:val="none"/>
        </w:rPr>
        <w:t>家</w:t>
      </w:r>
      <w:r>
        <w:rPr>
          <w:rFonts w:hint="eastAsia" w:eastAsia="仿宋_GB2312"/>
          <w:color w:val="auto"/>
          <w:sz w:val="32"/>
          <w:szCs w:val="32"/>
          <w:highlight w:val="none"/>
          <w:lang w:eastAsia="zh-CN"/>
        </w:rPr>
        <w:t>；核仪表监测，</w:t>
      </w:r>
      <w:r>
        <w:rPr>
          <w:rFonts w:hint="eastAsia" w:eastAsia="仿宋_GB2312"/>
          <w:color w:val="auto"/>
          <w:sz w:val="32"/>
          <w:szCs w:val="32"/>
          <w:highlight w:val="none"/>
          <w:lang w:val="en-US" w:eastAsia="zh-CN"/>
        </w:rPr>
        <w:t>1</w:t>
      </w:r>
      <w:r>
        <w:rPr>
          <w:rFonts w:eastAsia="仿宋_GB2312"/>
          <w:color w:val="auto"/>
          <w:sz w:val="32"/>
          <w:szCs w:val="32"/>
          <w:highlight w:val="none"/>
        </w:rPr>
        <w:t>万元/家，</w:t>
      </w:r>
      <w:r>
        <w:rPr>
          <w:rFonts w:hint="eastAsia" w:eastAsia="仿宋_GB2312"/>
          <w:color w:val="auto"/>
          <w:sz w:val="32"/>
          <w:szCs w:val="32"/>
          <w:highlight w:val="none"/>
          <w:lang w:val="en-US" w:eastAsia="zh-CN"/>
        </w:rPr>
        <w:t>17</w:t>
      </w:r>
      <w:r>
        <w:rPr>
          <w:rFonts w:eastAsia="仿宋_GB2312"/>
          <w:color w:val="auto"/>
          <w:sz w:val="32"/>
          <w:szCs w:val="32"/>
          <w:highlight w:val="none"/>
        </w:rPr>
        <w:t>家</w:t>
      </w:r>
      <w:r>
        <w:rPr>
          <w:rFonts w:hint="eastAsia" w:eastAsia="仿宋_GB2312"/>
          <w:color w:val="auto"/>
          <w:sz w:val="32"/>
          <w:szCs w:val="32"/>
          <w:highlight w:val="none"/>
          <w:lang w:eastAsia="zh-CN"/>
        </w:rPr>
        <w:t>；密封源测井</w:t>
      </w:r>
      <w:r>
        <w:rPr>
          <w:rFonts w:hint="eastAsia" w:eastAsia="仿宋_GB2312"/>
          <w:color w:val="auto"/>
          <w:sz w:val="32"/>
          <w:szCs w:val="32"/>
          <w:highlight w:val="none"/>
          <w:lang w:val="en-US" w:eastAsia="zh-CN"/>
        </w:rPr>
        <w:t>，2万元；非密封工作场所监测，2万元，由天津市疾病预防控制中心完成，共计58万元；</w:t>
      </w:r>
    </w:p>
    <w:p w14:paraId="0C789BE5">
      <w:pPr>
        <w:numPr>
          <w:ilvl w:val="0"/>
          <w:numId w:val="0"/>
        </w:numPr>
        <w:spacing w:line="560" w:lineRule="exact"/>
        <w:ind w:left="0" w:leftChars="0"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7.数据质量控制，由天津市疾病预防控制中心、</w:t>
      </w:r>
      <w:r>
        <w:rPr>
          <w:rFonts w:hint="default" w:eastAsia="仿宋_GB2312" w:cs="Times New Roman"/>
          <w:color w:val="auto"/>
          <w:sz w:val="32"/>
          <w:szCs w:val="32"/>
          <w:highlight w:val="none"/>
        </w:rPr>
        <w:t>区卫生健康委</w:t>
      </w:r>
      <w:r>
        <w:rPr>
          <w:rFonts w:hint="eastAsia" w:eastAsia="仿宋_GB2312" w:cs="Times New Roman"/>
          <w:color w:val="auto"/>
          <w:sz w:val="32"/>
          <w:szCs w:val="32"/>
          <w:highlight w:val="none"/>
          <w:lang w:eastAsia="zh-CN"/>
        </w:rPr>
        <w:t>共同</w:t>
      </w:r>
      <w:r>
        <w:rPr>
          <w:rFonts w:hint="eastAsia" w:eastAsia="仿宋_GB2312"/>
          <w:color w:val="auto"/>
          <w:sz w:val="32"/>
          <w:szCs w:val="32"/>
          <w:highlight w:val="none"/>
          <w:lang w:val="en-US" w:eastAsia="zh-CN"/>
        </w:rPr>
        <w:t>完成，共计40万元。</w:t>
      </w:r>
    </w:p>
    <w:p w14:paraId="75D25AE9">
      <w:pPr>
        <w:numPr>
          <w:ilvl w:val="0"/>
          <w:numId w:val="0"/>
        </w:numPr>
        <w:spacing w:line="560" w:lineRule="exact"/>
        <w:ind w:left="0" w:leftChars="0" w:firstLine="640" w:firstLineChars="200"/>
        <w:rPr>
          <w:rFonts w:ascii="Times New Roman" w:hAnsi="Times New Roman" w:eastAsia="仿宋_GB2312"/>
          <w:color w:val="auto"/>
          <w:sz w:val="32"/>
          <w:szCs w:val="32"/>
          <w:highlight w:val="none"/>
        </w:rPr>
      </w:pPr>
      <w:r>
        <w:rPr>
          <w:rFonts w:hint="eastAsia" w:ascii="Times New Roman" w:hAnsi="Times New Roman" w:eastAsia="楷体_GB2312" w:cs="楷体_GB2312"/>
          <w:b w:val="0"/>
          <w:bCs/>
          <w:color w:val="auto"/>
          <w:sz w:val="32"/>
          <w:szCs w:val="32"/>
          <w:highlight w:val="none"/>
          <w:lang w:eastAsia="zh-CN"/>
        </w:rPr>
        <w:t>（五）</w:t>
      </w:r>
      <w:r>
        <w:rPr>
          <w:rFonts w:hint="eastAsia" w:ascii="Times New Roman" w:hAnsi="Times New Roman" w:eastAsia="楷体_GB2312" w:cs="楷体_GB2312"/>
          <w:b w:val="0"/>
          <w:bCs/>
          <w:color w:val="auto"/>
          <w:sz w:val="32"/>
          <w:szCs w:val="32"/>
          <w:highlight w:val="none"/>
        </w:rPr>
        <w:t>技术服务质量控制</w:t>
      </w:r>
    </w:p>
    <w:p w14:paraId="77AC3796">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1.职业卫生技术服务质量控制0.5</w:t>
      </w:r>
      <w:r>
        <w:rPr>
          <w:rFonts w:eastAsia="仿宋_GB2312"/>
          <w:color w:val="auto"/>
          <w:sz w:val="32"/>
          <w:szCs w:val="32"/>
          <w:highlight w:val="none"/>
        </w:rPr>
        <w:t>万元/家，</w:t>
      </w:r>
      <w:r>
        <w:rPr>
          <w:rFonts w:hint="eastAsia" w:eastAsia="仿宋_GB2312"/>
          <w:color w:val="auto"/>
          <w:sz w:val="32"/>
          <w:szCs w:val="32"/>
          <w:highlight w:val="none"/>
          <w:lang w:val="en-US" w:eastAsia="zh-CN"/>
        </w:rPr>
        <w:t>10</w:t>
      </w:r>
      <w:r>
        <w:rPr>
          <w:rFonts w:eastAsia="仿宋_GB2312"/>
          <w:color w:val="auto"/>
          <w:sz w:val="32"/>
          <w:szCs w:val="32"/>
          <w:highlight w:val="none"/>
        </w:rPr>
        <w:t>家</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由天津市疾病预防控制中心完成，共计5万元；</w:t>
      </w:r>
    </w:p>
    <w:p w14:paraId="06D65DEF">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2.职业卫生检测能力盲样比对，由天津市疾病预防控制中心完成，共计9万元。</w:t>
      </w:r>
    </w:p>
    <w:p w14:paraId="045C1C32">
      <w:pPr>
        <w:numPr>
          <w:ilvl w:val="0"/>
          <w:numId w:val="0"/>
        </w:numPr>
        <w:spacing w:line="56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放射卫生技术服务机构质量监测</w:t>
      </w:r>
      <w:r>
        <w:rPr>
          <w:rFonts w:hint="eastAsia" w:eastAsia="仿宋_GB2312" w:cs="Times New Roman"/>
          <w:color w:val="auto"/>
          <w:sz w:val="32"/>
          <w:szCs w:val="32"/>
          <w:highlight w:val="none"/>
          <w:lang w:eastAsia="zh-CN"/>
        </w:rPr>
        <w:t>，</w:t>
      </w:r>
      <w:r>
        <w:rPr>
          <w:rFonts w:hint="eastAsia" w:eastAsia="仿宋_GB2312"/>
          <w:color w:val="auto"/>
          <w:sz w:val="32"/>
          <w:szCs w:val="32"/>
          <w:highlight w:val="none"/>
          <w:lang w:val="en-US" w:eastAsia="zh-CN"/>
        </w:rPr>
        <w:t>由天津市疾病预防控制中心完成，共计2万元</w:t>
      </w:r>
      <w:r>
        <w:rPr>
          <w:rFonts w:hint="eastAsia" w:ascii="Times New Roman" w:hAnsi="Times New Roman" w:eastAsia="仿宋_GB2312"/>
          <w:color w:val="auto"/>
          <w:sz w:val="32"/>
          <w:szCs w:val="32"/>
          <w:highlight w:val="none"/>
        </w:rPr>
        <w:t>；</w:t>
      </w:r>
    </w:p>
    <w:p w14:paraId="29643EB4">
      <w:pPr>
        <w:spacing w:line="560" w:lineRule="exact"/>
        <w:ind w:firstLine="640" w:firstLineChars="200"/>
        <w:rPr>
          <w:rFonts w:hint="eastAsia" w:eastAsia="仿宋_GB2312"/>
          <w:color w:val="auto"/>
          <w:sz w:val="32"/>
          <w:szCs w:val="32"/>
          <w:highlight w:val="none"/>
          <w:lang w:eastAsia="zh-CN"/>
        </w:rPr>
      </w:pP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放射卫生检测能力盲样比对</w:t>
      </w:r>
      <w:r>
        <w:rPr>
          <w:rFonts w:hint="eastAsia" w:eastAsia="仿宋_GB2312" w:cs="Times New Roman"/>
          <w:color w:val="auto"/>
          <w:sz w:val="32"/>
          <w:szCs w:val="32"/>
          <w:highlight w:val="none"/>
          <w:lang w:eastAsia="zh-CN"/>
        </w:rPr>
        <w:t>，</w:t>
      </w:r>
      <w:r>
        <w:rPr>
          <w:rFonts w:hint="eastAsia" w:eastAsia="仿宋_GB2312"/>
          <w:color w:val="auto"/>
          <w:sz w:val="32"/>
          <w:szCs w:val="32"/>
          <w:highlight w:val="none"/>
          <w:lang w:val="en-US" w:eastAsia="zh-CN"/>
        </w:rPr>
        <w:t>由天津市疾病预防控制中心完成，共计3万元</w:t>
      </w:r>
      <w:r>
        <w:rPr>
          <w:rFonts w:hint="eastAsia" w:eastAsia="仿宋_GB2312"/>
          <w:color w:val="auto"/>
          <w:sz w:val="32"/>
          <w:szCs w:val="32"/>
          <w:highlight w:val="none"/>
          <w:lang w:eastAsia="zh-CN"/>
        </w:rPr>
        <w:t>。</w:t>
      </w:r>
    </w:p>
    <w:p w14:paraId="4CABFA54">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三、人禽流感、SARS等传染病防控</w:t>
      </w:r>
    </w:p>
    <w:p w14:paraId="0ABECC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规范落实各项传染病防治措施，开展法定传染病报告管理，做好艾滋病、病毒性肝炎等传染病的医疗救治，强化医院感染控制等工作，预防和控制传染病的暴发及流行、医院感染及医源性感染的发生。</w:t>
      </w:r>
    </w:p>
    <w:p w14:paraId="12C86CD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1.健康教育</w:t>
      </w:r>
    </w:p>
    <w:p w14:paraId="7513A37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（1）印刷常见传染病健康教育宣传册， 2册/元，30000册，6万元/年。</w:t>
      </w:r>
    </w:p>
    <w:p w14:paraId="6AF7302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（2）院内健康教育宣教栏，20个橱窗，100元/次/橱窗，每年更换4次，0.8万元/年。</w:t>
      </w:r>
    </w:p>
    <w:p w14:paraId="3B1D163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（3）公众健康咨询宣传日活，900元/次，每年12次，10800元/年。</w:t>
      </w:r>
    </w:p>
    <w:p w14:paraId="01321EF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（4）院内、外健康教育讲座，200元/次，专家讲课费每半天不超过500元，每年12次，8.4万元/年。</w:t>
      </w:r>
    </w:p>
    <w:p w14:paraId="252FADA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（5）结合信息化开展个体化健康教育，14科室，每科3000元/年，4.2万元/年。</w:t>
      </w:r>
    </w:p>
    <w:p w14:paraId="1CB1A98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（6）播放健康教育音像，每个300元/个，共20个播放器，0.6万/年。</w:t>
      </w:r>
    </w:p>
    <w:p w14:paraId="307BA5A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2.传染病疫情和突发公共卫生事件报告和处理</w:t>
      </w:r>
    </w:p>
    <w:p w14:paraId="5E90D22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认真执行《中华人民共和国传染病防治法》、《传染病信息报告管理规范（2015年版）》，加强传染病疫情信息网络直报和突发公共卫生事件风险排查，做好发现、登记等工作，按照相关时限及时上报。并做好突发公共卫生事件报告及处理。</w:t>
      </w:r>
    </w:p>
    <w:p w14:paraId="261856E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（1）突发公共卫生事件报告费：1000元/年。</w:t>
      </w:r>
    </w:p>
    <w:p w14:paraId="7902B6E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（2）传染病和突发公共卫生事件的处理</w:t>
      </w:r>
    </w:p>
    <w:p w14:paraId="01A7922D">
      <w:pPr>
        <w:spacing w:line="560" w:lineRule="exact"/>
        <w:ind w:firstLine="640" w:firstLineChars="200"/>
        <w:rPr>
          <w:rFonts w:hint="default" w:eastAsia="仿宋_GB2312"/>
          <w:color w:val="auto"/>
          <w:sz w:val="32"/>
          <w:szCs w:val="32"/>
          <w:highlight w:val="none"/>
          <w:lang w:val="en-US" w:eastAsia="zh-CN"/>
        </w:rPr>
      </w:pPr>
      <w:r>
        <w:rPr>
          <w:rFonts w:eastAsia="仿宋_GB2312"/>
          <w:color w:val="auto"/>
          <w:sz w:val="32"/>
          <w:szCs w:val="32"/>
          <w:highlight w:val="none"/>
        </w:rPr>
        <w:t>①传染病病例流调：25元/例</w:t>
      </w:r>
      <w:r>
        <w:rPr>
          <w:rFonts w:hint="eastAsia" w:eastAsia="仿宋_GB2312"/>
          <w:color w:val="auto"/>
          <w:sz w:val="32"/>
          <w:szCs w:val="32"/>
          <w:highlight w:val="none"/>
          <w:lang w:eastAsia="zh-CN"/>
        </w:rPr>
        <w:t>，每年约</w:t>
      </w:r>
      <w:r>
        <w:rPr>
          <w:rFonts w:hint="eastAsia" w:eastAsia="仿宋_GB2312"/>
          <w:color w:val="auto"/>
          <w:sz w:val="32"/>
          <w:szCs w:val="32"/>
          <w:highlight w:val="none"/>
          <w:lang w:val="en-US" w:eastAsia="zh-CN"/>
        </w:rPr>
        <w:t>400例。</w:t>
      </w:r>
    </w:p>
    <w:p w14:paraId="7EB836B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②聚集性传染病病例核实报告：30元/起，每年100起左右。</w:t>
      </w:r>
    </w:p>
    <w:p w14:paraId="2E72450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③标本采集费：血标本150元/份、粪便标本20元/份、咽试子标本20元/份。</w:t>
      </w:r>
    </w:p>
    <w:p w14:paraId="1428654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④突发公共卫生事件处置：4000元/年。</w:t>
      </w:r>
    </w:p>
    <w:p w14:paraId="05B2653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（3）市</w:t>
      </w:r>
      <w:r>
        <w:rPr>
          <w:rFonts w:hint="eastAsia" w:eastAsia="仿宋_GB2312"/>
          <w:color w:val="auto"/>
          <w:sz w:val="32"/>
          <w:szCs w:val="32"/>
          <w:highlight w:val="none"/>
        </w:rPr>
        <w:t>医学科学技术信息研究所（市</w:t>
      </w:r>
      <w:r>
        <w:rPr>
          <w:rFonts w:eastAsia="仿宋_GB2312"/>
          <w:color w:val="auto"/>
          <w:sz w:val="32"/>
          <w:szCs w:val="32"/>
          <w:highlight w:val="none"/>
        </w:rPr>
        <w:t>卫生发展研究中心</w:t>
      </w:r>
      <w:r>
        <w:rPr>
          <w:rFonts w:hint="eastAsia" w:eastAsia="仿宋_GB2312"/>
          <w:color w:val="auto"/>
          <w:sz w:val="32"/>
          <w:szCs w:val="32"/>
          <w:highlight w:val="none"/>
        </w:rPr>
        <w:t>）</w:t>
      </w:r>
      <w:r>
        <w:rPr>
          <w:rFonts w:eastAsia="仿宋_GB2312"/>
          <w:color w:val="auto"/>
          <w:sz w:val="32"/>
          <w:szCs w:val="32"/>
          <w:highlight w:val="none"/>
        </w:rPr>
        <w:t>承担卫生应急宣传工作</w:t>
      </w:r>
      <w:r>
        <w:rPr>
          <w:rFonts w:hint="eastAsia" w:eastAsia="仿宋_GB2312"/>
          <w:color w:val="auto"/>
          <w:sz w:val="32"/>
          <w:szCs w:val="32"/>
          <w:highlight w:val="none"/>
        </w:rPr>
        <w:t>（对公众应急素养能力提升）</w:t>
      </w:r>
      <w:r>
        <w:rPr>
          <w:rFonts w:eastAsia="仿宋_GB2312"/>
          <w:color w:val="auto"/>
          <w:sz w:val="32"/>
          <w:szCs w:val="32"/>
          <w:highlight w:val="none"/>
        </w:rPr>
        <w:t>，工作经费</w:t>
      </w:r>
      <w:r>
        <w:rPr>
          <w:rFonts w:hint="eastAsia" w:eastAsia="仿宋_GB2312"/>
          <w:color w:val="auto"/>
          <w:sz w:val="32"/>
          <w:szCs w:val="32"/>
          <w:highlight w:val="none"/>
        </w:rPr>
        <w:t>35</w:t>
      </w:r>
      <w:r>
        <w:rPr>
          <w:rFonts w:eastAsia="仿宋_GB2312"/>
          <w:color w:val="auto"/>
          <w:sz w:val="32"/>
          <w:szCs w:val="32"/>
          <w:highlight w:val="none"/>
        </w:rPr>
        <w:t>万元/年</w:t>
      </w:r>
      <w:r>
        <w:rPr>
          <w:rFonts w:hint="eastAsia" w:eastAsia="仿宋_GB2312"/>
          <w:color w:val="auto"/>
          <w:sz w:val="32"/>
          <w:szCs w:val="32"/>
          <w:highlight w:val="none"/>
        </w:rPr>
        <w:t>；卫生应急信息化模块管理能力提升项目，工作经费20万元/年；全市各级各类卫生应急队伍能力提升培训项目，工作经费20万元；市级卫生应急综合演练项目，工作经费16万元/年；医疗机构应对突发急性传染病韧性应急能力提升研究，工作经费4万/年。</w:t>
      </w:r>
    </w:p>
    <w:p w14:paraId="43B8134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3.HBV及梅毒孕产妇健康管理</w:t>
      </w:r>
    </w:p>
    <w:p w14:paraId="7C79321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（1）孕前期管理</w:t>
      </w:r>
    </w:p>
    <w:p w14:paraId="3D3D3EE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①孕前期乙肝、梅毒监测及健康指导  30元/人/次。</w:t>
      </w:r>
    </w:p>
    <w:p w14:paraId="3D41E99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②孕前期乙肝、梅毒干预30元/人/次。</w:t>
      </w:r>
    </w:p>
    <w:p w14:paraId="428966B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注：每人2-5次</w:t>
      </w:r>
    </w:p>
    <w:p w14:paraId="3064BF9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（2）孕期健康管理</w:t>
      </w:r>
    </w:p>
    <w:p w14:paraId="6D69675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①孕期建档：10元/人。</w:t>
      </w:r>
    </w:p>
    <w:p w14:paraId="6C331D0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②高风险评估、健康指导：20元/次/周。</w:t>
      </w:r>
    </w:p>
    <w:p w14:paraId="6DB140B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③高危转诊：30元/次。</w:t>
      </w:r>
    </w:p>
    <w:p w14:paraId="205DF84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④28周转诊：30元/次。</w:t>
      </w:r>
    </w:p>
    <w:p w14:paraId="3D09A94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⑤孕晚期随访：10元/次/周。</w:t>
      </w:r>
    </w:p>
    <w:p w14:paraId="44CBCF0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（3）产后管理</w:t>
      </w:r>
    </w:p>
    <w:p w14:paraId="46F0B83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①体检、健康评估、健康指导：30元/次。</w:t>
      </w:r>
    </w:p>
    <w:p w14:paraId="5FDCB58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②随访输机：10元/人。</w:t>
      </w:r>
    </w:p>
    <w:p w14:paraId="26B9775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（4）计划生育技术咨询与指导</w:t>
      </w:r>
    </w:p>
    <w:p w14:paraId="7464C02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我院孕产科门诊，1000元/年。</w:t>
      </w:r>
    </w:p>
    <w:p w14:paraId="3D815C8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（5）HBV母婴阻断后新生儿、婴幼儿的随访</w:t>
      </w:r>
    </w:p>
    <w:p w14:paraId="187BAD0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①管理儿童：10元/人。</w:t>
      </w:r>
    </w:p>
    <w:p w14:paraId="450ECA7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②预防接种补助：14元/针次。（14元接种单位）</w:t>
      </w:r>
    </w:p>
    <w:p w14:paraId="4FE8A25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③随访1岁之内随访每年随访7次，1-5岁每年随访1次，共11次，20元/次/人。每年大约5000人次随访，10万/年。</w:t>
      </w:r>
    </w:p>
    <w:p w14:paraId="1A3F036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④疑似预防接种异常反应处理：10000元/年。</w:t>
      </w:r>
    </w:p>
    <w:p w14:paraId="6BA8669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⑤疫苗针对传染病监测与管理：10000元/年。</w:t>
      </w:r>
    </w:p>
    <w:p w14:paraId="20A46A2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（6）体检项目包括：</w:t>
      </w:r>
    </w:p>
    <w:p w14:paraId="5DC6A4C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①一般查体（体重、呼吸、血压、身高、体重、皮肤、浅表淋巴结、腹部粗测判断）：10元/人。</w:t>
      </w:r>
    </w:p>
    <w:p w14:paraId="6673222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②乙肝五项：235元/人/次，共5次。</w:t>
      </w:r>
    </w:p>
    <w:p w14:paraId="36783FB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③高敏HBV DNA定量：420元/人/次。</w:t>
      </w:r>
    </w:p>
    <w:p w14:paraId="7916B95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④肝功能：72元/人。</w:t>
      </w:r>
    </w:p>
    <w:p w14:paraId="771516B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（7）健康指导：5元/人。</w:t>
      </w:r>
    </w:p>
    <w:p w14:paraId="043CB92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（8）管理专案工本费：0.2元/人/年。</w:t>
      </w:r>
    </w:p>
    <w:p w14:paraId="6B36FFD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（9）输机费：10元/人/年。</w:t>
      </w:r>
    </w:p>
    <w:p w14:paraId="3D9402D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（10）分析评价和撰写报告费：孕产科门诊，500元/年。</w:t>
      </w:r>
    </w:p>
    <w:p w14:paraId="461FE70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每年孕产科约生产1500例婴儿。</w:t>
      </w:r>
    </w:p>
    <w:p w14:paraId="2837CD4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4.艾滋病患者健康管理</w:t>
      </w:r>
    </w:p>
    <w:p w14:paraId="4F86B05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（1）健康教育</w:t>
      </w:r>
    </w:p>
    <w:p w14:paraId="5D0D7C8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①印刷艾滋病健康教育宣传册， 2册/元，10000册，20000元/年。</w:t>
      </w:r>
    </w:p>
    <w:p w14:paraId="63F1455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②艾滋病公众健康咨询宣传日活动，900元/次，每年6次，5400元/年。</w:t>
      </w:r>
    </w:p>
    <w:p w14:paraId="0A5997A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③院内、外艾滋病宣传教育讲座，200元/次，在健康知识讲座费200元基础上，增加专家讲课费每半天最高不超过500元，每年12次，84000元/年。</w:t>
      </w:r>
    </w:p>
    <w:p w14:paraId="64AF9FA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④结合信息化开展艾滋病个体化健康教育，6000元/年。</w:t>
      </w:r>
    </w:p>
    <w:p w14:paraId="361210F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⑤男同酒吧、娱乐场所宣传干预，5个场所，每个场所10000元，50000元/年。</w:t>
      </w:r>
    </w:p>
    <w:p w14:paraId="4FB7585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⑥公益广告宣传：45万元。</w:t>
      </w:r>
    </w:p>
    <w:p w14:paraId="2CC8294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（2）艾滋病随访管理 </w:t>
      </w:r>
    </w:p>
    <w:p w14:paraId="5497DA0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①随访管理费：4次/年，50元/次，5000人，每年100万元。</w:t>
      </w:r>
    </w:p>
    <w:p w14:paraId="0E9DA88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②艾滋病抗病毒治疗管理费：4次/年，50元/次，5000人，每年100万元。</w:t>
      </w:r>
    </w:p>
    <w:p w14:paraId="510E146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③对初次诊断的患者第一年增加3次随访。700×50×4=14万元。</w:t>
      </w:r>
    </w:p>
    <w:p w14:paraId="62486CA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④艾滋病初筛及确证管理费：10元/次，8000人，每年8万元。</w:t>
      </w:r>
    </w:p>
    <w:p w14:paraId="172BDB7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⑤艾滋病病毒载量检测管理费：10元/次，5000人，每年5万元。</w:t>
      </w:r>
    </w:p>
    <w:p w14:paraId="67B5478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⑥艾滋病CD4检测管理费：10元/次，每年2次，5000人，每年10万元。</w:t>
      </w:r>
    </w:p>
    <w:p w14:paraId="7A03857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（3）分类干预 </w:t>
      </w:r>
    </w:p>
    <w:p w14:paraId="5572F01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①艾滋病患者配偶或性伴动员检测管理费：50元/次，5000人，每年25万元。</w:t>
      </w:r>
    </w:p>
    <w:p w14:paraId="5ABA2D3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②每年新发艾滋病患者溯源管理费：100元/次，700人，每年7万元。</w:t>
      </w:r>
    </w:p>
    <w:p w14:paraId="6A70AA0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③体检管理</w:t>
      </w:r>
    </w:p>
    <w:p w14:paraId="305D615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一般查体（体重、脉搏、呼吸、血压、身高、体重、腰围、皮肤、浅表淋巴结、心脏、肺部、腹部以及口腔、视力、听力、运动功能粗测判断）：10元/人：5000×10=5万元。</w:t>
      </w:r>
    </w:p>
    <w:p w14:paraId="02B2307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血糖：8元/人：5000×8=4万元。</w:t>
      </w:r>
    </w:p>
    <w:p w14:paraId="57D16B6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尿常规：7元/人： 5000×7=3.5万元。</w:t>
      </w:r>
    </w:p>
    <w:p w14:paraId="1F4E242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心电图：6元/人：5000×6=3万元。</w:t>
      </w:r>
    </w:p>
    <w:p w14:paraId="4E732E3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血脂四项：28元/人：5000×28=14万元。</w:t>
      </w:r>
    </w:p>
    <w:p w14:paraId="2A5BA85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血常规：20元/人：5000×20=10万元。</w:t>
      </w:r>
    </w:p>
    <w:p w14:paraId="5061616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肝功能三项：26元/人：5000×26=13万元。</w:t>
      </w:r>
    </w:p>
    <w:p w14:paraId="3EFD409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肾功能二项：13元/人：5000×13=6.5万元。</w:t>
      </w:r>
    </w:p>
    <w:p w14:paraId="6B86328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CD系列4项：20元/人；5000人，2次/年，每年20万。</w:t>
      </w:r>
    </w:p>
    <w:p w14:paraId="332925D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HIVRNA定量检测：20元/人；5000人，1次/年，每年10万。</w:t>
      </w:r>
    </w:p>
    <w:p w14:paraId="2A40947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（4）患者信息录入及管理专案工本费：20元/人：5000×20=10万元。</w:t>
      </w:r>
    </w:p>
    <w:p w14:paraId="1282ECA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（5）HIV单阳或双阳家庭生育管理  </w:t>
      </w:r>
    </w:p>
    <w:p w14:paraId="7D55BBA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①孕期健康管理，每年在我院生育10名婴儿，每年约800个单阳家庭（丈夫HIV阳性）需要生育指导。</w:t>
      </w:r>
    </w:p>
    <w:p w14:paraId="0C8D278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(1)孕期建档：10元/人，每年100元。  </w:t>
      </w:r>
    </w:p>
    <w:p w14:paraId="5640F79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(2)阳性孕妇抗病毒治疗管理：50元/次，每年管理4次，围产期管理2次，每年400元。</w:t>
      </w:r>
    </w:p>
    <w:p w14:paraId="7F2270C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(3)高风险评估、健康指导：20元/次，800人，每年16000元。</w:t>
      </w:r>
    </w:p>
    <w:p w14:paraId="5B0D45A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(4)孕晚期随访：10元/次，10人，每年100元。</w:t>
      </w:r>
    </w:p>
    <w:p w14:paraId="4129D80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HIV单阳家庭（丈夫HIV阳性）生育指导：100元/次，800人，每年80000元。</w:t>
      </w:r>
    </w:p>
    <w:p w14:paraId="0C3A0CA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②产后管理</w:t>
      </w:r>
    </w:p>
    <w:p w14:paraId="13AD780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(1)体检、健康评估、健康指导：50元/次，10人，每年500元。</w:t>
      </w:r>
    </w:p>
    <w:p w14:paraId="12E7CDD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(2)新生儿抗病毒药物预防管理：50元/次，管理至18个月，管理7次，管理10名婴儿，每年63000元。</w:t>
      </w:r>
    </w:p>
    <w:p w14:paraId="757DC84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③计划生育技术咨询与指导</w:t>
      </w:r>
    </w:p>
    <w:p w14:paraId="61F42DE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我院孕产科门诊，1000元/年，10人，每年共计1万元。</w:t>
      </w:r>
    </w:p>
    <w:p w14:paraId="0DDF388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④HIV母婴阻断后新生儿、婴幼儿的随访 </w:t>
      </w:r>
    </w:p>
    <w:p w14:paraId="37E79A8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(1)儿童管理：10元/人，10人，每年100元。</w:t>
      </w:r>
    </w:p>
    <w:p w14:paraId="78C843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(2)预防接种补助：14元/针次，10人，每年140元。（14元接种单位）</w:t>
      </w:r>
    </w:p>
    <w:p w14:paraId="0CEFAA3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(3)随访18月之内随访7次，18月-5岁每年随访1次， 20元/次，10人，每年1400元。</w:t>
      </w:r>
    </w:p>
    <w:p w14:paraId="0506A55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管理专案费：1000元/人/年，10人，每年10000元。</w:t>
      </w:r>
    </w:p>
    <w:p w14:paraId="418ED74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分析评价和撰写报告费：HIV阻断门诊，500元/年。</w:t>
      </w:r>
    </w:p>
    <w:p w14:paraId="2C2D9AD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（6）HIV感染者梅毒筛查 </w:t>
      </w:r>
    </w:p>
    <w:p w14:paraId="6A28691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①材料印刷费。印制调查问卷、宣传折页、初筛预约单、张贴画等材料，发放。3.5元/人，5000人，每年1.75万元。</w:t>
      </w:r>
    </w:p>
    <w:p w14:paraId="7E40F87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②试剂及标本初筛20元/人次，5000人，每年10万元。</w:t>
      </w:r>
    </w:p>
    <w:p w14:paraId="0AC4117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③初筛管理费用：</w:t>
      </w:r>
    </w:p>
    <w:p w14:paraId="63E672E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问卷调查劳务费：4元/人，5000人，每年2万元。</w:t>
      </w:r>
    </w:p>
    <w:p w14:paraId="06BF45D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检测劳务费：4元/人，5000人，每年2万元。</w:t>
      </w:r>
    </w:p>
    <w:p w14:paraId="3E26080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数据录入费：2元/人，5000人，每年1万元。</w:t>
      </w:r>
    </w:p>
    <w:p w14:paraId="72F31F4A">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eastAsia="仿宋_GB2312"/>
          <w:color w:val="auto"/>
          <w:sz w:val="32"/>
          <w:szCs w:val="32"/>
          <w:highlight w:val="none"/>
        </w:rPr>
        <w:t>.传染病筛查，传染病筛查主要是血源性传播疾病：乙肝、丙肝、梅毒、HIV及艾滋病，上述疾病慢性化率高，不及时诊治预后差，而且可能造成密切接触者感染，而造成疾病流行。</w:t>
      </w:r>
    </w:p>
    <w:p w14:paraId="4094DDF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（1）材料印刷费。印制调查问卷、宣传折页、初筛预约单、张贴画等材料，发放，3.5元/人。</w:t>
      </w:r>
    </w:p>
    <w:p w14:paraId="1108B66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（2）试剂及标本初筛20元/人次。</w:t>
      </w:r>
    </w:p>
    <w:p w14:paraId="3E8E911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（3）初筛费用：</w:t>
      </w:r>
    </w:p>
    <w:p w14:paraId="0CAC5CA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①问卷调查劳务费：4元/人。</w:t>
      </w:r>
    </w:p>
    <w:p w14:paraId="7DAA6A4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②检测劳务费：10元/人。</w:t>
      </w:r>
    </w:p>
    <w:p w14:paraId="6E5D542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③数据录入费：2元/人。</w:t>
      </w:r>
    </w:p>
    <w:p w14:paraId="38E4E38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④高危患者转诊费：20元/人。</w:t>
      </w:r>
    </w:p>
    <w:p w14:paraId="082AE98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预计20000例/年，共计59万。</w:t>
      </w:r>
    </w:p>
    <w:p w14:paraId="03F2338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⑤媒体宣传及培训费： 1000元/次，每年12次，12000元/年。</w:t>
      </w:r>
    </w:p>
    <w:p w14:paraId="19E64338">
      <w:pPr>
        <w:spacing w:line="560" w:lineRule="exact"/>
        <w:ind w:firstLine="640" w:firstLineChars="200"/>
        <w:rPr>
          <w:rFonts w:hint="eastAsia" w:eastAsia="黑体"/>
          <w:color w:val="auto"/>
          <w:sz w:val="32"/>
          <w:szCs w:val="32"/>
          <w:highlight w:val="none"/>
          <w:lang w:eastAsia="zh-CN"/>
        </w:rPr>
      </w:pPr>
      <w:r>
        <w:rPr>
          <w:rFonts w:hint="eastAsia" w:eastAsia="黑体"/>
          <w:color w:val="auto"/>
          <w:sz w:val="32"/>
          <w:szCs w:val="32"/>
          <w:highlight w:val="none"/>
        </w:rPr>
        <w:t>四</w:t>
      </w:r>
      <w:r>
        <w:rPr>
          <w:rFonts w:eastAsia="黑体"/>
          <w:color w:val="auto"/>
          <w:sz w:val="32"/>
          <w:szCs w:val="32"/>
          <w:highlight w:val="none"/>
        </w:rPr>
        <w:t>、国家卫生应急队伍运维</w:t>
      </w:r>
      <w:r>
        <w:rPr>
          <w:rFonts w:hint="eastAsia" w:eastAsia="黑体"/>
          <w:color w:val="auto"/>
          <w:sz w:val="32"/>
          <w:szCs w:val="32"/>
          <w:highlight w:val="none"/>
          <w:lang w:eastAsia="zh-CN"/>
        </w:rPr>
        <w:t>保障</w:t>
      </w:r>
    </w:p>
    <w:p w14:paraId="418343C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国家卫生应急队伍运行维护及物资储备</w:t>
      </w:r>
      <w:r>
        <w:rPr>
          <w:rFonts w:hint="eastAsia" w:eastAsia="仿宋_GB2312"/>
          <w:color w:val="auto"/>
          <w:sz w:val="32"/>
          <w:szCs w:val="32"/>
          <w:highlight w:val="none"/>
          <w:lang w:val="en-US" w:eastAsia="zh-CN"/>
        </w:rPr>
        <w:t>290</w:t>
      </w:r>
      <w:r>
        <w:rPr>
          <w:rFonts w:eastAsia="仿宋_GB2312"/>
          <w:color w:val="auto"/>
          <w:sz w:val="32"/>
          <w:szCs w:val="32"/>
          <w:highlight w:val="none"/>
        </w:rPr>
        <w:t>万元。</w:t>
      </w:r>
    </w:p>
    <w:p w14:paraId="2502F1E6">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五</w:t>
      </w:r>
      <w:r>
        <w:rPr>
          <w:rFonts w:eastAsia="黑体"/>
          <w:color w:val="auto"/>
          <w:sz w:val="32"/>
          <w:szCs w:val="32"/>
          <w:highlight w:val="none"/>
        </w:rPr>
        <w:t>、农村妇女两癌检查</w:t>
      </w:r>
    </w:p>
    <w:p w14:paraId="30992BD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（一）宫颈癌检查</w:t>
      </w:r>
    </w:p>
    <w:p w14:paraId="795D8B2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1.天津市妇女儿童保健中心用于培训、质量控制、数据网络报告、健康教育、社会宣传、随访管理、通讯、交通： 1元/人；用于表册条码印刷</w:t>
      </w:r>
      <w:r>
        <w:rPr>
          <w:rFonts w:hint="eastAsia" w:eastAsia="仿宋_GB2312"/>
          <w:color w:val="auto"/>
          <w:sz w:val="32"/>
          <w:szCs w:val="32"/>
          <w:highlight w:val="none"/>
        </w:rPr>
        <w:t>、</w:t>
      </w:r>
      <w:r>
        <w:rPr>
          <w:rFonts w:eastAsia="仿宋_GB2312"/>
          <w:color w:val="auto"/>
          <w:sz w:val="32"/>
          <w:szCs w:val="32"/>
          <w:highlight w:val="none"/>
        </w:rPr>
        <w:t>社会宣传： 2.4万元/年；耗材采购</w:t>
      </w:r>
      <w:r>
        <w:rPr>
          <w:rFonts w:hint="eastAsia" w:ascii="Times New Roman" w:eastAsia="仿宋_GB2312"/>
          <w:color w:val="auto"/>
          <w:sz w:val="28"/>
          <w:szCs w:val="28"/>
          <w:highlight w:val="none"/>
        </w:rPr>
        <w:t>、HPV检测、TCT检测</w:t>
      </w:r>
      <w:r>
        <w:rPr>
          <w:rFonts w:eastAsia="仿宋_GB2312"/>
          <w:color w:val="auto"/>
          <w:sz w:val="32"/>
          <w:szCs w:val="32"/>
          <w:highlight w:val="none"/>
        </w:rPr>
        <w:t xml:space="preserve">： </w:t>
      </w:r>
      <w:r>
        <w:rPr>
          <w:rFonts w:hint="eastAsia" w:eastAsia="仿宋_GB2312"/>
          <w:color w:val="auto"/>
          <w:sz w:val="32"/>
          <w:szCs w:val="32"/>
          <w:highlight w:val="none"/>
        </w:rPr>
        <w:t>86.86</w:t>
      </w:r>
      <w:r>
        <w:rPr>
          <w:rFonts w:eastAsia="仿宋_GB2312"/>
          <w:color w:val="auto"/>
          <w:sz w:val="32"/>
          <w:szCs w:val="32"/>
          <w:highlight w:val="none"/>
        </w:rPr>
        <w:t>元/人。</w:t>
      </w:r>
    </w:p>
    <w:p w14:paraId="0949D42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2.区妇女儿童保健中心 ：用于培训、质量控制、数据网络报告、健康教育、社会宣传、随访管理、印刷、通讯、交通：</w:t>
      </w:r>
      <w:r>
        <w:rPr>
          <w:rFonts w:hint="eastAsia" w:eastAsia="仿宋_GB2312"/>
          <w:color w:val="auto"/>
          <w:sz w:val="32"/>
          <w:szCs w:val="32"/>
          <w:highlight w:val="none"/>
        </w:rPr>
        <w:t>1.06</w:t>
      </w:r>
      <w:r>
        <w:rPr>
          <w:rFonts w:eastAsia="仿宋_GB2312"/>
          <w:color w:val="auto"/>
          <w:sz w:val="32"/>
          <w:szCs w:val="32"/>
          <w:highlight w:val="none"/>
        </w:rPr>
        <w:t>元/人。中老年盆底</w:t>
      </w:r>
      <w:r>
        <w:rPr>
          <w:rFonts w:hint="eastAsia" w:eastAsia="仿宋_GB2312"/>
          <w:color w:val="auto"/>
          <w:sz w:val="32"/>
          <w:szCs w:val="32"/>
          <w:highlight w:val="none"/>
        </w:rPr>
        <w:t>肌力评估1</w:t>
      </w:r>
      <w:r>
        <w:rPr>
          <w:rFonts w:eastAsia="仿宋_GB2312"/>
          <w:color w:val="auto"/>
          <w:sz w:val="32"/>
          <w:szCs w:val="32"/>
          <w:highlight w:val="none"/>
        </w:rPr>
        <w:t>0元</w:t>
      </w:r>
      <w:r>
        <w:rPr>
          <w:rFonts w:hint="eastAsia" w:eastAsia="仿宋_GB2312"/>
          <w:color w:val="auto"/>
          <w:sz w:val="32"/>
          <w:szCs w:val="32"/>
          <w:highlight w:val="none"/>
        </w:rPr>
        <w:t>/人，盆底功能筛查4</w:t>
      </w:r>
      <w:r>
        <w:rPr>
          <w:rFonts w:eastAsia="仿宋_GB2312"/>
          <w:color w:val="auto"/>
          <w:sz w:val="32"/>
          <w:szCs w:val="32"/>
          <w:highlight w:val="none"/>
        </w:rPr>
        <w:t>5元</w:t>
      </w:r>
      <w:r>
        <w:rPr>
          <w:rFonts w:hint="eastAsia" w:eastAsia="仿宋_GB2312"/>
          <w:color w:val="auto"/>
          <w:sz w:val="32"/>
          <w:szCs w:val="32"/>
          <w:highlight w:val="none"/>
        </w:rPr>
        <w:t>/人。</w:t>
      </w:r>
    </w:p>
    <w:p w14:paraId="3E6E383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3.建档查体机构：</w:t>
      </w:r>
      <w:r>
        <w:rPr>
          <w:rFonts w:eastAsia="仿宋_GB2312"/>
          <w:color w:val="auto"/>
          <w:sz w:val="32"/>
          <w:szCs w:val="32"/>
          <w:highlight w:val="none"/>
          <w:lang w:val="en"/>
        </w:rPr>
        <w:t>4</w:t>
      </w:r>
      <w:r>
        <w:rPr>
          <w:rFonts w:eastAsia="仿宋_GB2312"/>
          <w:color w:val="auto"/>
          <w:sz w:val="32"/>
          <w:szCs w:val="32"/>
          <w:highlight w:val="none"/>
        </w:rPr>
        <w:t>7</w:t>
      </w:r>
      <w:r>
        <w:rPr>
          <w:rFonts w:hint="eastAsia" w:eastAsia="仿宋_GB2312"/>
          <w:color w:val="auto"/>
          <w:sz w:val="32"/>
          <w:szCs w:val="32"/>
          <w:highlight w:val="none"/>
        </w:rPr>
        <w:t>.5</w:t>
      </w:r>
      <w:r>
        <w:rPr>
          <w:rFonts w:eastAsia="仿宋_GB2312"/>
          <w:color w:val="auto"/>
          <w:sz w:val="32"/>
          <w:szCs w:val="32"/>
          <w:highlight w:val="none"/>
        </w:rPr>
        <w:t>元/人</w:t>
      </w:r>
    </w:p>
    <w:p w14:paraId="2CE4765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（1）妇科检查1</w:t>
      </w:r>
      <w:r>
        <w:rPr>
          <w:rFonts w:hint="eastAsia" w:eastAsia="仿宋_GB2312"/>
          <w:color w:val="auto"/>
          <w:sz w:val="32"/>
          <w:szCs w:val="32"/>
          <w:highlight w:val="none"/>
        </w:rPr>
        <w:t>5</w:t>
      </w:r>
      <w:r>
        <w:rPr>
          <w:rFonts w:eastAsia="仿宋_GB2312"/>
          <w:color w:val="auto"/>
          <w:sz w:val="32"/>
          <w:szCs w:val="32"/>
          <w:highlight w:val="none"/>
        </w:rPr>
        <w:t>元/人、</w:t>
      </w:r>
      <w:r>
        <w:rPr>
          <w:rFonts w:hint="eastAsia" w:eastAsia="仿宋_GB2312"/>
          <w:color w:val="auto"/>
          <w:sz w:val="32"/>
          <w:szCs w:val="32"/>
          <w:highlight w:val="none"/>
        </w:rPr>
        <w:t>妇科</w:t>
      </w:r>
      <w:r>
        <w:rPr>
          <w:rFonts w:eastAsia="仿宋_GB2312"/>
          <w:color w:val="auto"/>
          <w:sz w:val="32"/>
          <w:szCs w:val="32"/>
          <w:highlight w:val="none"/>
        </w:rPr>
        <w:t>超声</w:t>
      </w:r>
      <w:r>
        <w:rPr>
          <w:rFonts w:hint="eastAsia" w:eastAsia="仿宋_GB2312"/>
          <w:color w:val="auto"/>
          <w:sz w:val="32"/>
          <w:szCs w:val="32"/>
          <w:highlight w:val="none"/>
        </w:rPr>
        <w:t>13元/人、阴道分泌物检查5元/人。</w:t>
      </w:r>
    </w:p>
    <w:p w14:paraId="1C5B444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rPr>
        <w:t>2</w:t>
      </w:r>
      <w:r>
        <w:rPr>
          <w:rFonts w:eastAsia="仿宋_GB2312"/>
          <w:color w:val="auto"/>
          <w:sz w:val="32"/>
          <w:szCs w:val="32"/>
          <w:highlight w:val="none"/>
        </w:rPr>
        <w:t>）建档、数据网络报告、健康教育、社会宣传、随访管理：</w:t>
      </w:r>
      <w:r>
        <w:rPr>
          <w:rFonts w:hint="eastAsia" w:eastAsia="仿宋_GB2312"/>
          <w:color w:val="auto"/>
          <w:sz w:val="32"/>
          <w:szCs w:val="32"/>
          <w:highlight w:val="none"/>
        </w:rPr>
        <w:t>4.5</w:t>
      </w:r>
      <w:r>
        <w:rPr>
          <w:rFonts w:eastAsia="仿宋_GB2312"/>
          <w:color w:val="auto"/>
          <w:sz w:val="32"/>
          <w:szCs w:val="32"/>
          <w:highlight w:val="none"/>
        </w:rPr>
        <w:t>元/人。</w:t>
      </w:r>
    </w:p>
    <w:p w14:paraId="6EB6D0A7">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w:t>
      </w:r>
      <w:r>
        <w:rPr>
          <w:rFonts w:eastAsia="仿宋_GB2312"/>
          <w:color w:val="auto"/>
          <w:sz w:val="32"/>
          <w:szCs w:val="32"/>
          <w:highlight w:val="none"/>
        </w:rPr>
        <w:t>中老年盆底</w:t>
      </w:r>
      <w:r>
        <w:rPr>
          <w:rFonts w:hint="eastAsia" w:eastAsia="仿宋_GB2312"/>
          <w:color w:val="auto"/>
          <w:sz w:val="32"/>
          <w:szCs w:val="32"/>
          <w:highlight w:val="none"/>
        </w:rPr>
        <w:t>肌力评估1</w:t>
      </w:r>
      <w:r>
        <w:rPr>
          <w:rFonts w:eastAsia="仿宋_GB2312"/>
          <w:color w:val="auto"/>
          <w:sz w:val="32"/>
          <w:szCs w:val="32"/>
          <w:highlight w:val="none"/>
        </w:rPr>
        <w:t>0元</w:t>
      </w:r>
      <w:r>
        <w:rPr>
          <w:rFonts w:hint="eastAsia" w:eastAsia="仿宋_GB2312"/>
          <w:color w:val="auto"/>
          <w:sz w:val="32"/>
          <w:szCs w:val="32"/>
          <w:highlight w:val="none"/>
        </w:rPr>
        <w:t>/人。</w:t>
      </w:r>
    </w:p>
    <w:p w14:paraId="0385277C">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4.进一步检查：阴道镜98元/人，宫颈活检160元/人。</w:t>
      </w:r>
    </w:p>
    <w:p w14:paraId="5AA63D4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（二）乳腺癌检查</w:t>
      </w:r>
    </w:p>
    <w:p w14:paraId="767B699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1.天津市妇女儿童保健中心用于培训、质量控制、数据网络报告、健康教育、社会宣传、随访管理、通讯、交通：1元/人；用于表册条码印刷</w:t>
      </w:r>
      <w:r>
        <w:rPr>
          <w:rFonts w:hint="eastAsia" w:eastAsia="仿宋_GB2312"/>
          <w:color w:val="auto"/>
          <w:sz w:val="32"/>
          <w:szCs w:val="32"/>
          <w:highlight w:val="none"/>
        </w:rPr>
        <w:t>、</w:t>
      </w:r>
      <w:r>
        <w:rPr>
          <w:rFonts w:eastAsia="仿宋_GB2312"/>
          <w:color w:val="auto"/>
          <w:sz w:val="32"/>
          <w:szCs w:val="32"/>
          <w:highlight w:val="none"/>
        </w:rPr>
        <w:t>社会宣传：</w:t>
      </w:r>
      <w:r>
        <w:rPr>
          <w:rFonts w:hint="eastAsia" w:eastAsia="仿宋_GB2312"/>
          <w:color w:val="auto"/>
          <w:sz w:val="32"/>
          <w:szCs w:val="32"/>
          <w:highlight w:val="none"/>
        </w:rPr>
        <w:t>2.4</w:t>
      </w:r>
      <w:r>
        <w:rPr>
          <w:rFonts w:eastAsia="仿宋_GB2312"/>
          <w:color w:val="auto"/>
          <w:sz w:val="32"/>
          <w:szCs w:val="32"/>
          <w:highlight w:val="none"/>
        </w:rPr>
        <w:t>万元/年。</w:t>
      </w:r>
    </w:p>
    <w:p w14:paraId="2EA9BF7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2.区妇女儿童保健中心：用于培训、质量控制、数据网络报告、健康教育、社会宣传、随访管理、印刷、通讯、交通：1元/人。</w:t>
      </w:r>
    </w:p>
    <w:p w14:paraId="621E167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3.建档查体机构：</w:t>
      </w:r>
      <w:r>
        <w:rPr>
          <w:rFonts w:hint="eastAsia" w:eastAsia="仿宋_GB2312"/>
          <w:color w:val="auto"/>
          <w:sz w:val="32"/>
          <w:szCs w:val="32"/>
          <w:highlight w:val="none"/>
        </w:rPr>
        <w:t>80.5</w:t>
      </w:r>
      <w:r>
        <w:rPr>
          <w:rFonts w:eastAsia="仿宋_GB2312"/>
          <w:color w:val="auto"/>
          <w:sz w:val="32"/>
          <w:szCs w:val="32"/>
          <w:highlight w:val="none"/>
        </w:rPr>
        <w:t>元/人</w:t>
      </w:r>
    </w:p>
    <w:p w14:paraId="3B4F4AD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（1）乳腺手诊</w:t>
      </w:r>
      <w:r>
        <w:rPr>
          <w:rFonts w:hint="eastAsia" w:eastAsia="仿宋_GB2312"/>
          <w:color w:val="auto"/>
          <w:sz w:val="32"/>
          <w:szCs w:val="32"/>
          <w:highlight w:val="none"/>
        </w:rPr>
        <w:t>6</w:t>
      </w:r>
      <w:r>
        <w:rPr>
          <w:rFonts w:eastAsia="仿宋_GB2312"/>
          <w:color w:val="auto"/>
          <w:sz w:val="32"/>
          <w:szCs w:val="32"/>
          <w:highlight w:val="none"/>
        </w:rPr>
        <w:t>元/人。</w:t>
      </w:r>
    </w:p>
    <w:p w14:paraId="53A024E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（2）彩色B超检查</w:t>
      </w:r>
      <w:r>
        <w:rPr>
          <w:rFonts w:hint="eastAsia" w:eastAsia="仿宋_GB2312"/>
          <w:color w:val="auto"/>
          <w:sz w:val="32"/>
          <w:szCs w:val="32"/>
          <w:highlight w:val="none"/>
        </w:rPr>
        <w:t>7</w:t>
      </w:r>
      <w:r>
        <w:rPr>
          <w:rFonts w:eastAsia="仿宋_GB2312"/>
          <w:color w:val="auto"/>
          <w:sz w:val="32"/>
          <w:szCs w:val="32"/>
          <w:highlight w:val="none"/>
        </w:rPr>
        <w:t>0元/人。</w:t>
      </w:r>
    </w:p>
    <w:p w14:paraId="6D84C5E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rPr>
        <w:t>3</w:t>
      </w:r>
      <w:r>
        <w:rPr>
          <w:rFonts w:eastAsia="仿宋_GB2312"/>
          <w:color w:val="auto"/>
          <w:sz w:val="32"/>
          <w:szCs w:val="32"/>
          <w:highlight w:val="none"/>
        </w:rPr>
        <w:t>）建档、数据网络报告、健康教育、社会宣传、随访管理：</w:t>
      </w:r>
      <w:r>
        <w:rPr>
          <w:rFonts w:hint="eastAsia" w:eastAsia="仿宋_GB2312"/>
          <w:color w:val="auto"/>
          <w:sz w:val="32"/>
          <w:szCs w:val="32"/>
          <w:highlight w:val="none"/>
        </w:rPr>
        <w:t>4.5</w:t>
      </w:r>
      <w:r>
        <w:rPr>
          <w:rFonts w:eastAsia="仿宋_GB2312"/>
          <w:color w:val="auto"/>
          <w:sz w:val="32"/>
          <w:szCs w:val="32"/>
          <w:highlight w:val="none"/>
        </w:rPr>
        <w:t>元/人。</w:t>
      </w:r>
    </w:p>
    <w:p w14:paraId="0C678211">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4.进一步检查：钼靶200元/人。</w:t>
      </w:r>
    </w:p>
    <w:p w14:paraId="0A4D0D58">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六</w:t>
      </w:r>
      <w:r>
        <w:rPr>
          <w:rFonts w:eastAsia="黑体"/>
          <w:color w:val="auto"/>
          <w:sz w:val="32"/>
          <w:szCs w:val="32"/>
          <w:highlight w:val="none"/>
        </w:rPr>
        <w:t>、基本避孕服务</w:t>
      </w:r>
    </w:p>
    <w:p w14:paraId="24E64803">
      <w:pPr>
        <w:spacing w:line="560" w:lineRule="exact"/>
        <w:ind w:firstLine="640"/>
        <w:rPr>
          <w:rFonts w:eastAsia="仿宋_GB2312"/>
          <w:color w:val="auto"/>
          <w:sz w:val="32"/>
          <w:szCs w:val="32"/>
          <w:highlight w:val="none"/>
        </w:rPr>
      </w:pPr>
      <w:r>
        <w:rPr>
          <w:rFonts w:eastAsia="仿宋_GB2312"/>
          <w:color w:val="auto"/>
          <w:sz w:val="32"/>
          <w:szCs w:val="32"/>
          <w:highlight w:val="none"/>
        </w:rPr>
        <w:t>（一）免费提供避孕药具</w:t>
      </w:r>
    </w:p>
    <w:p w14:paraId="51260388">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市级</w:t>
      </w:r>
      <w:r>
        <w:rPr>
          <w:rFonts w:eastAsia="仿宋_GB2312"/>
          <w:color w:val="auto"/>
          <w:sz w:val="32"/>
          <w:szCs w:val="32"/>
          <w:highlight w:val="none"/>
        </w:rPr>
        <w:t>：</w:t>
      </w:r>
    </w:p>
    <w:p w14:paraId="553BD96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1.免费避孕药具采购费：由</w:t>
      </w:r>
      <w:r>
        <w:rPr>
          <w:rFonts w:hint="eastAsia" w:eastAsia="仿宋_GB2312"/>
          <w:color w:val="auto"/>
          <w:sz w:val="32"/>
          <w:szCs w:val="32"/>
          <w:highlight w:val="none"/>
        </w:rPr>
        <w:t>天津市卫生健康委员会综合服务</w:t>
      </w:r>
      <w:r>
        <w:rPr>
          <w:rFonts w:eastAsia="仿宋_GB2312"/>
          <w:color w:val="auto"/>
          <w:sz w:val="32"/>
          <w:szCs w:val="32"/>
          <w:highlight w:val="none"/>
        </w:rPr>
        <w:t>中心</w:t>
      </w:r>
      <w:r>
        <w:rPr>
          <w:rFonts w:hint="eastAsia" w:eastAsia="仿宋_GB2312"/>
          <w:color w:val="auto"/>
          <w:sz w:val="32"/>
          <w:szCs w:val="32"/>
          <w:highlight w:val="none"/>
          <w:lang w:val="en-US" w:eastAsia="zh-CN"/>
        </w:rPr>
        <w:t>负责</w:t>
      </w:r>
      <w:r>
        <w:rPr>
          <w:rFonts w:eastAsia="仿宋_GB2312"/>
          <w:color w:val="auto"/>
          <w:sz w:val="32"/>
          <w:szCs w:val="32"/>
          <w:highlight w:val="none"/>
        </w:rPr>
        <w:t>；</w:t>
      </w:r>
    </w:p>
    <w:p w14:paraId="7B24CDE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2.免费避孕套</w:t>
      </w:r>
      <w:r>
        <w:rPr>
          <w:rFonts w:hint="eastAsia" w:eastAsia="仿宋_GB2312"/>
          <w:color w:val="auto"/>
          <w:sz w:val="32"/>
          <w:szCs w:val="32"/>
          <w:highlight w:val="none"/>
          <w:lang w:val="en-US" w:eastAsia="zh-CN"/>
        </w:rPr>
        <w:t>质量</w:t>
      </w:r>
      <w:r>
        <w:rPr>
          <w:rFonts w:eastAsia="仿宋_GB2312"/>
          <w:color w:val="auto"/>
          <w:sz w:val="32"/>
          <w:szCs w:val="32"/>
          <w:highlight w:val="none"/>
        </w:rPr>
        <w:t>检测费：</w:t>
      </w:r>
      <w:r>
        <w:rPr>
          <w:rFonts w:hint="default" w:eastAsia="仿宋_GB2312"/>
          <w:color w:val="auto"/>
          <w:sz w:val="32"/>
          <w:szCs w:val="32"/>
          <w:highlight w:val="none"/>
          <w:lang w:val="en"/>
        </w:rPr>
        <w:t>25</w:t>
      </w:r>
      <w:r>
        <w:rPr>
          <w:rFonts w:eastAsia="仿宋_GB2312"/>
          <w:color w:val="auto"/>
          <w:sz w:val="32"/>
          <w:szCs w:val="32"/>
          <w:highlight w:val="none"/>
        </w:rPr>
        <w:t>00元/批；</w:t>
      </w:r>
    </w:p>
    <w:p w14:paraId="11DFD2B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3.免费避孕药及节育环</w:t>
      </w:r>
      <w:r>
        <w:rPr>
          <w:rFonts w:hint="eastAsia" w:eastAsia="仿宋_GB2312"/>
          <w:color w:val="auto"/>
          <w:sz w:val="32"/>
          <w:szCs w:val="32"/>
          <w:highlight w:val="none"/>
          <w:lang w:val="en-US" w:eastAsia="zh-CN"/>
        </w:rPr>
        <w:t>质量</w:t>
      </w:r>
      <w:r>
        <w:rPr>
          <w:rFonts w:eastAsia="仿宋_GB2312"/>
          <w:color w:val="auto"/>
          <w:sz w:val="32"/>
          <w:szCs w:val="32"/>
          <w:highlight w:val="none"/>
        </w:rPr>
        <w:t>检测费：5000元/批；</w:t>
      </w:r>
    </w:p>
    <w:p w14:paraId="593AC1B8">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w:t>
      </w:r>
      <w:r>
        <w:rPr>
          <w:rFonts w:eastAsia="仿宋_GB2312"/>
          <w:color w:val="auto"/>
          <w:sz w:val="32"/>
          <w:szCs w:val="32"/>
          <w:highlight w:val="none"/>
        </w:rPr>
        <w:t>市区两级仓库温湿度探头校验费：550元/</w:t>
      </w:r>
      <w:r>
        <w:rPr>
          <w:rFonts w:hint="eastAsia" w:eastAsia="仿宋_GB2312"/>
          <w:color w:val="auto"/>
          <w:sz w:val="32"/>
          <w:szCs w:val="32"/>
          <w:highlight w:val="none"/>
          <w:lang w:eastAsia="zh-CN"/>
        </w:rPr>
        <w:t>年</w:t>
      </w:r>
      <w:r>
        <w:rPr>
          <w:rFonts w:eastAsia="仿宋_GB2312"/>
          <w:color w:val="auto"/>
          <w:sz w:val="32"/>
          <w:szCs w:val="32"/>
          <w:highlight w:val="none"/>
        </w:rPr>
        <w:t>/个；</w:t>
      </w:r>
    </w:p>
    <w:p w14:paraId="2D2451FB">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5.药具质检实验室相关支出：70000元/年；</w:t>
      </w:r>
    </w:p>
    <w:p w14:paraId="0A9D356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eastAsia="仿宋_GB2312"/>
          <w:color w:val="auto"/>
          <w:sz w:val="32"/>
          <w:szCs w:val="32"/>
          <w:highlight w:val="none"/>
        </w:rPr>
        <w:t>.免费避孕</w:t>
      </w:r>
      <w:r>
        <w:rPr>
          <w:rFonts w:hint="eastAsia" w:eastAsia="仿宋_GB2312"/>
          <w:color w:val="auto"/>
          <w:sz w:val="32"/>
          <w:szCs w:val="32"/>
          <w:highlight w:val="none"/>
          <w:lang w:eastAsia="zh-CN"/>
        </w:rPr>
        <w:t>药具</w:t>
      </w:r>
      <w:r>
        <w:rPr>
          <w:rFonts w:eastAsia="仿宋_GB2312"/>
          <w:color w:val="auto"/>
          <w:sz w:val="32"/>
          <w:szCs w:val="32"/>
          <w:highlight w:val="none"/>
        </w:rPr>
        <w:t>仓库</w:t>
      </w:r>
      <w:r>
        <w:rPr>
          <w:rFonts w:hint="eastAsia" w:eastAsia="仿宋_GB2312"/>
          <w:color w:val="auto"/>
          <w:sz w:val="32"/>
          <w:szCs w:val="32"/>
          <w:highlight w:val="none"/>
          <w:lang w:val="en-US" w:eastAsia="zh-CN"/>
        </w:rPr>
        <w:t>及设施设备</w:t>
      </w:r>
      <w:r>
        <w:rPr>
          <w:rFonts w:eastAsia="仿宋_GB2312"/>
          <w:color w:val="auto"/>
          <w:sz w:val="32"/>
          <w:szCs w:val="32"/>
          <w:highlight w:val="none"/>
        </w:rPr>
        <w:t>维护费：5</w:t>
      </w:r>
      <w:r>
        <w:rPr>
          <w:rFonts w:hint="eastAsia" w:eastAsia="仿宋_GB2312"/>
          <w:color w:val="auto"/>
          <w:sz w:val="32"/>
          <w:szCs w:val="32"/>
          <w:highlight w:val="none"/>
        </w:rPr>
        <w:t>000</w:t>
      </w:r>
      <w:r>
        <w:rPr>
          <w:rFonts w:eastAsia="仿宋_GB2312"/>
          <w:color w:val="auto"/>
          <w:sz w:val="32"/>
          <w:szCs w:val="32"/>
          <w:highlight w:val="none"/>
        </w:rPr>
        <w:t>0元/年；</w:t>
      </w:r>
    </w:p>
    <w:p w14:paraId="78E581F8">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7</w:t>
      </w:r>
      <w:r>
        <w:rPr>
          <w:rFonts w:eastAsia="仿宋_GB2312"/>
          <w:color w:val="auto"/>
          <w:sz w:val="32"/>
          <w:szCs w:val="32"/>
          <w:highlight w:val="none"/>
        </w:rPr>
        <w:t>.免费避孕药具配送费：</w:t>
      </w:r>
      <w:r>
        <w:rPr>
          <w:rFonts w:hint="eastAsia" w:eastAsia="仿宋_GB2312"/>
          <w:color w:val="auto"/>
          <w:sz w:val="32"/>
          <w:szCs w:val="32"/>
          <w:highlight w:val="none"/>
        </w:rPr>
        <w:t>1200</w:t>
      </w:r>
      <w:r>
        <w:rPr>
          <w:rFonts w:eastAsia="仿宋_GB2312"/>
          <w:color w:val="auto"/>
          <w:sz w:val="32"/>
          <w:szCs w:val="32"/>
          <w:highlight w:val="none"/>
        </w:rPr>
        <w:t>元/车；</w:t>
      </w:r>
    </w:p>
    <w:p w14:paraId="47D9E464">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8</w:t>
      </w:r>
      <w:r>
        <w:rPr>
          <w:rFonts w:hint="eastAsia" w:eastAsia="仿宋_GB2312"/>
          <w:color w:val="auto"/>
          <w:sz w:val="32"/>
          <w:szCs w:val="32"/>
          <w:highlight w:val="none"/>
        </w:rPr>
        <w:t>.</w:t>
      </w:r>
      <w:r>
        <w:rPr>
          <w:rFonts w:eastAsia="仿宋_GB2312"/>
          <w:color w:val="auto"/>
          <w:sz w:val="32"/>
          <w:szCs w:val="32"/>
          <w:highlight w:val="none"/>
        </w:rPr>
        <w:t>自助发放机</w:t>
      </w:r>
      <w:r>
        <w:rPr>
          <w:rFonts w:hint="eastAsia" w:eastAsia="仿宋_GB2312"/>
          <w:color w:val="auto"/>
          <w:sz w:val="32"/>
          <w:szCs w:val="32"/>
          <w:highlight w:val="none"/>
          <w:lang w:eastAsia="zh-CN"/>
        </w:rPr>
        <w:t>采购费</w:t>
      </w:r>
      <w:r>
        <w:rPr>
          <w:rFonts w:eastAsia="仿宋_GB2312"/>
          <w:color w:val="auto"/>
          <w:sz w:val="32"/>
          <w:szCs w:val="32"/>
          <w:highlight w:val="none"/>
        </w:rPr>
        <w:t>：6</w:t>
      </w:r>
      <w:r>
        <w:rPr>
          <w:rFonts w:hint="eastAsia" w:eastAsia="仿宋_GB2312"/>
          <w:color w:val="auto"/>
          <w:sz w:val="32"/>
          <w:szCs w:val="32"/>
          <w:highlight w:val="none"/>
        </w:rPr>
        <w:t>0</w:t>
      </w:r>
      <w:r>
        <w:rPr>
          <w:rFonts w:eastAsia="仿宋_GB2312"/>
          <w:color w:val="auto"/>
          <w:sz w:val="32"/>
          <w:szCs w:val="32"/>
          <w:highlight w:val="none"/>
        </w:rPr>
        <w:t>00元/台；</w:t>
      </w:r>
    </w:p>
    <w:p w14:paraId="639D571D">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9</w:t>
      </w:r>
      <w:r>
        <w:rPr>
          <w:rFonts w:hint="eastAsia" w:eastAsia="仿宋_GB2312"/>
          <w:color w:val="auto"/>
          <w:sz w:val="32"/>
          <w:szCs w:val="32"/>
          <w:highlight w:val="none"/>
        </w:rPr>
        <w:t>.</w:t>
      </w:r>
      <w:r>
        <w:rPr>
          <w:rFonts w:eastAsia="仿宋_GB2312"/>
          <w:color w:val="auto"/>
          <w:sz w:val="32"/>
          <w:szCs w:val="32"/>
          <w:highlight w:val="none"/>
        </w:rPr>
        <w:t>自助发放机</w:t>
      </w:r>
      <w:r>
        <w:rPr>
          <w:rFonts w:hint="eastAsia" w:eastAsia="仿宋_GB2312"/>
          <w:color w:val="auto"/>
          <w:sz w:val="32"/>
          <w:szCs w:val="32"/>
          <w:highlight w:val="none"/>
          <w:lang w:eastAsia="zh-CN"/>
        </w:rPr>
        <w:t>日常维保</w:t>
      </w:r>
      <w:r>
        <w:rPr>
          <w:rFonts w:eastAsia="仿宋_GB2312"/>
          <w:color w:val="auto"/>
          <w:sz w:val="32"/>
          <w:szCs w:val="32"/>
          <w:highlight w:val="none"/>
        </w:rPr>
        <w:t>费</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720</w:t>
      </w:r>
      <w:r>
        <w:rPr>
          <w:rFonts w:eastAsia="仿宋_GB2312"/>
          <w:color w:val="auto"/>
          <w:sz w:val="32"/>
          <w:szCs w:val="32"/>
          <w:highlight w:val="none"/>
        </w:rPr>
        <w:t>元/</w:t>
      </w:r>
      <w:r>
        <w:rPr>
          <w:rFonts w:hint="eastAsia" w:eastAsia="仿宋_GB2312"/>
          <w:color w:val="auto"/>
          <w:sz w:val="32"/>
          <w:szCs w:val="32"/>
          <w:highlight w:val="none"/>
          <w:lang w:eastAsia="zh-CN"/>
        </w:rPr>
        <w:t>年</w:t>
      </w:r>
      <w:r>
        <w:rPr>
          <w:rFonts w:eastAsia="仿宋_GB2312"/>
          <w:color w:val="auto"/>
          <w:sz w:val="32"/>
          <w:szCs w:val="32"/>
          <w:highlight w:val="none"/>
        </w:rPr>
        <w:t>/台；</w:t>
      </w:r>
    </w:p>
    <w:p w14:paraId="0FDF55F7">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10</w:t>
      </w:r>
      <w:r>
        <w:rPr>
          <w:rFonts w:hint="eastAsia" w:eastAsia="仿宋_GB2312"/>
          <w:color w:val="auto"/>
          <w:sz w:val="32"/>
          <w:szCs w:val="32"/>
          <w:highlight w:val="none"/>
        </w:rPr>
        <w:t>.</w:t>
      </w:r>
      <w:r>
        <w:rPr>
          <w:rFonts w:eastAsia="仿宋_GB2312"/>
          <w:color w:val="auto"/>
          <w:sz w:val="32"/>
          <w:szCs w:val="32"/>
          <w:highlight w:val="none"/>
        </w:rPr>
        <w:t>自助发放机</w:t>
      </w:r>
      <w:r>
        <w:rPr>
          <w:rFonts w:hint="eastAsia" w:eastAsia="仿宋_GB2312"/>
          <w:color w:val="auto"/>
          <w:sz w:val="32"/>
          <w:szCs w:val="32"/>
          <w:highlight w:val="none"/>
          <w:lang w:eastAsia="zh-CN"/>
        </w:rPr>
        <w:t>管理系统维护费及等保测评费：</w:t>
      </w:r>
      <w:r>
        <w:rPr>
          <w:rFonts w:hint="eastAsia" w:eastAsia="仿宋_GB2312"/>
          <w:color w:val="auto"/>
          <w:sz w:val="32"/>
          <w:szCs w:val="32"/>
          <w:highlight w:val="none"/>
          <w:lang w:val="en-US" w:eastAsia="zh-CN"/>
        </w:rPr>
        <w:t>17</w:t>
      </w:r>
      <w:r>
        <w:rPr>
          <w:rFonts w:eastAsia="仿宋_GB2312"/>
          <w:color w:val="auto"/>
          <w:sz w:val="32"/>
          <w:szCs w:val="32"/>
          <w:highlight w:val="none"/>
        </w:rPr>
        <w:t>0000元/</w:t>
      </w:r>
      <w:r>
        <w:rPr>
          <w:rFonts w:hint="eastAsia" w:eastAsia="仿宋_GB2312"/>
          <w:color w:val="auto"/>
          <w:sz w:val="32"/>
          <w:szCs w:val="32"/>
          <w:highlight w:val="none"/>
        </w:rPr>
        <w:t>年</w:t>
      </w:r>
      <w:r>
        <w:rPr>
          <w:rFonts w:eastAsia="仿宋_GB2312"/>
          <w:color w:val="auto"/>
          <w:sz w:val="32"/>
          <w:szCs w:val="32"/>
          <w:highlight w:val="none"/>
        </w:rPr>
        <w:t>；</w:t>
      </w:r>
    </w:p>
    <w:p w14:paraId="52F1A25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11</w:t>
      </w:r>
      <w:r>
        <w:rPr>
          <w:rFonts w:hint="eastAsia" w:eastAsia="仿宋_GB2312"/>
          <w:color w:val="auto"/>
          <w:sz w:val="32"/>
          <w:szCs w:val="32"/>
          <w:highlight w:val="none"/>
        </w:rPr>
        <w:t>.</w:t>
      </w:r>
      <w:r>
        <w:rPr>
          <w:rFonts w:eastAsia="仿宋_GB2312"/>
          <w:color w:val="auto"/>
          <w:sz w:val="32"/>
          <w:szCs w:val="32"/>
          <w:highlight w:val="none"/>
        </w:rPr>
        <w:t>自助发放机</w:t>
      </w:r>
      <w:r>
        <w:rPr>
          <w:rFonts w:hint="eastAsia" w:eastAsia="仿宋_GB2312"/>
          <w:color w:val="auto"/>
          <w:sz w:val="32"/>
          <w:szCs w:val="32"/>
          <w:highlight w:val="none"/>
          <w:lang w:eastAsia="zh-CN"/>
        </w:rPr>
        <w:t>专线通信费：</w:t>
      </w:r>
      <w:r>
        <w:rPr>
          <w:rFonts w:hint="eastAsia" w:eastAsia="仿宋_GB2312"/>
          <w:color w:val="auto"/>
          <w:sz w:val="32"/>
          <w:szCs w:val="32"/>
          <w:highlight w:val="none"/>
          <w:lang w:val="en-US" w:eastAsia="zh-CN"/>
        </w:rPr>
        <w:t>66</w:t>
      </w:r>
      <w:r>
        <w:rPr>
          <w:rFonts w:eastAsia="仿宋_GB2312"/>
          <w:color w:val="auto"/>
          <w:sz w:val="32"/>
          <w:szCs w:val="32"/>
          <w:highlight w:val="none"/>
        </w:rPr>
        <w:t>000元/</w:t>
      </w:r>
      <w:r>
        <w:rPr>
          <w:rFonts w:hint="eastAsia" w:eastAsia="仿宋_GB2312"/>
          <w:color w:val="auto"/>
          <w:sz w:val="32"/>
          <w:szCs w:val="32"/>
          <w:highlight w:val="none"/>
        </w:rPr>
        <w:t>年</w:t>
      </w:r>
      <w:r>
        <w:rPr>
          <w:rFonts w:eastAsia="仿宋_GB2312"/>
          <w:color w:val="auto"/>
          <w:sz w:val="32"/>
          <w:szCs w:val="32"/>
          <w:highlight w:val="none"/>
        </w:rPr>
        <w:t>；</w:t>
      </w:r>
    </w:p>
    <w:p w14:paraId="2A58061A">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12.网络发放管理系统维护费：75000元/年；</w:t>
      </w:r>
    </w:p>
    <w:p w14:paraId="00FEF263">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13.</w:t>
      </w:r>
      <w:r>
        <w:rPr>
          <w:rFonts w:hint="eastAsia" w:eastAsia="仿宋_GB2312"/>
          <w:color w:val="auto"/>
          <w:sz w:val="32"/>
          <w:szCs w:val="32"/>
          <w:highlight w:val="none"/>
        </w:rPr>
        <w:t>网络发放</w:t>
      </w:r>
      <w:r>
        <w:rPr>
          <w:rFonts w:eastAsia="仿宋_GB2312"/>
          <w:color w:val="auto"/>
          <w:sz w:val="32"/>
          <w:szCs w:val="32"/>
          <w:highlight w:val="none"/>
        </w:rPr>
        <w:t>配送</w:t>
      </w:r>
      <w:r>
        <w:rPr>
          <w:rFonts w:hint="eastAsia" w:eastAsia="仿宋_GB2312"/>
          <w:color w:val="auto"/>
          <w:sz w:val="32"/>
          <w:szCs w:val="32"/>
          <w:highlight w:val="none"/>
          <w:lang w:eastAsia="zh-CN"/>
        </w:rPr>
        <w:t>费</w:t>
      </w:r>
      <w:r>
        <w:rPr>
          <w:rFonts w:eastAsia="仿宋_GB2312"/>
          <w:color w:val="auto"/>
          <w:sz w:val="32"/>
          <w:szCs w:val="32"/>
          <w:highlight w:val="none"/>
        </w:rPr>
        <w:t>：</w:t>
      </w:r>
      <w:r>
        <w:rPr>
          <w:rFonts w:hint="eastAsia" w:eastAsia="仿宋_GB2312"/>
          <w:color w:val="auto"/>
          <w:sz w:val="32"/>
          <w:szCs w:val="32"/>
          <w:highlight w:val="none"/>
        </w:rPr>
        <w:t>7元</w:t>
      </w:r>
      <w:r>
        <w:rPr>
          <w:rFonts w:eastAsia="仿宋_GB2312"/>
          <w:color w:val="auto"/>
          <w:sz w:val="32"/>
          <w:szCs w:val="32"/>
          <w:highlight w:val="none"/>
        </w:rPr>
        <w:t>/</w:t>
      </w:r>
      <w:r>
        <w:rPr>
          <w:rFonts w:hint="eastAsia" w:eastAsia="仿宋_GB2312"/>
          <w:color w:val="auto"/>
          <w:sz w:val="32"/>
          <w:szCs w:val="32"/>
          <w:highlight w:val="none"/>
        </w:rPr>
        <w:t>单</w:t>
      </w:r>
      <w:r>
        <w:rPr>
          <w:rFonts w:eastAsia="仿宋_GB2312"/>
          <w:color w:val="auto"/>
          <w:sz w:val="32"/>
          <w:szCs w:val="32"/>
          <w:highlight w:val="none"/>
        </w:rPr>
        <w:t>；</w:t>
      </w:r>
    </w:p>
    <w:p w14:paraId="66341013">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14.</w:t>
      </w:r>
      <w:r>
        <w:rPr>
          <w:rFonts w:eastAsia="仿宋_GB2312"/>
          <w:color w:val="auto"/>
          <w:sz w:val="32"/>
          <w:szCs w:val="32"/>
          <w:highlight w:val="none"/>
        </w:rPr>
        <w:t>免费避孕</w:t>
      </w:r>
      <w:r>
        <w:rPr>
          <w:rFonts w:hint="eastAsia" w:eastAsia="仿宋_GB2312"/>
          <w:color w:val="auto"/>
          <w:sz w:val="32"/>
          <w:szCs w:val="32"/>
          <w:highlight w:val="none"/>
          <w:lang w:val="en-US" w:eastAsia="zh-CN"/>
        </w:rPr>
        <w:t>药具宣传视频制作费：50000元/年；</w:t>
      </w:r>
    </w:p>
    <w:p w14:paraId="27248230">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15.</w:t>
      </w:r>
      <w:r>
        <w:rPr>
          <w:rFonts w:eastAsia="仿宋_GB2312"/>
          <w:color w:val="auto"/>
          <w:sz w:val="32"/>
          <w:szCs w:val="32"/>
          <w:highlight w:val="none"/>
        </w:rPr>
        <w:t>免费避孕</w:t>
      </w:r>
      <w:r>
        <w:rPr>
          <w:rFonts w:hint="eastAsia" w:eastAsia="仿宋_GB2312"/>
          <w:color w:val="auto"/>
          <w:sz w:val="32"/>
          <w:szCs w:val="32"/>
          <w:highlight w:val="none"/>
          <w:lang w:val="en-US" w:eastAsia="zh-CN"/>
        </w:rPr>
        <w:t>药具宣传发放袋制作费：2元/件；</w:t>
      </w:r>
    </w:p>
    <w:p w14:paraId="5D0CB4F6">
      <w:pPr>
        <w:spacing w:line="56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16.</w:t>
      </w:r>
      <w:r>
        <w:rPr>
          <w:rFonts w:eastAsia="仿宋_GB2312"/>
          <w:color w:val="auto"/>
          <w:sz w:val="32"/>
          <w:szCs w:val="32"/>
          <w:highlight w:val="none"/>
        </w:rPr>
        <w:t>随访</w:t>
      </w:r>
      <w:r>
        <w:rPr>
          <w:rFonts w:hint="eastAsia" w:eastAsia="仿宋_GB2312"/>
          <w:color w:val="auto"/>
          <w:sz w:val="32"/>
          <w:szCs w:val="32"/>
          <w:highlight w:val="none"/>
          <w:lang w:eastAsia="zh-CN"/>
        </w:rPr>
        <w:t>调查</w:t>
      </w:r>
      <w:r>
        <w:rPr>
          <w:rFonts w:eastAsia="仿宋_GB2312"/>
          <w:color w:val="auto"/>
          <w:sz w:val="32"/>
          <w:szCs w:val="32"/>
          <w:highlight w:val="none"/>
        </w:rPr>
        <w:t>费：每年</w:t>
      </w:r>
      <w:r>
        <w:rPr>
          <w:rFonts w:hint="eastAsia" w:eastAsia="仿宋_GB2312"/>
          <w:color w:val="auto"/>
          <w:sz w:val="32"/>
          <w:szCs w:val="32"/>
          <w:highlight w:val="none"/>
        </w:rPr>
        <w:t>1</w:t>
      </w:r>
      <w:r>
        <w:rPr>
          <w:rFonts w:eastAsia="仿宋_GB2312"/>
          <w:color w:val="auto"/>
          <w:sz w:val="32"/>
          <w:szCs w:val="32"/>
          <w:highlight w:val="none"/>
        </w:rPr>
        <w:t>次，</w:t>
      </w:r>
      <w:r>
        <w:rPr>
          <w:rFonts w:hint="eastAsia" w:eastAsia="仿宋_GB2312"/>
          <w:color w:val="auto"/>
          <w:sz w:val="32"/>
          <w:szCs w:val="32"/>
          <w:highlight w:val="none"/>
          <w:lang w:val="en-US" w:eastAsia="zh-CN"/>
        </w:rPr>
        <w:t>5</w:t>
      </w:r>
      <w:r>
        <w:rPr>
          <w:rFonts w:eastAsia="仿宋_GB2312"/>
          <w:color w:val="auto"/>
          <w:sz w:val="32"/>
          <w:szCs w:val="32"/>
          <w:highlight w:val="none"/>
        </w:rPr>
        <w:t>元/次</w:t>
      </w:r>
      <w:r>
        <w:rPr>
          <w:rFonts w:hint="eastAsia" w:eastAsia="仿宋_GB2312"/>
          <w:color w:val="auto"/>
          <w:sz w:val="32"/>
          <w:szCs w:val="32"/>
          <w:highlight w:val="none"/>
          <w:lang w:eastAsia="zh-CN"/>
        </w:rPr>
        <w:t>。</w:t>
      </w:r>
    </w:p>
    <w:p w14:paraId="3EAFB1F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区级：</w:t>
      </w:r>
    </w:p>
    <w:p w14:paraId="047AF47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1</w:t>
      </w:r>
      <w:r>
        <w:rPr>
          <w:rFonts w:hint="eastAsia" w:eastAsia="仿宋_GB2312"/>
          <w:color w:val="auto"/>
          <w:sz w:val="32"/>
          <w:szCs w:val="32"/>
          <w:highlight w:val="none"/>
        </w:rPr>
        <w:t>.</w:t>
      </w:r>
      <w:r>
        <w:rPr>
          <w:rFonts w:eastAsia="仿宋_GB2312"/>
          <w:color w:val="auto"/>
          <w:sz w:val="32"/>
          <w:szCs w:val="32"/>
          <w:highlight w:val="none"/>
        </w:rPr>
        <w:t>自助发放机经常性支出</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500</w:t>
      </w:r>
      <w:r>
        <w:rPr>
          <w:rFonts w:eastAsia="仿宋_GB2312"/>
          <w:color w:val="auto"/>
          <w:sz w:val="32"/>
          <w:szCs w:val="32"/>
          <w:highlight w:val="none"/>
        </w:rPr>
        <w:t>元/</w:t>
      </w:r>
      <w:r>
        <w:rPr>
          <w:rFonts w:hint="eastAsia" w:eastAsia="仿宋_GB2312"/>
          <w:color w:val="auto"/>
          <w:sz w:val="32"/>
          <w:szCs w:val="32"/>
          <w:highlight w:val="none"/>
          <w:lang w:eastAsia="zh-CN"/>
        </w:rPr>
        <w:t>年</w:t>
      </w:r>
      <w:r>
        <w:rPr>
          <w:rFonts w:eastAsia="仿宋_GB2312"/>
          <w:color w:val="auto"/>
          <w:sz w:val="32"/>
          <w:szCs w:val="32"/>
          <w:highlight w:val="none"/>
        </w:rPr>
        <w:t>/台；</w:t>
      </w:r>
    </w:p>
    <w:p w14:paraId="543B91AC">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.药具</w:t>
      </w:r>
      <w:r>
        <w:rPr>
          <w:rFonts w:hint="eastAsia" w:eastAsia="仿宋_GB2312"/>
          <w:color w:val="auto"/>
          <w:sz w:val="32"/>
          <w:szCs w:val="32"/>
          <w:highlight w:val="none"/>
          <w:lang w:eastAsia="zh-CN"/>
        </w:rPr>
        <w:t>发放经常性支出</w:t>
      </w:r>
      <w:r>
        <w:rPr>
          <w:rFonts w:eastAsia="仿宋_GB2312"/>
          <w:color w:val="auto"/>
          <w:sz w:val="32"/>
          <w:szCs w:val="32"/>
          <w:highlight w:val="none"/>
        </w:rPr>
        <w:t>：中心六区</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0000元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，环城四区</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000</w:t>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，滨海新区、远郊</w:t>
      </w:r>
      <w:r>
        <w:rPr>
          <w:rFonts w:hint="eastAsia" w:eastAsia="仿宋_GB2312"/>
          <w:color w:val="auto"/>
          <w:sz w:val="32"/>
          <w:szCs w:val="32"/>
          <w:highlight w:val="none"/>
        </w:rPr>
        <w:t>五</w:t>
      </w:r>
      <w:r>
        <w:rPr>
          <w:rFonts w:eastAsia="仿宋_GB2312"/>
          <w:color w:val="auto"/>
          <w:sz w:val="32"/>
          <w:szCs w:val="32"/>
          <w:highlight w:val="none"/>
        </w:rPr>
        <w:t>区</w:t>
      </w:r>
      <w:r>
        <w:rPr>
          <w:rFonts w:hint="eastAsia" w:eastAsia="仿宋_GB2312"/>
          <w:color w:val="auto"/>
          <w:sz w:val="32"/>
          <w:szCs w:val="32"/>
          <w:highlight w:val="none"/>
          <w:lang w:val="en-US" w:eastAsia="zh-CN"/>
        </w:rPr>
        <w:t>40000</w:t>
      </w:r>
      <w:r>
        <w:rPr>
          <w:rFonts w:hint="eastAsia" w:eastAsia="仿宋_GB2312"/>
          <w:color w:val="auto"/>
          <w:sz w:val="32"/>
          <w:szCs w:val="32"/>
          <w:highlight w:val="none"/>
        </w:rPr>
        <w:t>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w:t>
      </w:r>
    </w:p>
    <w:p w14:paraId="7919E564">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.人工</w:t>
      </w:r>
      <w:r>
        <w:rPr>
          <w:rFonts w:eastAsia="仿宋_GB2312"/>
          <w:color w:val="auto"/>
          <w:sz w:val="32"/>
          <w:szCs w:val="32"/>
          <w:highlight w:val="none"/>
        </w:rPr>
        <w:t>流产随访</w:t>
      </w:r>
      <w:r>
        <w:rPr>
          <w:rFonts w:hint="eastAsia" w:eastAsia="仿宋_GB2312"/>
          <w:color w:val="auto"/>
          <w:sz w:val="32"/>
          <w:szCs w:val="32"/>
          <w:highlight w:val="none"/>
          <w:lang w:eastAsia="zh-CN"/>
        </w:rPr>
        <w:t>调查</w:t>
      </w:r>
      <w:r>
        <w:rPr>
          <w:rFonts w:hint="eastAsia" w:eastAsia="仿宋_GB2312"/>
          <w:color w:val="auto"/>
          <w:sz w:val="32"/>
          <w:szCs w:val="32"/>
          <w:highlight w:val="none"/>
        </w:rPr>
        <w:t>费</w:t>
      </w:r>
      <w:r>
        <w:rPr>
          <w:rFonts w:eastAsia="仿宋_GB2312"/>
          <w:color w:val="auto"/>
          <w:sz w:val="32"/>
          <w:szCs w:val="32"/>
          <w:highlight w:val="none"/>
        </w:rPr>
        <w:t>：每</w:t>
      </w:r>
      <w:r>
        <w:rPr>
          <w:rFonts w:hint="eastAsia" w:eastAsia="仿宋_GB2312"/>
          <w:color w:val="auto"/>
          <w:sz w:val="32"/>
          <w:szCs w:val="32"/>
          <w:highlight w:val="none"/>
        </w:rPr>
        <w:t>例</w:t>
      </w:r>
      <w:r>
        <w:rPr>
          <w:rFonts w:eastAsia="仿宋_GB2312"/>
          <w:color w:val="auto"/>
          <w:sz w:val="32"/>
          <w:szCs w:val="32"/>
          <w:highlight w:val="none"/>
        </w:rPr>
        <w:t>2次，5元/次；</w:t>
      </w:r>
    </w:p>
    <w:p w14:paraId="5CE5A5F4">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.新婚人群咨询指导和信息登记宣教费：滨海新区</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000元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w:t>
      </w:r>
      <w:r>
        <w:rPr>
          <w:rFonts w:hint="eastAsia" w:eastAsia="仿宋_GB2312"/>
          <w:color w:val="auto"/>
          <w:sz w:val="32"/>
          <w:szCs w:val="32"/>
          <w:highlight w:val="none"/>
        </w:rPr>
        <w:t>其他</w:t>
      </w:r>
      <w:r>
        <w:rPr>
          <w:rFonts w:eastAsia="仿宋_GB2312"/>
          <w:color w:val="auto"/>
          <w:sz w:val="32"/>
          <w:szCs w:val="32"/>
          <w:highlight w:val="none"/>
        </w:rPr>
        <w:t>区</w:t>
      </w:r>
      <w:r>
        <w:rPr>
          <w:rFonts w:hint="eastAsia" w:eastAsia="仿宋_GB2312"/>
          <w:color w:val="auto"/>
          <w:sz w:val="32"/>
          <w:szCs w:val="32"/>
          <w:highlight w:val="none"/>
          <w:lang w:val="en-US" w:eastAsia="zh-CN"/>
        </w:rPr>
        <w:t>100</w:t>
      </w:r>
      <w:r>
        <w:rPr>
          <w:rFonts w:hint="eastAsia" w:eastAsia="仿宋_GB2312"/>
          <w:color w:val="auto"/>
          <w:sz w:val="32"/>
          <w:szCs w:val="32"/>
          <w:highlight w:val="none"/>
        </w:rPr>
        <w:t>00元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w:t>
      </w:r>
    </w:p>
    <w:p w14:paraId="112C589A">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w:t>
      </w:r>
      <w:r>
        <w:rPr>
          <w:rFonts w:hint="eastAsia" w:eastAsia="仿宋_GB2312"/>
          <w:color w:val="auto"/>
          <w:sz w:val="32"/>
          <w:szCs w:val="32"/>
          <w:highlight w:val="none"/>
          <w:lang w:eastAsia="zh-CN"/>
        </w:rPr>
        <w:t>社区卫生服务中心（站）发放经常性支出：</w:t>
      </w:r>
      <w:r>
        <w:rPr>
          <w:rFonts w:hint="eastAsia" w:eastAsia="仿宋_GB2312"/>
          <w:color w:val="auto"/>
          <w:sz w:val="32"/>
          <w:szCs w:val="32"/>
          <w:highlight w:val="none"/>
          <w:lang w:val="en-US" w:eastAsia="zh-CN"/>
        </w:rPr>
        <w:t>330元</w:t>
      </w:r>
      <w:r>
        <w:rPr>
          <w:rFonts w:eastAsia="仿宋_GB2312"/>
          <w:color w:val="auto"/>
          <w:sz w:val="32"/>
          <w:szCs w:val="32"/>
          <w:highlight w:val="none"/>
        </w:rPr>
        <w:t>/</w:t>
      </w:r>
      <w:r>
        <w:rPr>
          <w:rFonts w:hint="eastAsia" w:eastAsia="仿宋_GB2312"/>
          <w:color w:val="auto"/>
          <w:sz w:val="32"/>
          <w:szCs w:val="32"/>
          <w:highlight w:val="none"/>
          <w:lang w:eastAsia="zh-CN"/>
        </w:rPr>
        <w:t>年</w:t>
      </w:r>
      <w:r>
        <w:rPr>
          <w:rFonts w:eastAsia="仿宋_GB2312"/>
          <w:color w:val="auto"/>
          <w:sz w:val="32"/>
          <w:szCs w:val="32"/>
          <w:highlight w:val="none"/>
        </w:rPr>
        <w:t>/</w:t>
      </w:r>
      <w:r>
        <w:rPr>
          <w:rFonts w:hint="eastAsia" w:eastAsia="仿宋_GB2312"/>
          <w:color w:val="auto"/>
          <w:sz w:val="32"/>
          <w:szCs w:val="32"/>
          <w:highlight w:val="none"/>
          <w:lang w:eastAsia="zh-CN"/>
        </w:rPr>
        <w:t>个机构。</w:t>
      </w:r>
    </w:p>
    <w:p w14:paraId="65C7DAD4">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七</w:t>
      </w:r>
      <w:r>
        <w:rPr>
          <w:rFonts w:eastAsia="黑体"/>
          <w:color w:val="auto"/>
          <w:sz w:val="32"/>
          <w:szCs w:val="32"/>
          <w:highlight w:val="none"/>
        </w:rPr>
        <w:t>、增补叶酸预防神经管缺陷</w:t>
      </w:r>
    </w:p>
    <w:p w14:paraId="0647252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孕前叶酸检测和补服：</w:t>
      </w:r>
    </w:p>
    <w:p w14:paraId="6E0FE64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（一）市妇女儿童保健中心叶酸检测：9元/人，市级质量控制、</w:t>
      </w:r>
      <w:r>
        <w:rPr>
          <w:rFonts w:hint="eastAsia" w:eastAsia="仿宋_GB2312"/>
          <w:color w:val="auto"/>
          <w:sz w:val="32"/>
          <w:szCs w:val="32"/>
          <w:highlight w:val="none"/>
        </w:rPr>
        <w:t>网络运行、</w:t>
      </w:r>
      <w:r>
        <w:rPr>
          <w:rFonts w:eastAsia="仿宋_GB2312"/>
          <w:color w:val="auto"/>
          <w:sz w:val="32"/>
          <w:szCs w:val="32"/>
          <w:highlight w:val="none"/>
        </w:rPr>
        <w:t>培训指导、项目条码</w:t>
      </w:r>
      <w:r>
        <w:rPr>
          <w:rFonts w:hint="eastAsia" w:eastAsia="仿宋_GB2312"/>
          <w:color w:val="auto"/>
          <w:sz w:val="32"/>
          <w:szCs w:val="32"/>
          <w:highlight w:val="none"/>
        </w:rPr>
        <w:t>和</w:t>
      </w:r>
      <w:r>
        <w:rPr>
          <w:rFonts w:eastAsia="仿宋_GB2312"/>
          <w:color w:val="auto"/>
          <w:sz w:val="32"/>
          <w:szCs w:val="32"/>
          <w:highlight w:val="none"/>
        </w:rPr>
        <w:t>表卡印刷</w:t>
      </w:r>
      <w:r>
        <w:rPr>
          <w:rFonts w:hint="eastAsia" w:eastAsia="仿宋_GB2312"/>
          <w:color w:val="auto"/>
          <w:sz w:val="32"/>
          <w:szCs w:val="32"/>
          <w:highlight w:val="none"/>
        </w:rPr>
        <w:t>、信息</w:t>
      </w:r>
      <w:r>
        <w:rPr>
          <w:rFonts w:eastAsia="仿宋_GB2312"/>
          <w:color w:val="auto"/>
          <w:sz w:val="32"/>
          <w:szCs w:val="32"/>
          <w:highlight w:val="none"/>
        </w:rPr>
        <w:t>管理、通讯、交通：1元/人。</w:t>
      </w:r>
    </w:p>
    <w:p w14:paraId="6C8E0F5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（二）叶酸补服：市妇女儿童保健中心药品采购经费：1.65元/瓶，6瓶/人；市级</w:t>
      </w:r>
      <w:r>
        <w:rPr>
          <w:rFonts w:hint="eastAsia" w:eastAsia="仿宋_GB2312"/>
          <w:color w:val="auto"/>
          <w:sz w:val="32"/>
          <w:szCs w:val="32"/>
          <w:highlight w:val="none"/>
        </w:rPr>
        <w:t>质量控制、</w:t>
      </w:r>
      <w:r>
        <w:rPr>
          <w:rFonts w:eastAsia="仿宋_GB2312"/>
          <w:color w:val="auto"/>
          <w:sz w:val="32"/>
          <w:szCs w:val="32"/>
          <w:highlight w:val="none"/>
        </w:rPr>
        <w:t>网络运行、</w:t>
      </w:r>
      <w:r>
        <w:rPr>
          <w:rFonts w:hint="eastAsia" w:eastAsia="仿宋_GB2312"/>
          <w:color w:val="auto"/>
          <w:sz w:val="32"/>
          <w:szCs w:val="32"/>
          <w:highlight w:val="none"/>
        </w:rPr>
        <w:t>培训指导、</w:t>
      </w:r>
      <w:r>
        <w:rPr>
          <w:rFonts w:eastAsia="仿宋_GB2312"/>
          <w:color w:val="auto"/>
          <w:sz w:val="32"/>
          <w:szCs w:val="32"/>
          <w:highlight w:val="none"/>
        </w:rPr>
        <w:t>药品采购、表卡印刷、信息管理、通讯、交通：1.1元/人。区级机构药事管理费：2元/人。</w:t>
      </w:r>
    </w:p>
    <w:p w14:paraId="20911440">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八</w:t>
      </w:r>
      <w:r>
        <w:rPr>
          <w:rFonts w:eastAsia="黑体"/>
          <w:color w:val="auto"/>
          <w:sz w:val="32"/>
          <w:szCs w:val="32"/>
          <w:highlight w:val="none"/>
        </w:rPr>
        <w:t>、免费孕前优生健康检查</w:t>
      </w:r>
    </w:p>
    <w:p w14:paraId="7818A91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（一）免费孕前优生健康检查240元/对。</w:t>
      </w:r>
    </w:p>
    <w:p w14:paraId="450C00F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（二）天津市医药科学研究所用于实验室质控：14000元/区/年（滨海新区42000元/年）。</w:t>
      </w:r>
    </w:p>
    <w:p w14:paraId="7FB31777">
      <w:pPr>
        <w:spacing w:line="560" w:lineRule="exact"/>
        <w:ind w:firstLine="0" w:firstLineChars="0"/>
        <w:rPr>
          <w:rFonts w:eastAsia="黑体"/>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w:t>
      </w:r>
      <w:r>
        <w:rPr>
          <w:rFonts w:hint="eastAsia" w:eastAsia="黑体"/>
          <w:color w:val="auto"/>
          <w:sz w:val="32"/>
          <w:szCs w:val="32"/>
          <w:highlight w:val="none"/>
        </w:rPr>
        <w:t>九</w:t>
      </w:r>
      <w:r>
        <w:rPr>
          <w:rFonts w:eastAsia="黑体"/>
          <w:color w:val="auto"/>
          <w:sz w:val="32"/>
          <w:szCs w:val="32"/>
          <w:highlight w:val="none"/>
        </w:rPr>
        <w:t>、食品安全标准跟踪评价</w:t>
      </w:r>
    </w:p>
    <w:p w14:paraId="3B4F7FC2">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（一）食品安全保障</w:t>
      </w:r>
    </w:p>
    <w:p w14:paraId="0AC24DF7">
      <w:pPr>
        <w:pStyle w:val="4"/>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w:t>
      </w:r>
      <w:r>
        <w:rPr>
          <w:rFonts w:hint="eastAsia"/>
          <w:color w:val="auto"/>
          <w:highlight w:val="none"/>
        </w:rPr>
        <w:t xml:space="preserve"> </w:t>
      </w:r>
      <w:r>
        <w:rPr>
          <w:rFonts w:hint="eastAsia" w:eastAsia="仿宋_GB2312"/>
          <w:color w:val="auto"/>
          <w:sz w:val="32"/>
          <w:szCs w:val="32"/>
          <w:highlight w:val="none"/>
        </w:rPr>
        <w:t>营养健康场所创建、维护、宣传，每区4.5万元（其中滨海新区为9万，蓟州区为2万）。</w:t>
      </w:r>
    </w:p>
    <w:p w14:paraId="00C3C5D1">
      <w:pPr>
        <w:pStyle w:val="4"/>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2.</w:t>
      </w:r>
      <w:r>
        <w:rPr>
          <w:rFonts w:hint="eastAsia"/>
          <w:color w:val="auto"/>
          <w:highlight w:val="none"/>
        </w:rPr>
        <w:t xml:space="preserve"> </w:t>
      </w:r>
      <w:r>
        <w:rPr>
          <w:rFonts w:hint="eastAsia" w:eastAsia="仿宋_GB2312"/>
          <w:color w:val="auto"/>
          <w:sz w:val="32"/>
          <w:szCs w:val="32"/>
          <w:highlight w:val="none"/>
        </w:rPr>
        <w:t>营养健康相关宣传干预，每区4万元（其中滨海新区8万元）。</w:t>
      </w:r>
    </w:p>
    <w:p w14:paraId="32389A7E">
      <w:pPr>
        <w:spacing w:line="560" w:lineRule="exact"/>
        <w:ind w:firstLine="640"/>
        <w:rPr>
          <w:rFonts w:hint="eastAsia" w:eastAsia="仿宋_GB2312"/>
          <w:color w:val="auto"/>
          <w:sz w:val="32"/>
          <w:szCs w:val="32"/>
          <w:highlight w:val="none"/>
        </w:rPr>
      </w:pPr>
      <w:r>
        <w:rPr>
          <w:rFonts w:hint="eastAsia" w:eastAsia="仿宋_GB2312"/>
          <w:color w:val="auto"/>
          <w:sz w:val="32"/>
          <w:szCs w:val="32"/>
          <w:highlight w:val="none"/>
        </w:rPr>
        <w:t>3.</w:t>
      </w:r>
      <w:r>
        <w:rPr>
          <w:rFonts w:hint="eastAsia"/>
          <w:color w:val="auto"/>
          <w:highlight w:val="none"/>
        </w:rPr>
        <w:t xml:space="preserve"> </w:t>
      </w:r>
      <w:r>
        <w:rPr>
          <w:rFonts w:hint="eastAsia" w:eastAsia="仿宋_GB2312"/>
          <w:color w:val="auto"/>
          <w:sz w:val="32"/>
          <w:szCs w:val="32"/>
          <w:highlight w:val="none"/>
        </w:rPr>
        <w:t>营养周暨5.20学生营养日，每区1万元（和平区承办市级启动仪式并开展区级宣传活动为6.5万元，滨海新区为2万元）。</w:t>
      </w:r>
    </w:p>
    <w:p w14:paraId="4EB4F5EE">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（二）</w:t>
      </w:r>
      <w:r>
        <w:rPr>
          <w:rFonts w:eastAsia="仿宋_GB2312"/>
          <w:color w:val="auto"/>
          <w:sz w:val="32"/>
          <w:szCs w:val="32"/>
          <w:highlight w:val="none"/>
        </w:rPr>
        <w:t>食品安全风险评估</w:t>
      </w:r>
      <w:r>
        <w:rPr>
          <w:rFonts w:hint="eastAsia" w:eastAsia="仿宋_GB2312"/>
          <w:color w:val="auto"/>
          <w:sz w:val="32"/>
          <w:szCs w:val="32"/>
          <w:highlight w:val="none"/>
        </w:rPr>
        <w:t>：居民食物消费量调查100</w:t>
      </w:r>
      <w:r>
        <w:rPr>
          <w:rFonts w:eastAsia="仿宋_GB2312"/>
          <w:color w:val="auto"/>
          <w:sz w:val="32"/>
          <w:szCs w:val="32"/>
          <w:highlight w:val="none"/>
        </w:rPr>
        <w:t>元/人</w:t>
      </w:r>
      <w:r>
        <w:rPr>
          <w:rFonts w:hint="eastAsia" w:eastAsia="仿宋_GB2312"/>
          <w:color w:val="auto"/>
          <w:sz w:val="32"/>
          <w:szCs w:val="32"/>
          <w:highlight w:val="none"/>
        </w:rPr>
        <w:t>/每次入户；食品安全风险评估200元/项/每类食品；食品安全科普宣传2万元/区</w:t>
      </w:r>
      <w:r>
        <w:rPr>
          <w:rFonts w:eastAsia="仿宋_GB2312"/>
          <w:color w:val="auto"/>
          <w:sz w:val="32"/>
          <w:szCs w:val="32"/>
          <w:highlight w:val="none"/>
        </w:rPr>
        <w:t>。</w:t>
      </w:r>
    </w:p>
    <w:p w14:paraId="6F6FEB74">
      <w:pPr>
        <w:spacing w:line="560" w:lineRule="exact"/>
        <w:ind w:firstLine="640" w:firstLineChars="200"/>
        <w:rPr>
          <w:rFonts w:eastAsia="仿宋_GB2312"/>
          <w:color w:val="auto"/>
          <w:sz w:val="32"/>
          <w:szCs w:val="32"/>
          <w:highlight w:val="none"/>
        </w:rPr>
      </w:pPr>
      <w:r>
        <w:rPr>
          <w:rFonts w:eastAsia="黑体"/>
          <w:color w:val="auto"/>
          <w:sz w:val="32"/>
          <w:szCs w:val="32"/>
          <w:highlight w:val="none"/>
        </w:rPr>
        <w:t>十、健康素养促进</w:t>
      </w:r>
    </w:p>
    <w:p w14:paraId="0EEB07E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w:t>
      </w:r>
      <w:r>
        <w:rPr>
          <w:rFonts w:hint="eastAsia" w:eastAsia="仿宋_GB2312"/>
          <w:color w:val="auto"/>
          <w:sz w:val="32"/>
          <w:szCs w:val="32"/>
          <w:highlight w:val="none"/>
        </w:rPr>
        <w:t>健康（促进）区建设</w:t>
      </w:r>
      <w:r>
        <w:rPr>
          <w:rFonts w:eastAsia="仿宋_GB2312"/>
          <w:color w:val="auto"/>
          <w:sz w:val="32"/>
          <w:szCs w:val="32"/>
          <w:highlight w:val="none"/>
        </w:rPr>
        <w:t>：</w:t>
      </w:r>
      <w:r>
        <w:rPr>
          <w:rFonts w:hint="eastAsia" w:eastAsia="仿宋_GB2312"/>
          <w:color w:val="auto"/>
          <w:sz w:val="32"/>
          <w:szCs w:val="32"/>
          <w:highlight w:val="none"/>
        </w:rPr>
        <w:t>健康（促进）区复审，</w:t>
      </w:r>
      <w:r>
        <w:rPr>
          <w:rFonts w:hint="eastAsia" w:eastAsia="仿宋_GB2312"/>
          <w:color w:val="auto"/>
          <w:sz w:val="32"/>
          <w:szCs w:val="32"/>
          <w:highlight w:val="none"/>
          <w:lang w:val="en-US" w:eastAsia="zh-CN"/>
        </w:rPr>
        <w:t>和平</w:t>
      </w:r>
      <w:r>
        <w:rPr>
          <w:rFonts w:hint="eastAsia" w:eastAsia="仿宋_GB2312"/>
          <w:color w:val="auto"/>
          <w:sz w:val="32"/>
          <w:szCs w:val="32"/>
          <w:highlight w:val="none"/>
        </w:rPr>
        <w:t>区</w:t>
      </w:r>
      <w:r>
        <w:rPr>
          <w:rFonts w:eastAsia="仿宋_GB2312"/>
          <w:color w:val="auto"/>
          <w:sz w:val="32"/>
          <w:szCs w:val="32"/>
          <w:highlight w:val="none"/>
        </w:rPr>
        <w:t>、</w:t>
      </w:r>
      <w:r>
        <w:rPr>
          <w:rFonts w:hint="eastAsia" w:eastAsia="仿宋_GB2312"/>
          <w:color w:val="auto"/>
          <w:sz w:val="32"/>
          <w:szCs w:val="32"/>
          <w:highlight w:val="none"/>
          <w:lang w:val="en-US" w:eastAsia="zh-CN"/>
        </w:rPr>
        <w:t>滨海新</w:t>
      </w:r>
      <w:r>
        <w:rPr>
          <w:rFonts w:eastAsia="仿宋_GB2312"/>
          <w:color w:val="auto"/>
          <w:sz w:val="32"/>
          <w:szCs w:val="32"/>
          <w:highlight w:val="none"/>
        </w:rPr>
        <w:t>区，</w:t>
      </w:r>
      <w:r>
        <w:rPr>
          <w:rFonts w:hint="eastAsia" w:eastAsia="仿宋_GB2312"/>
          <w:color w:val="auto"/>
          <w:sz w:val="32"/>
          <w:szCs w:val="32"/>
          <w:highlight w:val="none"/>
        </w:rPr>
        <w:t>10</w:t>
      </w:r>
      <w:r>
        <w:rPr>
          <w:rFonts w:eastAsia="仿宋_GB2312"/>
          <w:color w:val="auto"/>
          <w:sz w:val="32"/>
          <w:szCs w:val="32"/>
          <w:highlight w:val="none"/>
        </w:rPr>
        <w:t>万元/区</w:t>
      </w:r>
      <w:r>
        <w:rPr>
          <w:rFonts w:hint="eastAsia" w:eastAsia="仿宋_GB2312"/>
          <w:color w:val="auto"/>
          <w:sz w:val="32"/>
          <w:szCs w:val="32"/>
          <w:highlight w:val="none"/>
        </w:rPr>
        <w:t>。</w:t>
      </w:r>
      <w:r>
        <w:rPr>
          <w:rFonts w:eastAsia="仿宋_GB2312"/>
          <w:color w:val="auto"/>
          <w:sz w:val="32"/>
          <w:szCs w:val="32"/>
          <w:highlight w:val="none"/>
        </w:rPr>
        <w:t>市卫生健康促进中心</w:t>
      </w:r>
      <w:r>
        <w:rPr>
          <w:rFonts w:hint="eastAsia" w:eastAsia="仿宋_GB2312"/>
          <w:color w:val="auto"/>
          <w:sz w:val="32"/>
          <w:szCs w:val="32"/>
          <w:highlight w:val="none"/>
        </w:rPr>
        <w:t>4</w:t>
      </w:r>
      <w:r>
        <w:rPr>
          <w:rFonts w:eastAsia="仿宋_GB2312"/>
          <w:color w:val="auto"/>
          <w:sz w:val="32"/>
          <w:szCs w:val="32"/>
          <w:highlight w:val="none"/>
        </w:rPr>
        <w:t>万</w:t>
      </w:r>
      <w:r>
        <w:rPr>
          <w:rFonts w:hint="eastAsia" w:eastAsia="仿宋_GB2312"/>
          <w:color w:val="auto"/>
          <w:sz w:val="32"/>
          <w:szCs w:val="32"/>
          <w:highlight w:val="none"/>
        </w:rPr>
        <w:t>元</w:t>
      </w:r>
      <w:r>
        <w:rPr>
          <w:rFonts w:eastAsia="仿宋_GB2312"/>
          <w:color w:val="auto"/>
          <w:sz w:val="32"/>
          <w:szCs w:val="32"/>
          <w:highlight w:val="none"/>
        </w:rPr>
        <w:t>。</w:t>
      </w:r>
    </w:p>
    <w:p w14:paraId="2CA8B9E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（二）公益广告</w:t>
      </w:r>
      <w:r>
        <w:rPr>
          <w:rFonts w:hint="eastAsia" w:eastAsia="仿宋_GB2312"/>
          <w:color w:val="auto"/>
          <w:sz w:val="32"/>
          <w:szCs w:val="32"/>
          <w:highlight w:val="none"/>
        </w:rPr>
        <w:t>及重点领域健康教育</w:t>
      </w:r>
      <w:r>
        <w:rPr>
          <w:rFonts w:eastAsia="仿宋_GB2312"/>
          <w:color w:val="auto"/>
          <w:sz w:val="32"/>
          <w:szCs w:val="32"/>
          <w:highlight w:val="none"/>
        </w:rPr>
        <w:t>：市卫生健康促进中心</w:t>
      </w:r>
      <w:r>
        <w:rPr>
          <w:rFonts w:hint="eastAsia" w:eastAsia="仿宋_GB2312"/>
          <w:color w:val="auto"/>
          <w:sz w:val="32"/>
          <w:szCs w:val="32"/>
          <w:highlight w:val="none"/>
        </w:rPr>
        <w:t>47</w:t>
      </w:r>
      <w:r>
        <w:rPr>
          <w:rFonts w:eastAsia="仿宋_GB2312"/>
          <w:color w:val="auto"/>
          <w:sz w:val="32"/>
          <w:szCs w:val="32"/>
          <w:highlight w:val="none"/>
        </w:rPr>
        <w:t>万元。</w:t>
      </w:r>
    </w:p>
    <w:p w14:paraId="2034EA2D">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（三）健康科普活动： 5万元</w:t>
      </w:r>
      <w:r>
        <w:rPr>
          <w:rFonts w:eastAsia="仿宋_GB2312"/>
          <w:color w:val="auto"/>
          <w:sz w:val="32"/>
          <w:szCs w:val="32"/>
          <w:highlight w:val="none"/>
        </w:rPr>
        <w:t>/区。</w:t>
      </w:r>
    </w:p>
    <w:p w14:paraId="60969CF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（四）健康促进医院项目：12家医院</w:t>
      </w:r>
      <w:r>
        <w:rPr>
          <w:rFonts w:hint="eastAsia" w:eastAsia="仿宋_GB2312"/>
          <w:color w:val="auto"/>
          <w:sz w:val="32"/>
          <w:szCs w:val="32"/>
          <w:highlight w:val="none"/>
        </w:rPr>
        <w:t>（天津医科大学第二医院、天津医科大学朱宪彝纪念医院、天津市滨海新区中医医院、天津医科大学眼科医院、天津医科大学总医院空港医院、天津市红桥区铃铛阁街社区卫生服务中心、天津市西青区中医医院、天津市南开区体育中心街社区卫生服务中心、天津市东丽区金桥街社区卫生服务中心、天津市蓟州区上仓镇中心卫生院、天津市宝坻区北潭卫生院、天津市武清区高村镇卫生院）3</w:t>
      </w:r>
      <w:r>
        <w:rPr>
          <w:rFonts w:eastAsia="仿宋_GB2312"/>
          <w:color w:val="auto"/>
          <w:sz w:val="32"/>
          <w:szCs w:val="32"/>
          <w:highlight w:val="none"/>
        </w:rPr>
        <w:t>万元/医院。市卫生健康促进中心4万。戒烟门诊补助：</w:t>
      </w:r>
      <w:r>
        <w:rPr>
          <w:rFonts w:hint="eastAsia" w:eastAsia="仿宋_GB2312"/>
          <w:color w:val="auto"/>
          <w:sz w:val="32"/>
          <w:szCs w:val="32"/>
          <w:highlight w:val="none"/>
        </w:rPr>
        <w:t>北辰医院、西青医院、南开医院、泰达国际心血管病医院各4</w:t>
      </w:r>
      <w:r>
        <w:rPr>
          <w:rFonts w:eastAsia="仿宋_GB2312"/>
          <w:color w:val="auto"/>
          <w:sz w:val="32"/>
          <w:szCs w:val="32"/>
          <w:highlight w:val="none"/>
        </w:rPr>
        <w:t>万元/</w:t>
      </w:r>
      <w:r>
        <w:rPr>
          <w:rFonts w:hint="eastAsia" w:eastAsia="仿宋_GB2312"/>
          <w:color w:val="auto"/>
          <w:sz w:val="32"/>
          <w:szCs w:val="32"/>
          <w:highlight w:val="none"/>
        </w:rPr>
        <w:t>医院</w:t>
      </w:r>
      <w:r>
        <w:rPr>
          <w:rFonts w:eastAsia="仿宋_GB2312"/>
          <w:color w:val="auto"/>
          <w:sz w:val="32"/>
          <w:szCs w:val="32"/>
          <w:highlight w:val="none"/>
        </w:rPr>
        <w:t>，</w:t>
      </w:r>
      <w:r>
        <w:rPr>
          <w:rFonts w:hint="eastAsia" w:eastAsia="仿宋_GB2312"/>
          <w:color w:val="auto"/>
          <w:sz w:val="32"/>
          <w:szCs w:val="32"/>
          <w:highlight w:val="none"/>
        </w:rPr>
        <w:t>戒烟门诊基地建设泰达国际心血管病医院1万元，</w:t>
      </w:r>
      <w:r>
        <w:rPr>
          <w:rFonts w:eastAsia="仿宋_GB2312"/>
          <w:color w:val="auto"/>
          <w:sz w:val="32"/>
          <w:szCs w:val="32"/>
          <w:highlight w:val="none"/>
        </w:rPr>
        <w:t>市卫生健康促进中心</w:t>
      </w:r>
      <w:r>
        <w:rPr>
          <w:rFonts w:hint="eastAsia" w:eastAsia="仿宋_GB2312"/>
          <w:color w:val="auto"/>
          <w:sz w:val="32"/>
          <w:szCs w:val="32"/>
          <w:highlight w:val="none"/>
        </w:rPr>
        <w:t>4</w:t>
      </w:r>
      <w:r>
        <w:rPr>
          <w:rFonts w:eastAsia="仿宋_GB2312"/>
          <w:color w:val="auto"/>
          <w:sz w:val="32"/>
          <w:szCs w:val="32"/>
          <w:highlight w:val="none"/>
        </w:rPr>
        <w:t>万。</w:t>
      </w:r>
    </w:p>
    <w:p w14:paraId="565D9FEE">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（五）农村地区健康促进行动：10个涉农区（西青区、北辰区、东丽区、津南区、滨海新区、宝坻区、蓟州区、静海区、武清区、宁河区）2万元/区，市卫生健康促进中心12万元</w:t>
      </w:r>
      <w:r>
        <w:rPr>
          <w:rFonts w:eastAsia="仿宋_GB2312"/>
          <w:color w:val="auto"/>
          <w:sz w:val="32"/>
          <w:szCs w:val="32"/>
          <w:highlight w:val="none"/>
        </w:rPr>
        <w:t>。</w:t>
      </w:r>
    </w:p>
    <w:p w14:paraId="5A8CBA2F">
      <w:pPr>
        <w:spacing w:line="560" w:lineRule="exact"/>
        <w:ind w:firstLine="0" w:firstLineChars="0"/>
        <w:rPr>
          <w:rFonts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w:t>
      </w:r>
      <w:r>
        <w:rPr>
          <w:rFonts w:eastAsia="黑体"/>
          <w:color w:val="auto"/>
          <w:sz w:val="32"/>
          <w:szCs w:val="32"/>
          <w:highlight w:val="none"/>
        </w:rPr>
        <w:t>十</w:t>
      </w:r>
      <w:r>
        <w:rPr>
          <w:rFonts w:hint="eastAsia" w:eastAsia="黑体"/>
          <w:color w:val="auto"/>
          <w:sz w:val="32"/>
          <w:szCs w:val="32"/>
          <w:highlight w:val="none"/>
        </w:rPr>
        <w:t>一</w:t>
      </w:r>
      <w:r>
        <w:rPr>
          <w:rFonts w:eastAsia="黑体"/>
          <w:color w:val="auto"/>
          <w:sz w:val="32"/>
          <w:szCs w:val="32"/>
          <w:highlight w:val="none"/>
        </w:rPr>
        <w:t>、</w:t>
      </w:r>
      <w:r>
        <w:rPr>
          <w:rFonts w:hint="eastAsia" w:eastAsia="黑体"/>
          <w:color w:val="auto"/>
          <w:sz w:val="32"/>
          <w:szCs w:val="32"/>
          <w:highlight w:val="none"/>
        </w:rPr>
        <w:t>其他疾病预防控制</w:t>
      </w:r>
    </w:p>
    <w:p w14:paraId="55F0A021">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（一）开展老年健康宣传：宣传视频制作、播放以及开展市级宣传活动等，市级经费60万元，区级宣传干预1万元/区（滨海新区3万元）</w:t>
      </w:r>
    </w:p>
    <w:p w14:paraId="02C8BC88">
      <w:pPr>
        <w:pStyle w:val="2"/>
        <w:ind w:firstLine="622"/>
        <w:rPr>
          <w:rFonts w:hint="eastAsia" w:ascii="Times New Roman"/>
          <w:color w:val="auto"/>
          <w:sz w:val="32"/>
          <w:szCs w:val="32"/>
          <w:highlight w:val="none"/>
        </w:rPr>
      </w:pPr>
      <w:r>
        <w:rPr>
          <w:rFonts w:hint="eastAsia" w:ascii="Times New Roman"/>
          <w:color w:val="auto"/>
          <w:sz w:val="32"/>
          <w:szCs w:val="32"/>
          <w:highlight w:val="none"/>
        </w:rPr>
        <w:t>（二）开展老年人衰弱筛查及干预评估：7个监测区（河西区、南开区、红桥区、津南区、宝坻区、武清区、蓟州区）开展社区老年衰弱人群筛查，10万元/区，9个监测区（和平区、河东区、河北区、东丽区、西青区、北辰区、滨海新区、宁河区、静海区）开展养老机构人群筛查，5万元/区；市级设计制作老年健康工具包15万元。</w:t>
      </w:r>
    </w:p>
    <w:p w14:paraId="1AA3B0D2">
      <w:pPr>
        <w:pStyle w:val="2"/>
        <w:ind w:firstLine="622"/>
        <w:rPr>
          <w:rFonts w:ascii="Times New Roman"/>
          <w:color w:val="auto"/>
          <w:sz w:val="32"/>
          <w:szCs w:val="32"/>
          <w:highlight w:val="none"/>
        </w:rPr>
      </w:pPr>
      <w:r>
        <w:rPr>
          <w:rFonts w:hint="eastAsia" w:ascii="Times New Roman"/>
          <w:color w:val="auto"/>
          <w:sz w:val="32"/>
          <w:szCs w:val="32"/>
          <w:highlight w:val="none"/>
        </w:rPr>
        <w:t>（三）慢性病危险因素核心知识知信行调查及宣传干预，市级经费30万元，每区5</w:t>
      </w:r>
      <w:r>
        <w:rPr>
          <w:rFonts w:ascii="Times New Roman"/>
          <w:color w:val="auto"/>
          <w:sz w:val="32"/>
          <w:szCs w:val="32"/>
          <w:highlight w:val="none"/>
          <w:lang w:eastAsia="zh-Hans"/>
        </w:rPr>
        <w:t>万元</w:t>
      </w:r>
      <w:r>
        <w:rPr>
          <w:rFonts w:hint="eastAsia" w:ascii="Times New Roman"/>
          <w:color w:val="auto"/>
          <w:sz w:val="32"/>
          <w:szCs w:val="32"/>
          <w:highlight w:val="none"/>
        </w:rPr>
        <w:t>/年（滨海新区15万元/年）</w:t>
      </w:r>
      <w:r>
        <w:rPr>
          <w:rFonts w:ascii="Times New Roman"/>
          <w:color w:val="auto"/>
          <w:sz w:val="32"/>
          <w:szCs w:val="32"/>
          <w:highlight w:val="none"/>
        </w:rPr>
        <w:t>。</w:t>
      </w:r>
    </w:p>
    <w:p w14:paraId="1779D9B5">
      <w:pPr>
        <w:pStyle w:val="2"/>
        <w:ind w:firstLine="622"/>
        <w:rPr>
          <w:rFonts w:ascii="Times New Roman" w:eastAsia="仿宋_GB2312"/>
          <w:color w:val="auto"/>
          <w:sz w:val="32"/>
          <w:szCs w:val="32"/>
          <w:highlight w:val="none"/>
        </w:rPr>
      </w:pPr>
      <w:r>
        <w:rPr>
          <w:rFonts w:hint="eastAsia" w:ascii="Times New Roman"/>
          <w:color w:val="auto"/>
          <w:sz w:val="32"/>
          <w:szCs w:val="32"/>
          <w:highlight w:val="none"/>
        </w:rPr>
        <w:t>（四）疾控机构慢性病危险因素干预与评估能力建设：举办培训，市级经费10万元。</w:t>
      </w:r>
    </w:p>
    <w:p w14:paraId="7FFEFD8D">
      <w:pPr>
        <w:spacing w:line="560" w:lineRule="exact"/>
        <w:ind w:firstLine="0" w:firstLineChars="0"/>
        <w:rPr>
          <w:rFonts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w:t>
      </w:r>
      <w:r>
        <w:rPr>
          <w:rFonts w:eastAsia="黑体"/>
          <w:color w:val="auto"/>
          <w:sz w:val="32"/>
          <w:szCs w:val="32"/>
          <w:highlight w:val="none"/>
        </w:rPr>
        <w:t>十</w:t>
      </w:r>
      <w:r>
        <w:rPr>
          <w:rFonts w:hint="eastAsia" w:eastAsia="黑体"/>
          <w:color w:val="auto"/>
          <w:sz w:val="32"/>
          <w:szCs w:val="32"/>
          <w:highlight w:val="none"/>
        </w:rPr>
        <w:t>二</w:t>
      </w:r>
      <w:r>
        <w:rPr>
          <w:rFonts w:eastAsia="黑体"/>
          <w:color w:val="auto"/>
          <w:sz w:val="32"/>
          <w:szCs w:val="32"/>
          <w:highlight w:val="none"/>
        </w:rPr>
        <w:t>、老年健康与医养结合服务</w:t>
      </w:r>
    </w:p>
    <w:p w14:paraId="1E3E6D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1.开展2024年老年心理关爱行动工作经费：和平区、河西区、南开区、东丽区、滨海新区，2万元/年。合计10万元。</w:t>
      </w:r>
    </w:p>
    <w:p w14:paraId="594C8C7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2.开展第三批国家级安宁疗护试点工作经费：南开区、蓟州区，10万元/年。合计20万元。</w:t>
      </w:r>
    </w:p>
    <w:p w14:paraId="3D91A4D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3.开展老年友善医疗机构创建工作经费5万元。</w:t>
      </w:r>
    </w:p>
    <w:p w14:paraId="3B76A5D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4.我市医养结合示范区和示范机构典型经验宣传费5万元。</w:t>
      </w:r>
    </w:p>
    <w:p w14:paraId="6758D6C7">
      <w:pPr>
        <w:pStyle w:val="4"/>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以上4项共计40万元。</w:t>
      </w:r>
    </w:p>
    <w:p w14:paraId="58682B22">
      <w:pPr>
        <w:ind w:firstLine="640" w:firstLineChars="200"/>
        <w:rPr>
          <w:rFonts w:hint="eastAsia" w:ascii="Times New Roman" w:hAnsi="Times New Roman" w:eastAsia="黑体" w:cs="Times New Roman"/>
          <w:color w:val="auto"/>
          <w:sz w:val="32"/>
          <w:szCs w:val="32"/>
          <w:highlight w:val="none"/>
          <w:lang w:eastAsia="zh-CN"/>
        </w:rPr>
      </w:pPr>
      <w:r>
        <w:rPr>
          <w:rFonts w:eastAsia="黑体"/>
          <w:color w:val="auto"/>
          <w:sz w:val="32"/>
          <w:szCs w:val="32"/>
          <w:highlight w:val="none"/>
        </w:rPr>
        <w:t>十</w:t>
      </w:r>
      <w:r>
        <w:rPr>
          <w:rFonts w:hint="eastAsia" w:eastAsia="黑体"/>
          <w:color w:val="auto"/>
          <w:sz w:val="32"/>
          <w:szCs w:val="32"/>
          <w:highlight w:val="none"/>
        </w:rPr>
        <w:t>三</w:t>
      </w:r>
      <w:r>
        <w:rPr>
          <w:rFonts w:eastAsia="黑体"/>
          <w:color w:val="auto"/>
          <w:sz w:val="32"/>
          <w:szCs w:val="32"/>
          <w:highlight w:val="none"/>
        </w:rPr>
        <w:t>、</w:t>
      </w:r>
      <w:r>
        <w:rPr>
          <w:rFonts w:hint="eastAsia" w:ascii="Times New Roman" w:hAnsi="Times New Roman" w:eastAsia="黑体" w:cs="Times New Roman"/>
          <w:color w:val="auto"/>
          <w:sz w:val="32"/>
          <w:szCs w:val="32"/>
          <w:highlight w:val="none"/>
          <w:lang w:eastAsia="zh-CN"/>
        </w:rPr>
        <w:t>优化生育政策</w:t>
      </w:r>
      <w:r>
        <w:rPr>
          <w:rFonts w:hint="eastAsia" w:ascii="Times New Roman" w:hAnsi="Times New Roman" w:eastAsia="黑体" w:cs="Times New Roman"/>
          <w:color w:val="auto"/>
          <w:sz w:val="32"/>
          <w:szCs w:val="32"/>
          <w:highlight w:val="none"/>
        </w:rPr>
        <w:t>服务</w:t>
      </w:r>
      <w:r>
        <w:rPr>
          <w:rFonts w:hint="eastAsia" w:ascii="Times New Roman" w:hAnsi="Times New Roman" w:eastAsia="黑体" w:cs="Times New Roman"/>
          <w:color w:val="auto"/>
          <w:sz w:val="32"/>
          <w:szCs w:val="32"/>
          <w:highlight w:val="none"/>
          <w:lang w:eastAsia="zh-CN"/>
        </w:rPr>
        <w:t>项目</w:t>
      </w:r>
    </w:p>
    <w:p w14:paraId="5B22C980">
      <w:pPr>
        <w:ind w:firstLine="640" w:firstLineChars="200"/>
        <w:rPr>
          <w:rFonts w:ascii="Times New Roman" w:eastAsia="仿宋_GB2312"/>
          <w:color w:val="auto"/>
          <w:sz w:val="32"/>
          <w:szCs w:val="32"/>
          <w:highlight w:val="none"/>
        </w:rPr>
      </w:pPr>
      <w:r>
        <w:rPr>
          <w:rFonts w:hint="eastAsia" w:ascii="Times New Roman" w:eastAsia="仿宋_GB2312"/>
          <w:color w:val="auto"/>
          <w:sz w:val="32"/>
          <w:szCs w:val="32"/>
          <w:highlight w:val="none"/>
        </w:rPr>
        <w:t>（一）计划生育特殊家庭帮扶救助，</w:t>
      </w:r>
      <w:r>
        <w:rPr>
          <w:rFonts w:hint="eastAsia" w:ascii="Times New Roman" w:eastAsia="仿宋_GB2312"/>
          <w:color w:val="auto"/>
          <w:sz w:val="32"/>
          <w:szCs w:val="32"/>
          <w:highlight w:val="none"/>
          <w:lang w:eastAsia="zh-CN"/>
        </w:rPr>
        <w:t>其中河市内六区和</w:t>
      </w:r>
      <w:r>
        <w:rPr>
          <w:rFonts w:hint="eastAsia" w:ascii="Times New Roman" w:eastAsia="仿宋_GB2312"/>
          <w:color w:val="auto"/>
          <w:sz w:val="32"/>
          <w:szCs w:val="32"/>
          <w:highlight w:val="none"/>
          <w:lang w:val="en-US" w:eastAsia="zh-CN"/>
        </w:rPr>
        <w:t>滨海新区13万/区；新四区3万/区；远五区2万/区</w:t>
      </w:r>
      <w:r>
        <w:rPr>
          <w:rFonts w:hint="eastAsia" w:ascii="Times New Roman" w:eastAsia="仿宋_GB2312"/>
          <w:color w:val="auto"/>
          <w:sz w:val="32"/>
          <w:szCs w:val="32"/>
          <w:highlight w:val="none"/>
        </w:rPr>
        <w:t>。</w:t>
      </w:r>
    </w:p>
    <w:p w14:paraId="36F7F0AB">
      <w:pPr>
        <w:ind w:firstLine="640" w:firstLineChars="200"/>
        <w:rPr>
          <w:rFonts w:ascii="Times New Roman" w:eastAsia="仿宋_GB2312"/>
          <w:color w:val="auto"/>
          <w:sz w:val="32"/>
          <w:szCs w:val="32"/>
          <w:highlight w:val="none"/>
        </w:rPr>
      </w:pPr>
      <w:r>
        <w:rPr>
          <w:rFonts w:hint="eastAsia" w:ascii="Times New Roman" w:eastAsia="仿宋_GB2312"/>
          <w:color w:val="auto"/>
          <w:sz w:val="32"/>
          <w:szCs w:val="32"/>
          <w:highlight w:val="none"/>
        </w:rPr>
        <w:t>（二）基层计生干部培训</w:t>
      </w:r>
      <w:r>
        <w:rPr>
          <w:rFonts w:hint="default" w:ascii="Times New Roman" w:eastAsia="仿宋_GB2312"/>
          <w:color w:val="auto"/>
          <w:sz w:val="32"/>
          <w:szCs w:val="32"/>
          <w:highlight w:val="none"/>
          <w:lang w:val="en"/>
        </w:rPr>
        <w:t>,</w:t>
      </w:r>
      <w:r>
        <w:rPr>
          <w:rFonts w:hint="eastAsia" w:ascii="Times New Roman" w:eastAsia="仿宋_GB2312"/>
          <w:color w:val="auto"/>
          <w:sz w:val="32"/>
          <w:szCs w:val="32"/>
          <w:highlight w:val="none"/>
          <w:lang w:eastAsia="zh-CN"/>
        </w:rPr>
        <w:t>每区</w:t>
      </w:r>
      <w:r>
        <w:rPr>
          <w:rFonts w:hint="eastAsia" w:ascii="Times New Roman" w:eastAsia="仿宋_GB2312"/>
          <w:color w:val="auto"/>
          <w:sz w:val="32"/>
          <w:szCs w:val="32"/>
          <w:highlight w:val="none"/>
          <w:lang w:val="en-US" w:eastAsia="zh-CN"/>
        </w:rPr>
        <w:t>7万</w:t>
      </w:r>
      <w:r>
        <w:rPr>
          <w:rFonts w:hint="eastAsia" w:ascii="Times New Roman" w:hAnsi="Times New Roman" w:eastAsia="仿宋_GB2312"/>
          <w:color w:val="auto"/>
          <w:sz w:val="32"/>
          <w:szCs w:val="32"/>
          <w:highlight w:val="none"/>
          <w:lang w:val="en-US" w:eastAsia="zh-CN"/>
        </w:rPr>
        <w:t>。</w:t>
      </w:r>
    </w:p>
    <w:p w14:paraId="7AC28257">
      <w:pPr>
        <w:ind w:firstLine="640" w:firstLineChars="200"/>
        <w:rPr>
          <w:rFonts w:hint="default" w:ascii="Times New Roman" w:eastAsia="仿宋_GB2312"/>
          <w:color w:val="auto"/>
          <w:sz w:val="32"/>
          <w:szCs w:val="32"/>
          <w:highlight w:val="none"/>
          <w:lang w:val="en-US" w:eastAsia="zh-CN"/>
        </w:rPr>
      </w:pPr>
      <w:r>
        <w:rPr>
          <w:rFonts w:hint="eastAsia" w:ascii="Times New Roman" w:eastAsia="仿宋_GB2312"/>
          <w:color w:val="auto"/>
          <w:sz w:val="32"/>
          <w:szCs w:val="32"/>
          <w:highlight w:val="none"/>
        </w:rPr>
        <w:t>（三）</w:t>
      </w:r>
      <w:r>
        <w:rPr>
          <w:rFonts w:hint="eastAsia" w:ascii="Times New Roman" w:eastAsia="仿宋_GB2312"/>
          <w:color w:val="auto"/>
          <w:sz w:val="32"/>
          <w:szCs w:val="32"/>
          <w:highlight w:val="none"/>
          <w:lang w:eastAsia="zh-CN"/>
        </w:rPr>
        <w:t>人口形势分析研判，市妇儿保健中心</w:t>
      </w:r>
      <w:r>
        <w:rPr>
          <w:rFonts w:hint="eastAsia" w:ascii="Times New Roman" w:eastAsia="仿宋_GB2312"/>
          <w:color w:val="auto"/>
          <w:sz w:val="32"/>
          <w:szCs w:val="32"/>
          <w:highlight w:val="none"/>
          <w:lang w:val="en-US" w:eastAsia="zh-CN"/>
        </w:rPr>
        <w:t>10万，医学科学技术信息研究所10万。</w:t>
      </w:r>
    </w:p>
    <w:p w14:paraId="74E949CF">
      <w:pPr>
        <w:ind w:firstLine="640" w:firstLineChars="200"/>
        <w:rPr>
          <w:rFonts w:ascii="Times New Roman" w:eastAsia="仿宋_GB2312"/>
          <w:color w:val="auto"/>
          <w:sz w:val="32"/>
          <w:szCs w:val="32"/>
          <w:highlight w:val="none"/>
        </w:rPr>
      </w:pPr>
      <w:r>
        <w:rPr>
          <w:rFonts w:hint="eastAsia" w:ascii="Times New Roman" w:eastAsia="仿宋_GB2312"/>
          <w:color w:val="auto"/>
          <w:sz w:val="32"/>
          <w:szCs w:val="32"/>
          <w:highlight w:val="none"/>
        </w:rPr>
        <w:t>（</w:t>
      </w:r>
      <w:r>
        <w:rPr>
          <w:rFonts w:hint="eastAsia" w:ascii="Times New Roman" w:eastAsia="仿宋_GB2312"/>
          <w:color w:val="auto"/>
          <w:sz w:val="32"/>
          <w:szCs w:val="32"/>
          <w:highlight w:val="none"/>
          <w:lang w:eastAsia="zh-CN"/>
        </w:rPr>
        <w:t>四</w:t>
      </w:r>
      <w:r>
        <w:rPr>
          <w:rFonts w:hint="eastAsia" w:ascii="Times New Roman" w:eastAsia="仿宋_GB2312"/>
          <w:color w:val="auto"/>
          <w:sz w:val="32"/>
          <w:szCs w:val="32"/>
          <w:highlight w:val="none"/>
        </w:rPr>
        <w:t>）失独家庭“暖心之家”建设支持2万/点。滨海新区42万，河西28万，河东、南开24万/区，河北20万，</w:t>
      </w:r>
      <w:r>
        <w:rPr>
          <w:rFonts w:hint="eastAsia" w:ascii="Times New Roman" w:eastAsia="仿宋_GB2312"/>
          <w:color w:val="auto"/>
          <w:sz w:val="32"/>
          <w:szCs w:val="32"/>
          <w:highlight w:val="none"/>
          <w:lang w:eastAsia="zh-CN"/>
        </w:rPr>
        <w:t>红桥</w:t>
      </w:r>
      <w:r>
        <w:rPr>
          <w:rFonts w:hint="eastAsia" w:ascii="Times New Roman" w:eastAsia="仿宋_GB2312"/>
          <w:color w:val="auto"/>
          <w:sz w:val="32"/>
          <w:szCs w:val="32"/>
          <w:highlight w:val="none"/>
          <w:lang w:val="en-US" w:eastAsia="zh-CN"/>
        </w:rPr>
        <w:t>18万，</w:t>
      </w:r>
      <w:r>
        <w:rPr>
          <w:rFonts w:hint="eastAsia" w:ascii="Times New Roman" w:eastAsia="仿宋_GB2312"/>
          <w:color w:val="auto"/>
          <w:sz w:val="32"/>
          <w:szCs w:val="32"/>
          <w:highlight w:val="none"/>
        </w:rPr>
        <w:t>和平12万，环城四区4万/区，远五区2万/区。</w:t>
      </w:r>
    </w:p>
    <w:p w14:paraId="6ADBF214">
      <w:pPr>
        <w:ind w:firstLine="640" w:firstLineChars="200"/>
        <w:rPr>
          <w:rFonts w:ascii="Times New Roman" w:eastAsia="仿宋_GB2312"/>
          <w:color w:val="auto"/>
          <w:sz w:val="32"/>
          <w:szCs w:val="32"/>
          <w:highlight w:val="none"/>
        </w:rPr>
      </w:pPr>
      <w:r>
        <w:rPr>
          <w:rFonts w:hint="eastAsia" w:ascii="Times New Roman" w:eastAsia="仿宋_GB2312"/>
          <w:color w:val="auto"/>
          <w:sz w:val="32"/>
          <w:szCs w:val="32"/>
          <w:highlight w:val="none"/>
        </w:rPr>
        <w:t>（</w:t>
      </w:r>
      <w:r>
        <w:rPr>
          <w:rFonts w:hint="eastAsia" w:ascii="Times New Roman" w:eastAsia="仿宋_GB2312"/>
          <w:color w:val="auto"/>
          <w:sz w:val="32"/>
          <w:szCs w:val="32"/>
          <w:highlight w:val="none"/>
          <w:lang w:eastAsia="zh-CN"/>
        </w:rPr>
        <w:t>五</w:t>
      </w:r>
      <w:r>
        <w:rPr>
          <w:rFonts w:hint="eastAsia" w:ascii="Times New Roman" w:eastAsia="仿宋_GB2312"/>
          <w:color w:val="auto"/>
          <w:sz w:val="32"/>
          <w:szCs w:val="32"/>
          <w:highlight w:val="none"/>
        </w:rPr>
        <w:t>）生育政策宣传咨询服务，市计生协</w:t>
      </w:r>
      <w:r>
        <w:rPr>
          <w:rFonts w:hint="eastAsia" w:ascii="Times New Roman" w:eastAsia="仿宋_GB2312"/>
          <w:color w:val="auto"/>
          <w:sz w:val="32"/>
          <w:szCs w:val="32"/>
          <w:highlight w:val="none"/>
          <w:lang w:val="en-US" w:eastAsia="zh-CN"/>
        </w:rPr>
        <w:t>30</w:t>
      </w:r>
      <w:r>
        <w:rPr>
          <w:rFonts w:hint="eastAsia" w:ascii="Times New Roman" w:eastAsia="仿宋_GB2312"/>
          <w:color w:val="auto"/>
          <w:sz w:val="32"/>
          <w:szCs w:val="32"/>
          <w:highlight w:val="none"/>
        </w:rPr>
        <w:t>万元。</w:t>
      </w:r>
    </w:p>
    <w:p w14:paraId="27456B4A">
      <w:p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eastAsia="仿宋_GB2312"/>
          <w:color w:val="auto"/>
          <w:sz w:val="32"/>
          <w:szCs w:val="32"/>
          <w:highlight w:val="none"/>
        </w:rPr>
        <w:t>（</w:t>
      </w:r>
      <w:r>
        <w:rPr>
          <w:rFonts w:hint="eastAsia" w:ascii="Times New Roman" w:eastAsia="仿宋_GB2312"/>
          <w:color w:val="auto"/>
          <w:sz w:val="32"/>
          <w:szCs w:val="32"/>
          <w:highlight w:val="none"/>
          <w:lang w:eastAsia="zh-CN"/>
        </w:rPr>
        <w:t>六</w:t>
      </w:r>
      <w:r>
        <w:rPr>
          <w:rFonts w:hint="eastAsia" w:ascii="Times New Roman" w:eastAsia="仿宋_GB2312"/>
          <w:color w:val="auto"/>
          <w:sz w:val="32"/>
          <w:szCs w:val="32"/>
          <w:highlight w:val="none"/>
        </w:rPr>
        <w:t>）亲子小屋</w:t>
      </w:r>
      <w:r>
        <w:rPr>
          <w:rFonts w:hint="eastAsia" w:ascii="Times New Roman" w:eastAsia="仿宋_GB2312"/>
          <w:color w:val="auto"/>
          <w:sz w:val="32"/>
          <w:szCs w:val="32"/>
          <w:highlight w:val="none"/>
          <w:lang w:eastAsia="zh-CN"/>
        </w:rPr>
        <w:t>，</w:t>
      </w:r>
      <w:r>
        <w:rPr>
          <w:rFonts w:hint="eastAsia" w:ascii="Times New Roman" w:eastAsia="仿宋_GB2312"/>
          <w:color w:val="auto"/>
          <w:sz w:val="32"/>
          <w:szCs w:val="32"/>
          <w:highlight w:val="none"/>
        </w:rPr>
        <w:t>市计生协</w:t>
      </w:r>
      <w:r>
        <w:rPr>
          <w:rFonts w:hint="eastAsia" w:ascii="Times New Roman" w:eastAsia="仿宋_GB2312"/>
          <w:color w:val="auto"/>
          <w:sz w:val="32"/>
          <w:szCs w:val="32"/>
          <w:highlight w:val="none"/>
          <w:lang w:val="en-US" w:eastAsia="zh-CN"/>
        </w:rPr>
        <w:t>15</w:t>
      </w:r>
      <w:r>
        <w:rPr>
          <w:rFonts w:hint="eastAsia" w:ascii="Times New Roman" w:eastAsia="仿宋_GB2312"/>
          <w:color w:val="auto"/>
          <w:sz w:val="32"/>
          <w:szCs w:val="32"/>
          <w:highlight w:val="none"/>
        </w:rPr>
        <w:t>万元。</w:t>
      </w:r>
    </w:p>
    <w:p w14:paraId="0A6D49C6">
      <w:pPr>
        <w:spacing w:line="560" w:lineRule="exact"/>
        <w:ind w:firstLine="640" w:firstLineChars="200"/>
        <w:rPr>
          <w:rFonts w:eastAsia="仿宋_GB2312"/>
          <w:color w:val="auto"/>
          <w:sz w:val="32"/>
          <w:szCs w:val="32"/>
          <w:highlight w:val="none"/>
        </w:rPr>
      </w:pPr>
      <w:r>
        <w:rPr>
          <w:rFonts w:eastAsia="黑体"/>
          <w:color w:val="auto"/>
          <w:sz w:val="32"/>
          <w:szCs w:val="32"/>
          <w:highlight w:val="none"/>
        </w:rPr>
        <w:t>十</w:t>
      </w:r>
      <w:r>
        <w:rPr>
          <w:rFonts w:hint="eastAsia" w:eastAsia="黑体"/>
          <w:color w:val="auto"/>
          <w:sz w:val="32"/>
          <w:szCs w:val="32"/>
          <w:highlight w:val="none"/>
          <w:lang w:val="en-US" w:eastAsia="zh-CN"/>
        </w:rPr>
        <w:t>四</w:t>
      </w:r>
      <w:r>
        <w:rPr>
          <w:rFonts w:eastAsia="黑体"/>
          <w:color w:val="auto"/>
          <w:sz w:val="32"/>
          <w:szCs w:val="32"/>
          <w:highlight w:val="none"/>
        </w:rPr>
        <w:t>、卫生健康项目监督管理</w:t>
      </w:r>
    </w:p>
    <w:p w14:paraId="4C19A374">
      <w:pPr>
        <w:spacing w:line="560" w:lineRule="exact"/>
        <w:ind w:firstLine="640"/>
        <w:rPr>
          <w:rFonts w:eastAsia="仿宋_GB2312"/>
          <w:color w:val="auto"/>
          <w:sz w:val="32"/>
          <w:szCs w:val="32"/>
          <w:highlight w:val="none"/>
        </w:rPr>
      </w:pPr>
      <w:r>
        <w:rPr>
          <w:rFonts w:eastAsia="仿宋_GB2312"/>
          <w:color w:val="auto"/>
          <w:sz w:val="32"/>
          <w:szCs w:val="32"/>
          <w:highlight w:val="none"/>
        </w:rPr>
        <w:t>卫生健康项目监督管理1-5万元/区，具体由各区结合本区实际情况确定；市级</w:t>
      </w:r>
      <w:r>
        <w:rPr>
          <w:rFonts w:hint="eastAsia" w:eastAsia="仿宋_GB2312"/>
          <w:color w:val="auto"/>
          <w:sz w:val="32"/>
          <w:szCs w:val="32"/>
          <w:highlight w:val="none"/>
        </w:rPr>
        <w:t>33</w:t>
      </w:r>
      <w:r>
        <w:rPr>
          <w:rFonts w:eastAsia="仿宋_GB2312"/>
          <w:color w:val="auto"/>
          <w:sz w:val="32"/>
          <w:szCs w:val="32"/>
          <w:highlight w:val="none"/>
        </w:rPr>
        <w:t>万元/年。</w:t>
      </w:r>
    </w:p>
    <w:p w14:paraId="6E67628E">
      <w:pPr>
        <w:pStyle w:val="2"/>
        <w:rPr>
          <w:rFonts w:ascii="Times New Roman" w:eastAsia="仿宋_GB2312"/>
          <w:sz w:val="32"/>
          <w:szCs w:val="32"/>
        </w:rPr>
      </w:pPr>
    </w:p>
    <w:p w14:paraId="795D1F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FBEB4"/>
    <w:multiLevelType w:val="singleLevel"/>
    <w:tmpl w:val="9F3FBEB4"/>
    <w:lvl w:ilvl="0" w:tentative="0">
      <w:start w:val="1"/>
      <w:numFmt w:val="chineseCounting"/>
      <w:suff w:val="nothing"/>
      <w:lvlText w:val="（%1）"/>
      <w:lvlJc w:val="left"/>
      <w:rPr>
        <w:rFonts w:hint="eastAsia"/>
      </w:rPr>
    </w:lvl>
  </w:abstractNum>
  <w:abstractNum w:abstractNumId="1">
    <w:nsid w:val="DD67E5F5"/>
    <w:multiLevelType w:val="singleLevel"/>
    <w:tmpl w:val="DD67E5F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FBA51"/>
    <w:rsid w:val="1FFFB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ind w:firstLine="600"/>
    </w:pPr>
    <w:rPr>
      <w:rFonts w:ascii="仿宋_GB2312" w:eastAsia="仿宋_GB2312"/>
      <w:kern w:val="0"/>
      <w:sz w:val="44"/>
      <w:szCs w:val="44"/>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2024-11-25T15:49:00Z</dcterms:created>
  <dc:creator>雨熹 Cisia</dc:creator>
  <cp:lastModifiedBy>雨熹 Cisia</cp:lastModifiedBy>
  <dcterms:modified xsi:type="dcterms:W3CDTF">2024-11-25T15:50:37Z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588529B24B7372D6152C44676F43D586_41</vt:lpwstr>
  </property>
</Properties>
</file>