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23C9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黑体" w:hAnsi="宋体" w:eastAsia="黑体" w:cs="黑体"/>
          <w:color w:val="auto"/>
          <w:kern w:val="2"/>
          <w:sz w:val="32"/>
          <w:szCs w:val="32"/>
          <w:lang w:eastAsia="zh-CN" w:bidi="ar"/>
        </w:rPr>
        <w:t>1</w:t>
      </w:r>
    </w:p>
    <w:p w14:paraId="763BD1CF">
      <w:pPr>
        <w:keepNext w:val="0"/>
        <w:keepLines w:val="0"/>
        <w:widowControl w:val="0"/>
        <w:suppressLineNumbers w:val="0"/>
        <w:spacing w:before="159" w:beforeAutospacing="0" w:after="0" w:afterAutospacing="0"/>
        <w:ind w:left="0" w:right="0"/>
        <w:jc w:val="both"/>
        <w:rPr>
          <w:rFonts w:hint="default" w:ascii="宋体" w:hAnsi="宋体" w:eastAsia="宋体" w:cs="宋体"/>
          <w:color w:val="auto"/>
          <w:spacing w:val="0"/>
          <w:kern w:val="2"/>
          <w:sz w:val="20"/>
          <w:szCs w:val="20"/>
          <w:lang w:eastAsia="zh-CN" w:bidi="ar"/>
        </w:rPr>
      </w:pPr>
    </w:p>
    <w:p w14:paraId="6D89A435">
      <w:pPr>
        <w:keepNext w:val="0"/>
        <w:keepLines w:val="0"/>
        <w:widowControl w:val="0"/>
        <w:suppressLineNumbers w:val="0"/>
        <w:spacing w:before="159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auto"/>
          <w:spacing w:val="0"/>
          <w:kern w:val="2"/>
          <w:sz w:val="20"/>
          <w:szCs w:val="20"/>
        </w:rPr>
      </w:pPr>
      <w:r>
        <w:rPr>
          <w:rFonts w:hint="default" w:ascii="宋体" w:hAnsi="宋体" w:eastAsia="宋体" w:cs="宋体"/>
          <w:color w:val="auto"/>
          <w:spacing w:val="0"/>
          <w:kern w:val="2"/>
          <w:sz w:val="20"/>
          <w:szCs w:val="20"/>
          <w:lang w:eastAsia="zh-CN" w:bidi="ar"/>
        </w:rPr>
        <w:t>医院名称</w:t>
      </w:r>
      <w:r>
        <w:rPr>
          <w:rFonts w:hint="eastAsia" w:ascii="宋体" w:hAnsi="宋体" w:eastAsia="宋体" w:cs="宋体"/>
          <w:color w:val="auto"/>
          <w:spacing w:val="0"/>
          <w:kern w:val="2"/>
          <w:sz w:val="20"/>
          <w:szCs w:val="20"/>
          <w:u w:val="single"/>
          <w:lang w:val="en-US" w:eastAsia="zh-CN" w:bidi="ar"/>
        </w:rPr>
        <w:t xml:space="preserve">                        （</w:t>
      </w:r>
      <w:r>
        <w:rPr>
          <w:rFonts w:hint="eastAsia" w:ascii="宋体" w:hAnsi="宋体" w:eastAsia="宋体" w:cs="宋体"/>
          <w:color w:val="auto"/>
          <w:spacing w:val="0"/>
          <w:kern w:val="2"/>
          <w:sz w:val="20"/>
          <w:szCs w:val="20"/>
          <w:lang w:val="en-US" w:eastAsia="zh-CN" w:bidi="ar"/>
        </w:rPr>
        <w:t>统一社会信用代码：                  ）</w:t>
      </w:r>
    </w:p>
    <w:p w14:paraId="26581141">
      <w:pPr>
        <w:keepNext w:val="0"/>
        <w:keepLines w:val="0"/>
        <w:widowControl w:val="0"/>
        <w:suppressLineNumbers w:val="0"/>
        <w:spacing w:before="159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35"/>
          <w:szCs w:val="35"/>
          <w:lang w:val="en-US" w:eastAsia="zh-CN" w:bidi="ar"/>
        </w:rPr>
        <w:t>门（急）诊</w:t>
      </w:r>
      <w:r>
        <w:rPr>
          <w:rFonts w:hint="default" w:ascii="宋体" w:hAnsi="宋体" w:eastAsia="宋体" w:cs="宋体"/>
          <w:b w:val="0"/>
          <w:bCs w:val="0"/>
          <w:color w:val="auto"/>
          <w:spacing w:val="0"/>
          <w:kern w:val="2"/>
          <w:sz w:val="35"/>
          <w:szCs w:val="35"/>
          <w:lang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35"/>
          <w:szCs w:val="35"/>
          <w:lang w:val="en-US" w:eastAsia="zh-CN" w:bidi="ar"/>
        </w:rPr>
        <w:t xml:space="preserve">诊 疗 信 息 </w:t>
      </w:r>
      <w:r>
        <w:rPr>
          <w:rFonts w:hint="default" w:ascii="宋体" w:hAnsi="宋体" w:eastAsia="宋体" w:cs="宋体"/>
          <w:b w:val="0"/>
          <w:bCs w:val="0"/>
          <w:color w:val="auto"/>
          <w:spacing w:val="0"/>
          <w:kern w:val="2"/>
          <w:sz w:val="35"/>
          <w:szCs w:val="35"/>
          <w:lang w:eastAsia="zh-CN" w:bidi="ar"/>
        </w:rPr>
        <w:t>页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35"/>
          <w:szCs w:val="35"/>
          <w:lang w:val="en-US" w:eastAsia="zh-CN" w:bidi="ar"/>
        </w:rPr>
        <w:t>（通用示例）</w:t>
      </w:r>
    </w:p>
    <w:p w14:paraId="0B595ED5">
      <w:pPr>
        <w:pStyle w:val="2"/>
        <w:keepNext w:val="0"/>
        <w:keepLines w:val="0"/>
        <w:widowControl w:val="0"/>
        <w:suppressLineNumbers w:val="0"/>
        <w:spacing w:before="62" w:beforeAutospacing="0"/>
        <w:jc w:val="left"/>
        <w:rPr>
          <w:rFonts w:hint="eastAsia" w:ascii="宋体" w:hAnsi="宋体" w:eastAsia="宋体" w:cs="宋体"/>
          <w:color w:val="auto"/>
          <w:spacing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0"/>
          <w:szCs w:val="20"/>
        </w:rPr>
        <w:t>就诊卡号/病案号：</w:t>
      </w:r>
    </w:p>
    <w:tbl>
      <w:tblPr>
        <w:tblStyle w:val="6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2513"/>
        <w:gridCol w:w="1500"/>
        <w:gridCol w:w="1362"/>
        <w:gridCol w:w="863"/>
        <w:gridCol w:w="950"/>
        <w:gridCol w:w="931"/>
        <w:gridCol w:w="1"/>
      </w:tblGrid>
      <w:tr w14:paraId="1932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628" w:hRule="atLeast"/>
          <w:jc w:val="center"/>
        </w:trPr>
        <w:tc>
          <w:tcPr>
            <w:tcW w:w="9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3AA31">
            <w:pPr>
              <w:pStyle w:val="5"/>
              <w:keepNext w:val="0"/>
              <w:keepLines w:val="0"/>
              <w:widowControl w:val="0"/>
              <w:suppressLineNumbers w:val="0"/>
              <w:spacing w:before="61" w:beforeAutospacing="0" w:line="540" w:lineRule="exact"/>
              <w:ind w:left="0" w:leftChars="0" w:firstLine="220" w:firstLineChars="110"/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姓名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性别：口 1.男 2.女</w:t>
            </w:r>
            <w:r>
              <w:rPr>
                <w:rFonts w:hint="default" w:cs="宋体"/>
                <w:color w:val="auto"/>
                <w:spacing w:val="0"/>
                <w:kern w:val="2"/>
                <w:sz w:val="20"/>
                <w:szCs w:val="20"/>
              </w:rPr>
              <w:t xml:space="preserve"> 3.其他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出生日期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-74"/>
                <w:kern w:val="2"/>
                <w:sz w:val="20"/>
                <w:szCs w:val="20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 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      </w:t>
            </w:r>
          </w:p>
          <w:p w14:paraId="3789C9E9">
            <w:pPr>
              <w:pStyle w:val="5"/>
              <w:keepNext w:val="0"/>
              <w:keepLines w:val="0"/>
              <w:widowControl w:val="0"/>
              <w:suppressLineNumbers w:val="0"/>
              <w:spacing w:before="61" w:beforeAutospacing="0" w:line="540" w:lineRule="exact"/>
              <w:ind w:left="0" w:leftChars="0" w:firstLine="220" w:firstLineChars="110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>婚姻状态：口1.未婚 2.已婚 3.丧偶 4.离婚 9.其他</w:t>
            </w:r>
          </w:p>
          <w:p w14:paraId="0A7FFCE6"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leftChars="0" w:right="0" w:firstLine="220" w:firstLineChars="110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国籍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  <w:t>民族</w:t>
            </w:r>
            <w:r>
              <w:rPr>
                <w:rFonts w:hint="eastAsia" w:ascii="宋体" w:hAnsi="宋体" w:eastAsia="宋体" w:cs="宋体"/>
                <w:color w:val="auto"/>
                <w:spacing w:val="-92"/>
                <w:kern w:val="2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  <w:t>证件类型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  <w:t>证件号码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  <w:t xml:space="preserve">                           </w:t>
            </w:r>
          </w:p>
          <w:p w14:paraId="2563BEF1"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 w:firstLine="200" w:firstLineChars="10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0"/>
                <w:szCs w:val="20"/>
              </w:rPr>
              <w:t>现住址</w:t>
            </w:r>
            <w:r>
              <w:rPr>
                <w:rFonts w:hint="eastAsia" w:ascii="宋体" w:hAnsi="宋体" w:eastAsia="宋体" w:cs="宋体"/>
                <w:color w:val="auto"/>
                <w:spacing w:val="-21"/>
                <w:kern w:val="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pacing w:val="-58"/>
                <w:kern w:val="2"/>
                <w:sz w:val="20"/>
                <w:szCs w:val="20"/>
              </w:rPr>
              <w:t xml:space="preserve"> 省（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  <w:t xml:space="preserve"> 区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pacing w:val="-58"/>
                <w:kern w:val="2"/>
                <w:sz w:val="20"/>
                <w:szCs w:val="20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-58"/>
                <w:kern w:val="2"/>
                <w:sz w:val="20"/>
                <w:szCs w:val="20"/>
              </w:rPr>
              <w:t xml:space="preserve">县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  <w:t xml:space="preserve">         </w:t>
            </w:r>
          </w:p>
          <w:p w14:paraId="10A63F88">
            <w:pPr>
              <w:pStyle w:val="5"/>
              <w:keepNext w:val="0"/>
              <w:keepLines w:val="0"/>
              <w:widowControl w:val="0"/>
              <w:suppressLineNumbers w:val="0"/>
              <w:spacing w:before="61" w:beforeAutospacing="0" w:line="540" w:lineRule="exact"/>
              <w:ind w:left="0" w:leftChars="0" w:firstLine="220" w:firstLineChars="110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  <w:t xml:space="preserve">               </w:t>
            </w:r>
          </w:p>
          <w:p w14:paraId="56C636DB">
            <w:pPr>
              <w:pStyle w:val="5"/>
              <w:keepNext w:val="0"/>
              <w:keepLines w:val="0"/>
              <w:widowControl w:val="0"/>
              <w:suppressLineNumbers w:val="0"/>
              <w:spacing w:before="61" w:beforeAutospacing="0" w:line="540" w:lineRule="exact"/>
              <w:ind w:left="0" w:leftChars="0" w:firstLine="220" w:firstLineChars="110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药物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或其他</w:t>
            </w:r>
            <w:r>
              <w:rPr>
                <w:rFonts w:hint="eastAsia"/>
                <w:color w:val="auto"/>
                <w:sz w:val="20"/>
                <w:szCs w:val="20"/>
              </w:rPr>
              <w:t>过敏史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药物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口 1.无 2.有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；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口1.无 2.有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  </w:t>
            </w:r>
          </w:p>
        </w:tc>
      </w:tr>
      <w:tr w14:paraId="042E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0" w:hRule="atLeast"/>
          <w:jc w:val="center"/>
        </w:trPr>
        <w:tc>
          <w:tcPr>
            <w:tcW w:w="9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C10C9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挂号时间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 日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cs="宋体"/>
                <w:color w:val="auto"/>
                <w:spacing w:val="-72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时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分  </w:t>
            </w:r>
          </w:p>
          <w:p w14:paraId="49A03805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报到时间 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 日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cs="宋体"/>
                <w:color w:val="auto"/>
                <w:spacing w:val="-72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时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分  </w:t>
            </w:r>
          </w:p>
          <w:p w14:paraId="3609BE06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就诊时间 </w:t>
            </w:r>
            <w:r>
              <w:rPr>
                <w:rFonts w:hint="default" w:cs="宋体"/>
                <w:color w:val="auto"/>
                <w:spacing w:val="0"/>
                <w:kern w:val="2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 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 日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cs="宋体"/>
                <w:color w:val="auto"/>
                <w:spacing w:val="-72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时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分</w:t>
            </w:r>
          </w:p>
          <w:p w14:paraId="49819F64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就诊科室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-82"/>
                <w:kern w:val="2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   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接诊医师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 接诊医师职称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 </w:t>
            </w:r>
          </w:p>
          <w:p w14:paraId="64B3503E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就诊类型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口1.急诊 2.</w:t>
            </w:r>
            <w:r>
              <w:rPr>
                <w:rFonts w:hint="eastAsia"/>
                <w:color w:val="auto"/>
                <w:sz w:val="20"/>
                <w:szCs w:val="20"/>
              </w:rPr>
              <w:t>普通门诊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 3.特需门诊 4.互联网诊疗 5.MDT门诊 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其他</w:t>
            </w:r>
          </w:p>
          <w:p w14:paraId="528A6F6E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是否复诊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口1.是 2.否</w:t>
            </w:r>
          </w:p>
          <w:p w14:paraId="2DB7D46B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default" w:ascii="宋体" w:hAnsi="宋体" w:eastAsia="宋体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>是否输液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口1.是 2.否</w:t>
            </w:r>
          </w:p>
          <w:p w14:paraId="79580D46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是否为门诊慢特病患者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口1.是 2.否</w:t>
            </w:r>
          </w:p>
          <w:p w14:paraId="48EA1D73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急诊患者分级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口1.I 级 2.II级 3.III级 4.IV级</w:t>
            </w:r>
          </w:p>
          <w:p w14:paraId="024801FA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急诊患者去向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口1.医嘱离院 2.医嘱转院 3.</w:t>
            </w:r>
            <w:r>
              <w:rPr>
                <w:rFonts w:hint="default" w:cs="宋体"/>
                <w:color w:val="auto"/>
                <w:spacing w:val="0"/>
                <w:kern w:val="2"/>
                <w:sz w:val="20"/>
                <w:szCs w:val="20"/>
              </w:rPr>
              <w:t>医嘱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转社区卫生服务机构/乡镇卫生院 4.非医嘱离院 </w:t>
            </w:r>
          </w:p>
          <w:p w14:paraId="11FE49C0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0" w:firstLineChars="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5.死亡 6.急诊留观 7.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eastAsia="zh-CN"/>
              </w:rPr>
              <w:t>急诊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>转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入院 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>9.其他</w:t>
            </w:r>
          </w:p>
          <w:p w14:paraId="0ABFD825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住院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开具时间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 日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时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分</w:t>
            </w:r>
          </w:p>
        </w:tc>
      </w:tr>
      <w:tr w14:paraId="74A9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246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 w:firstLine="200" w:firstLineChars="10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患者主诉</w:t>
            </w:r>
          </w:p>
        </w:tc>
        <w:tc>
          <w:tcPr>
            <w:tcW w:w="8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B46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 w:firstLine="200" w:firstLineChars="10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3817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5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55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 w:firstLine="200" w:firstLineChars="10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门（急）诊诊断</w:t>
            </w:r>
          </w:p>
        </w:tc>
        <w:tc>
          <w:tcPr>
            <w:tcW w:w="4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76A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 w:firstLine="200" w:firstLineChars="10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疾病编码</w:t>
            </w:r>
          </w:p>
        </w:tc>
      </w:tr>
      <w:tr w14:paraId="22CC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0591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40" w:lineRule="exact"/>
              <w:ind w:left="13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主要诊断：</w:t>
            </w:r>
          </w:p>
        </w:tc>
        <w:tc>
          <w:tcPr>
            <w:tcW w:w="4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18A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4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8A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358A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A8746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40" w:lineRule="exact"/>
              <w:ind w:left="11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其他诊断：</w:t>
            </w:r>
          </w:p>
        </w:tc>
        <w:tc>
          <w:tcPr>
            <w:tcW w:w="4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243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4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B74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044C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2FB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7B1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4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2D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318E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15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9D4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4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765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0D13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B8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27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4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D2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0D40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28F21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手术及操作日期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B2F66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手术及操作名称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95098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手术及操作编码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9B18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手术及操作者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F446B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麻醉方式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020D3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麻醉医师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47BBD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手术分级管理级别</w:t>
            </w:r>
          </w:p>
        </w:tc>
      </w:tr>
      <w:tr w14:paraId="0ABF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0A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C352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D6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0D1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1E4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6A5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2C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4E76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A1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6279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8A1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CCA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807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BE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D4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0A53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511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0B9F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CC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0DC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29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121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A2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06F0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33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A1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960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3B4A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C08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896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3D0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1E04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5" w:hRule="atLeast"/>
          <w:jc w:val="center"/>
        </w:trPr>
        <w:tc>
          <w:tcPr>
            <w:tcW w:w="9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344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31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门（急）诊费用（元）：  总费用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  （自付金额：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）</w:t>
            </w:r>
          </w:p>
          <w:p w14:paraId="2CD56F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1.综合医疗服务类：（1）一般医疗服务费：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（2）一般治疗操作费：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 </w:t>
            </w:r>
          </w:p>
          <w:p w14:paraId="0EAC16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 w:firstLine="1600" w:firstLineChars="80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（3）护理费：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（4）其他费用：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   </w:t>
            </w:r>
          </w:p>
          <w:p w14:paraId="424ED4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14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2.诊断类：（5）病理诊断费：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（6）实验室诊断费：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（7）影像学诊断费：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  <w:p w14:paraId="25F37C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        （8）临床诊断项目费：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  <w:p w14:paraId="43DC91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12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3.治疗类：（9）非手术治疗项目费：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    （临床物理治疗费：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）</w:t>
            </w:r>
          </w:p>
          <w:p w14:paraId="4A8E11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21" w:right="0" w:firstLine="800" w:firstLineChars="40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（10）手术治疗费：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（麻醉费：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手术费：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）</w:t>
            </w:r>
          </w:p>
          <w:p w14:paraId="253CFE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11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4.康复类：（11）康复费：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  <w:p w14:paraId="6205FD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12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5.中医类：（12） 中医治疗费：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  <w:p w14:paraId="7C3F17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1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6.西药类：（13）西药费：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（抗菌药物费用：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）</w:t>
            </w:r>
          </w:p>
          <w:p w14:paraId="7220A8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13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7.中药类：（14） 中成药费：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 （15）中草药费：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  <w:p w14:paraId="6F341C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9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8.血液和血液制品类：（16）血费：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（17）白蛋白类制品费：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（18）球蛋白类制品费：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  <w:p w14:paraId="32ADC9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21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（19）凝血因子类制品费：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（20）细胞因子类制品费：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  <w:p w14:paraId="1CABE3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9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9.耗材类：（21）检查用一次性医用材料费：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（22）治疗用一次性医用材料费：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  <w:p w14:paraId="3B40EA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21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（23）手术用一次性医用材料费：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  <w:p w14:paraId="0DFBFEF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0.其他类</w:t>
            </w: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（24）其他费用：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</w:tc>
      </w:tr>
    </w:tbl>
    <w:p w14:paraId="1766B448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ZWY0NjdkMGIzOWEyZDhmMjM3MGRmMjBkNmEwZTAifQ=="/>
  </w:docVars>
  <w:rsids>
    <w:rsidRoot w:val="00000000"/>
    <w:rsid w:val="167873DE"/>
    <w:rsid w:val="181D4E28"/>
    <w:rsid w:val="1A9978B9"/>
    <w:rsid w:val="1EA454F8"/>
    <w:rsid w:val="3DDE2939"/>
    <w:rsid w:val="46DA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5"/>
      <w:szCs w:val="35"/>
      <w:lang w:val="en-US" w:eastAsia="zh-CN" w:bidi="ar"/>
    </w:rPr>
  </w:style>
  <w:style w:type="paragraph" w:customStyle="1" w:styleId="5">
    <w:name w:val="Table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19"/>
      <w:szCs w:val="19"/>
      <w:lang w:val="en-US" w:eastAsia="zh-CN" w:bidi="ar"/>
    </w:rPr>
  </w:style>
  <w:style w:type="table" w:customStyle="1" w:styleId="6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Arial" w:hAnsi="Arial" w:eastAsia="宋体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822</Characters>
  <Lines>0</Lines>
  <Paragraphs>0</Paragraphs>
  <TotalTime>23</TotalTime>
  <ScaleCrop>false</ScaleCrop>
  <LinksUpToDate>false</LinksUpToDate>
  <CharactersWithSpaces>1612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2024-09-05T08:57:00Z</dcterms:created>
  <dc:creator>王李昂</dc:creator>
  <cp:lastModifiedBy>软毛牙刷</cp:lastModifiedBy>
  <cp:lastPrinted>2024-09-06T02:02:00Z</cp:lastPrinted>
  <dcterms:modified xsi:type="dcterms:W3CDTF">2024-09-09T02:37:50Z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FE1036497D6D49C08C45036FF30992E8_12</vt:lpwstr>
  </property>
</Properties>
</file>