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3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村（社区）医疗保障</w:t>
      </w:r>
      <w:r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eastAsia="zh-CN" w:bidi="ar"/>
        </w:rPr>
        <w:t>经办政务</w:t>
      </w:r>
      <w:r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服务事项清单</w:t>
      </w: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（参选）</w:t>
      </w:r>
      <w:r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 </w:t>
      </w:r>
    </w:p>
    <w:tbl>
      <w:tblPr>
        <w:tblStyle w:val="6"/>
        <w:tblW w:w="94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8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839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83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城乡居民参保登记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新生儿参保登记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83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城乡居民参保信息变更登记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3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参保人员参保信息查询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83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具《参保凭证》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83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开具《基本医疗保险参保证明》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83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异地安置退休人员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备案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83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异地长期居住人员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备案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3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常驻异地工作人员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备案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83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异地转诊人员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备案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83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异地其他临时外出就医人员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备案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急诊抢救费用报销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普通门诊、慢性病门诊、特殊病门诊、国谈药门诊费用报销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14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“双通道”、门诊统筹定点零售药店购药费用报销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15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无第三方责任外伤门诊费用报销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16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部分第三方责任外伤门诊费用报销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17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住院费用报销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18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无第三方责任外伤住院费用报销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部分第三方责任外伤住院费用报销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生育医疗费支付（含产前检查费）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计划生育医疗费用支付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辅助生殖医疗费用补助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83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医疗救助对象医疗费用医疗救助待遇手工（零星）报销</w:t>
            </w:r>
          </w:p>
        </w:tc>
      </w:tr>
    </w:tbl>
    <w:p>
      <w:pP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val="en-US" w:eastAsia="zh-CN"/>
        </w:rPr>
        <w:t>备注：1.各统筹区结合实际选择不少于7项下沉村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eastAsia="zh-CN"/>
        </w:rPr>
        <w:t>社区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</w:rPr>
        <w:t>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eastAsia="zh-CN"/>
        </w:rPr>
        <w:t>；</w:t>
      </w:r>
    </w:p>
    <w:p>
      <w:pPr>
        <w:rPr>
          <w:rFonts w:hint="eastAsia" w:ascii="Times New Roman" w:hAnsi="Times New Roman" w:eastAsia="方正仿宋_GBK"/>
          <w:snapToGrid w:val="0"/>
          <w:color w:val="000000"/>
          <w:spacing w:val="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val="en-US" w:eastAsia="zh-CN"/>
        </w:rPr>
        <w:t xml:space="preserve">      2.手工报销类事项可选择下沉接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2"/>
          <w:kern w:val="0"/>
          <w:sz w:val="28"/>
          <w:szCs w:val="28"/>
          <w:lang w:val="en-US" w:eastAsia="zh-CN"/>
        </w:rPr>
        <w:t>初审环节。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MGRmZTE1MDkzM2Y2OWVhMzAyZWM1MGU5NzM2NGQifQ=="/>
  </w:docVars>
  <w:rsids>
    <w:rsidRoot w:val="644F3AA0"/>
    <w:rsid w:val="644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jc w:val="left"/>
    </w:pPr>
    <w:rPr>
      <w:rFonts w:eastAsia="宋体"/>
      <w:szCs w:val="20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2023-11-26T02:13:00Z</dcterms:created>
  <dc:creator>勇郎塘说退</dc:creator>
  <cp:lastModifiedBy>勇郎塘说退</cp:lastModifiedBy>
  <dcterms:modified xsi:type="dcterms:W3CDTF">2023-11-26T02:14:08Z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F29D7F9D485B453094B3B66A695F04E1_11</vt:lpwstr>
  </property>
</Properties>
</file>