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textAlignment w:val="auto"/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</w:pP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医疗器械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  <w:lang w:eastAsia="zh-CN"/>
        </w:rPr>
        <w:t>临床试验机构现场检查</w:t>
      </w:r>
      <w:r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center"/>
        <w:textAlignment w:val="auto"/>
        <w:rPr>
          <w:rFonts w:hint="eastAsia" w:ascii="宋体" w:hAnsi="宋体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机构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地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方正仿宋_GBK" w:cs="方正仿宋_GBK"/>
          <w:b w:val="0"/>
          <w:bCs/>
          <w:sz w:val="32"/>
          <w:szCs w:val="32"/>
        </w:rPr>
        <w:t>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/>
        <w:textAlignment w:val="auto"/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b w:val="0"/>
          <w:bCs/>
          <w:sz w:val="32"/>
          <w:szCs w:val="32"/>
          <w:lang w:eastAsia="zh-CN"/>
        </w:rPr>
        <w:t>机构联系人：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  <w:t>一、检查标准依据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（二）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二、检查主要内容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（二）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eastAsia="zh-CN"/>
        </w:rPr>
        <w:t>三、检查时间及安排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（一）现场检查时间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</w:pPr>
      <w:r>
        <w:rPr>
          <w:rFonts w:hint="eastAsia" w:ascii="宋体" w:hAnsi="宋体" w:eastAsia="方正楷体_GBK" w:cs="方正楷体_GBK"/>
          <w:sz w:val="32"/>
          <w:szCs w:val="32"/>
          <w:lang w:val="en-US" w:eastAsia="zh-CN"/>
        </w:rPr>
        <w:t>（二）日程安排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right="0" w:rightChars="0" w:firstLine="640" w:firstLineChars="200"/>
        <w:textAlignment w:val="auto"/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四、检查员分工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jQ1OGEyZjczNDFjYjJmNDk2ODliNmI3NGIxNGIifQ=="/>
  </w:docVars>
  <w:rsids>
    <w:rsidRoot w:val="17707DEA"/>
    <w:rsid w:val="17707DEA"/>
    <w:rsid w:val="4FCB479E"/>
    <w:rsid w:val="5B27404E"/>
    <w:rsid w:val="5E9E5709"/>
    <w:rsid w:val="77104374"/>
    <w:rsid w:val="FFFF5E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_b8949854-ccdf-4c34-a58b-d47f4c674d79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云南省食品药品监督管理局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2023-03-08T19:31:00Z</dcterms:created>
  <dc:creator>李靖【医疗器械监督管理处】</dc:creator>
  <cp:lastModifiedBy>赵雅芝</cp:lastModifiedBy>
  <dcterms:modified xsi:type="dcterms:W3CDTF">2023-10-25T11:19:25Z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2C44C7C901984DA5AA8D16FFF0125A26_12</vt:lpwstr>
  </property>
</Properties>
</file>