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spacing w:line="600" w:lineRule="exact"/>
        <w:jc w:val="both"/>
        <w:rPr>
          <w:rFonts w:hint="default" w:ascii="Times New Roman" w:hAnsi="Times New Roman" w:eastAsia="黑体" w:cs="Times New Roman"/>
          <w:sz w:val="32"/>
          <w:szCs w:val="32"/>
          <w:lang w:val="en-US" w:eastAsia="zh-CN"/>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湖南省药品监督管理局省本级</w:t>
      </w:r>
      <w:r>
        <w:rPr>
          <w:rFonts w:hint="eastAsia" w:ascii="方正小标宋_GBK" w:hAnsi="方正小标宋_GBK" w:eastAsia="方正小标宋_GBK" w:cs="方正小标宋_GBK"/>
          <w:sz w:val="44"/>
          <w:szCs w:val="44"/>
        </w:rPr>
        <w:t>行政许可事项</w:t>
      </w:r>
    </w:p>
    <w:p>
      <w:pPr>
        <w:spacing w:line="60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实施规范目录</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b w:val="0"/>
          <w:bCs w:val="0"/>
          <w:i w:val="0"/>
          <w:iCs w:val="0"/>
          <w:caps w:val="0"/>
          <w:color w:val="auto"/>
          <w:spacing w:val="0"/>
          <w:sz w:val="32"/>
          <w:szCs w:val="32"/>
          <w:u w:val="none"/>
          <w:shd w:val="clear" w:color="auto" w:fill="FFFFFF"/>
          <w:lang w:val="en-US" w:eastAsia="zh-CN"/>
        </w:rPr>
        <w:t>（共36项）</w:t>
      </w:r>
    </w:p>
    <w:p/>
    <w:tbl>
      <w:tblPr>
        <w:tblStyle w:val="10"/>
        <w:tblW w:w="9285" w:type="dxa"/>
        <w:tblInd w:w="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8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blHeader/>
        </w:trPr>
        <w:tc>
          <w:tcPr>
            <w:tcW w:w="70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序号</w:t>
            </w:r>
          </w:p>
        </w:tc>
        <w:tc>
          <w:tcPr>
            <w:tcW w:w="858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center"/>
              <w:textAlignment w:val="center"/>
              <w:rPr>
                <w:rStyle w:val="11"/>
                <w:rFonts w:hint="eastAsia" w:ascii="黑体" w:hAnsi="黑体" w:eastAsia="黑体" w:cs="黑体"/>
                <w:b w:val="0"/>
                <w:bCs w:val="0"/>
                <w:sz w:val="24"/>
                <w:szCs w:val="24"/>
                <w:lang w:val="en-US" w:eastAsia="zh-CN" w:bidi="ar"/>
              </w:rPr>
            </w:pPr>
            <w:r>
              <w:rPr>
                <w:rStyle w:val="11"/>
                <w:rFonts w:hint="eastAsia" w:ascii="黑体" w:hAnsi="黑体" w:eastAsia="黑体" w:cs="黑体"/>
                <w:b w:val="0"/>
                <w:bCs w:val="0"/>
                <w:sz w:val="24"/>
                <w:szCs w:val="24"/>
                <w:lang w:val="en-US" w:eastAsia="zh-CN" w:bidi="ar"/>
              </w:rPr>
              <w:t>事项子项名称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858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境内生产药品再注册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港澳台医药产品上市许可</w:t>
            </w:r>
            <w:r>
              <w:rPr>
                <w:rStyle w:val="11"/>
                <w:rFonts w:hint="eastAsia" w:eastAsia="仿宋_GB2312" w:cs="Times New Roman"/>
                <w:sz w:val="24"/>
                <w:szCs w:val="24"/>
                <w:lang w:val="en-US" w:eastAsia="zh-CN" w:bidi="ar"/>
              </w:rPr>
              <w:t>（</w:t>
            </w:r>
            <w:r>
              <w:rPr>
                <w:rStyle w:val="11"/>
                <w:rFonts w:hint="default" w:ascii="Times New Roman" w:hAnsi="Times New Roman" w:eastAsia="仿宋_GB2312" w:cs="Times New Roman"/>
                <w:sz w:val="24"/>
                <w:szCs w:val="24"/>
                <w:lang w:val="en-US" w:eastAsia="zh-CN" w:bidi="ar"/>
              </w:rPr>
              <w:t>含进口实施审批管理的药材、一次性进口药品</w:t>
            </w:r>
            <w:r>
              <w:rPr>
                <w:rStyle w:val="11"/>
                <w:rFonts w:hint="eastAsia" w:eastAsia="仿宋_GB2312" w:cs="Times New Roman"/>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境外生产药品上市许可（含进口实施审批管理的药材、一次性进口药品）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中药保护品种审批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医疗机构配制制剂品种注册审批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国家药监局规定的特殊制剂以外的制剂在本省行政区域内调剂使用审批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药品生产许可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医疗机构配制制剂许可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医疗单位使用放射性药品许可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第一类中的药品类易制毒化学品生产许可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第一类中的药品类易制毒化学品购买许可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麻醉药品、精神药品生产企业许可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麻醉药品、精神药品购买审批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科研和教学用毒性药品购买审批（省级）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进口蛋白同化制剂、肽类激素审批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出口蛋白同化制剂、肽类激素审批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放射性药品生产企业审批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放射性药品经营企业审批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药品批发企业经营许可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药品零售企业经营许可（省级）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药品批发企业经营蛋白同化制剂、肽类激素审批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858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第一类中的药品类易制毒化学品经营许可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8580" w:type="dxa"/>
            <w:tcBorders>
              <w:top w:val="single" w:color="000000" w:sz="8" w:space="0"/>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全国性批发企业向医疗机构销售麻醉药品、第一类精神药品许可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区域性批发企业跨省级行政区域向医疗机构销售麻醉药品、第一类精神药品许可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企业从事麻醉药品、第一类精神药品区域性批发审批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企业专门从事第二类精神药品批发审批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区域性批发企业从定点生产企业购买麻醉药品、第一类精神药品审批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医疗用毒性药品收购企业许可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医疗用毒性药品批发企业许可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药品、医疗器械互联网信息服务审批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药品批发企业筹建审批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药品零售企业筹建审批（省级）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国产第二类医疗器械注册审批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8580" w:type="dxa"/>
            <w:tcBorders>
              <w:top w:val="nil"/>
              <w:left w:val="nil"/>
              <w:bottom w:val="single" w:color="000000" w:sz="8"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第二、三类医疗器械生产许可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nil"/>
              <w:left w:val="single" w:color="000000" w:sz="8" w:space="0"/>
              <w:bottom w:val="single" w:color="auto" w:sz="4" w:space="0"/>
              <w:right w:val="single" w:color="000000" w:sz="8"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8580" w:type="dxa"/>
            <w:tcBorders>
              <w:top w:val="nil"/>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化妆品生产许可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8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执业药师注册</w:t>
            </w: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24"/>
          <w:szCs w:val="24"/>
          <w:lang w:val="en-US" w:eastAsia="zh-CN" w:bidi="ar-SA"/>
        </w:rPr>
        <w:t>注：湖南省药品监督管理局省本级行政许可事项实施规范具体内容可在省药品监管局官网下载。</w:t>
      </w:r>
      <w:bookmarkStart w:id="0" w:name="_GoBack"/>
      <w:bookmarkEnd w:id="0"/>
    </w:p>
    <w:sectPr>
      <w:headerReference r:id="rId3" w:type="default"/>
      <w:footerReference r:id="rId4" w:type="default"/>
      <w:pgSz w:w="11906" w:h="16838"/>
      <w:pgMar w:top="1100" w:right="1463" w:bottom="1100" w:left="1463"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E20FCF-D3FC-4FE5-B0C5-097CB868D6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embedRegular r:id="rId2" w:fontKey="{556C8597-7E0E-4060-A724-FE9288B736A2}"/>
  </w:font>
  <w:font w:name="仿宋_GB2312">
    <w:panose1 w:val="02010609030101010101"/>
    <w:charset w:val="86"/>
    <w:family w:val="auto"/>
    <w:pitch w:val="default"/>
    <w:sig w:usb0="00000001" w:usb1="080E0000" w:usb2="00000000" w:usb3="00000000" w:csb0="00040000" w:csb1="00000000"/>
    <w:embedRegular r:id="rId3" w:fontKey="{6222EC36-4BA2-4698-959F-4BBB747D2B78}"/>
  </w:font>
  <w:font w:name="楷体_GB2312">
    <w:panose1 w:val="02010609030101010101"/>
    <w:charset w:val="86"/>
    <w:family w:val="auto"/>
    <w:pitch w:val="default"/>
    <w:sig w:usb0="00000001" w:usb1="080E0000" w:usb2="00000000" w:usb3="00000000" w:csb0="00040000" w:csb1="00000000"/>
    <w:embedRegular r:id="rId4" w:fontKey="{82CB1081-F62F-4902-88D1-804AF201607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5" w:fontKey="{8080B6B0-36B3-41F7-8F89-D1B648D0E2F1}"/>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ZDM3ZmRhMjlkNGIxYTZjZDNlNjkwYTU4Y2MyODgifQ=="/>
  </w:docVars>
  <w:rsids>
    <w:rsidRoot w:val="00D4798F"/>
    <w:rsid w:val="005A366B"/>
    <w:rsid w:val="00951E91"/>
    <w:rsid w:val="00D4798F"/>
    <w:rsid w:val="01B91D00"/>
    <w:rsid w:val="025B4DC3"/>
    <w:rsid w:val="03B26DEA"/>
    <w:rsid w:val="044C232D"/>
    <w:rsid w:val="0512168A"/>
    <w:rsid w:val="0519720F"/>
    <w:rsid w:val="05EB3F89"/>
    <w:rsid w:val="065E20D4"/>
    <w:rsid w:val="067C3D98"/>
    <w:rsid w:val="06A311BE"/>
    <w:rsid w:val="07F168DB"/>
    <w:rsid w:val="09010544"/>
    <w:rsid w:val="095011A8"/>
    <w:rsid w:val="0B3721A5"/>
    <w:rsid w:val="0E3A8895"/>
    <w:rsid w:val="0E43308A"/>
    <w:rsid w:val="0E896306"/>
    <w:rsid w:val="10252E9F"/>
    <w:rsid w:val="13A54AE5"/>
    <w:rsid w:val="15BB37B7"/>
    <w:rsid w:val="1AFB1B55"/>
    <w:rsid w:val="1BBB06FF"/>
    <w:rsid w:val="1C1B6508"/>
    <w:rsid w:val="1E2F7187"/>
    <w:rsid w:val="218C5EB0"/>
    <w:rsid w:val="222F482F"/>
    <w:rsid w:val="234019C1"/>
    <w:rsid w:val="23E17175"/>
    <w:rsid w:val="288C5344"/>
    <w:rsid w:val="2B395AE8"/>
    <w:rsid w:val="2C214652"/>
    <w:rsid w:val="2E2B294A"/>
    <w:rsid w:val="2E8062C7"/>
    <w:rsid w:val="2EB72FAC"/>
    <w:rsid w:val="31AE543C"/>
    <w:rsid w:val="31D65E3F"/>
    <w:rsid w:val="32FF3174"/>
    <w:rsid w:val="3B5F7F91"/>
    <w:rsid w:val="3BFE1272"/>
    <w:rsid w:val="3C033FA1"/>
    <w:rsid w:val="3C461E13"/>
    <w:rsid w:val="3CC02124"/>
    <w:rsid w:val="3CEB5857"/>
    <w:rsid w:val="3D1273AF"/>
    <w:rsid w:val="3DB72327"/>
    <w:rsid w:val="3E0E1C40"/>
    <w:rsid w:val="3E297923"/>
    <w:rsid w:val="3E7FDF33"/>
    <w:rsid w:val="3EAB0813"/>
    <w:rsid w:val="3FED06BF"/>
    <w:rsid w:val="3FFAF0A6"/>
    <w:rsid w:val="40806876"/>
    <w:rsid w:val="408160FF"/>
    <w:rsid w:val="4117292C"/>
    <w:rsid w:val="431847F0"/>
    <w:rsid w:val="43BE658E"/>
    <w:rsid w:val="43EC5BA7"/>
    <w:rsid w:val="442A185D"/>
    <w:rsid w:val="45E561F9"/>
    <w:rsid w:val="46922D52"/>
    <w:rsid w:val="47C62817"/>
    <w:rsid w:val="47FF0F25"/>
    <w:rsid w:val="492F688A"/>
    <w:rsid w:val="4B5B7B24"/>
    <w:rsid w:val="4D043DBA"/>
    <w:rsid w:val="4D92711F"/>
    <w:rsid w:val="4DC75026"/>
    <w:rsid w:val="4F090BA2"/>
    <w:rsid w:val="52FE6F5F"/>
    <w:rsid w:val="530A4E0F"/>
    <w:rsid w:val="533334D5"/>
    <w:rsid w:val="54A27198"/>
    <w:rsid w:val="55304D63"/>
    <w:rsid w:val="55D42100"/>
    <w:rsid w:val="58515970"/>
    <w:rsid w:val="5BF6ACD3"/>
    <w:rsid w:val="5C6C2D78"/>
    <w:rsid w:val="5C792852"/>
    <w:rsid w:val="5CF3601B"/>
    <w:rsid w:val="5D527567"/>
    <w:rsid w:val="5DE32488"/>
    <w:rsid w:val="5E3F4A3F"/>
    <w:rsid w:val="5EB91F8D"/>
    <w:rsid w:val="5ED842C9"/>
    <w:rsid w:val="5EEFF179"/>
    <w:rsid w:val="5F4E99B1"/>
    <w:rsid w:val="5F76BA6A"/>
    <w:rsid w:val="5F9D7D4E"/>
    <w:rsid w:val="5FF26708"/>
    <w:rsid w:val="5FFDD499"/>
    <w:rsid w:val="64D026FE"/>
    <w:rsid w:val="657F58B4"/>
    <w:rsid w:val="66E5782F"/>
    <w:rsid w:val="67281F92"/>
    <w:rsid w:val="67760B25"/>
    <w:rsid w:val="67B5890A"/>
    <w:rsid w:val="695BB183"/>
    <w:rsid w:val="69DF62E2"/>
    <w:rsid w:val="6C257DC9"/>
    <w:rsid w:val="6C770955"/>
    <w:rsid w:val="6DDB1ACA"/>
    <w:rsid w:val="6DFF78B6"/>
    <w:rsid w:val="6E256A01"/>
    <w:rsid w:val="6E3DEF3E"/>
    <w:rsid w:val="6FCE566F"/>
    <w:rsid w:val="6FDFB4C4"/>
    <w:rsid w:val="6FFDE014"/>
    <w:rsid w:val="70FA7329"/>
    <w:rsid w:val="727B01F4"/>
    <w:rsid w:val="72B725A5"/>
    <w:rsid w:val="72D5123F"/>
    <w:rsid w:val="72F7E52C"/>
    <w:rsid w:val="737C1CA5"/>
    <w:rsid w:val="74E44181"/>
    <w:rsid w:val="76FD6011"/>
    <w:rsid w:val="775F1AED"/>
    <w:rsid w:val="77778312"/>
    <w:rsid w:val="77EF3D57"/>
    <w:rsid w:val="77FB56F1"/>
    <w:rsid w:val="78356AE2"/>
    <w:rsid w:val="7AE52343"/>
    <w:rsid w:val="7AF46D4A"/>
    <w:rsid w:val="7D039CE9"/>
    <w:rsid w:val="7D971AFB"/>
    <w:rsid w:val="7DAE3075"/>
    <w:rsid w:val="7DFF2FAC"/>
    <w:rsid w:val="7E572EC1"/>
    <w:rsid w:val="7E6663D5"/>
    <w:rsid w:val="7EFC5A29"/>
    <w:rsid w:val="7EFECC21"/>
    <w:rsid w:val="7F5FCFAA"/>
    <w:rsid w:val="7F77007A"/>
    <w:rsid w:val="7F896883"/>
    <w:rsid w:val="7FDFD9D5"/>
    <w:rsid w:val="7FEB110D"/>
    <w:rsid w:val="7FF2817E"/>
    <w:rsid w:val="87BF0C6C"/>
    <w:rsid w:val="93AE3FF3"/>
    <w:rsid w:val="97FFBBF8"/>
    <w:rsid w:val="9B7DCCEE"/>
    <w:rsid w:val="9DFFA8E5"/>
    <w:rsid w:val="A3ED2DDE"/>
    <w:rsid w:val="AF75FEC5"/>
    <w:rsid w:val="B6FF5FDE"/>
    <w:rsid w:val="BA4FF85F"/>
    <w:rsid w:val="BA7BF4BD"/>
    <w:rsid w:val="BDFFF8DE"/>
    <w:rsid w:val="BF9FC2FB"/>
    <w:rsid w:val="BFFC1DC2"/>
    <w:rsid w:val="C99737DA"/>
    <w:rsid w:val="CC7FB12F"/>
    <w:rsid w:val="CDFF3161"/>
    <w:rsid w:val="D67592A5"/>
    <w:rsid w:val="D77F838C"/>
    <w:rsid w:val="DFFF2E69"/>
    <w:rsid w:val="EA73695F"/>
    <w:rsid w:val="EBA7C416"/>
    <w:rsid w:val="ED7E39EB"/>
    <w:rsid w:val="EDDD4940"/>
    <w:rsid w:val="EDE562E3"/>
    <w:rsid w:val="EDEEFDB8"/>
    <w:rsid w:val="EEFBC572"/>
    <w:rsid w:val="EF6B2B6D"/>
    <w:rsid w:val="EF7C75FE"/>
    <w:rsid w:val="EF7F9C2A"/>
    <w:rsid w:val="F775ED30"/>
    <w:rsid w:val="F7ACF216"/>
    <w:rsid w:val="FB67EC89"/>
    <w:rsid w:val="FB7F31B5"/>
    <w:rsid w:val="FB9FD375"/>
    <w:rsid w:val="FC8DCB38"/>
    <w:rsid w:val="FDA77186"/>
    <w:rsid w:val="FDE545CD"/>
    <w:rsid w:val="FE6F7711"/>
    <w:rsid w:val="FEF3956A"/>
    <w:rsid w:val="FFAF31B2"/>
    <w:rsid w:val="FFED1C17"/>
    <w:rsid w:val="FFF3791B"/>
    <w:rsid w:val="FFFE7AD2"/>
    <w:rsid w:val="FFFEB7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unhideWhenUsed/>
    <w:qFormat/>
    <w:uiPriority w:val="0"/>
    <w:pPr>
      <w:jc w:val="left"/>
      <w:outlineLvl w:val="4"/>
    </w:pPr>
    <w:rPr>
      <w:rFonts w:hint="eastAsia" w:ascii="微软雅黑" w:hAnsi="微软雅黑" w:eastAsia="微软雅黑" w:cs="Times New Roman"/>
      <w:b/>
      <w:color w:val="333333"/>
      <w:kern w:val="0"/>
      <w:sz w:val="2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4">
    <w:name w:val="Body Text"/>
    <w:basedOn w:val="1"/>
    <w:qFormat/>
    <w:uiPriority w:val="0"/>
    <w:pPr>
      <w:spacing w:line="560" w:lineRule="exact"/>
    </w:pPr>
    <w:rPr>
      <w:rFonts w:ascii="仿宋_GB2312" w:eastAsia="仿宋_GB2312"/>
      <w:sz w:val="30"/>
    </w:rPr>
  </w:style>
  <w:style w:type="paragraph" w:styleId="5">
    <w:name w:val="footer"/>
    <w:basedOn w:val="1"/>
    <w:next w:val="3"/>
    <w:qFormat/>
    <w:uiPriority w:val="0"/>
    <w:pPr>
      <w:widowControl w:val="0"/>
      <w:tabs>
        <w:tab w:val="center" w:pos="4153"/>
        <w:tab w:val="right" w:pos="8306"/>
      </w:tabs>
      <w:snapToGrid w:val="0"/>
      <w:jc w:val="left"/>
    </w:pPr>
    <w:rPr>
      <w:rFonts w:ascii="Times New Roman" w:hAnsi="Times New Roman" w:eastAsia="宋体" w:cs="Times New Roman"/>
      <w:kern w:val="0"/>
      <w:sz w:val="18"/>
      <w:szCs w:val="24"/>
      <w:lang w:val="en-US" w:eastAsia="zh-CN" w:bidi="ar-SA"/>
    </w:rPr>
  </w:style>
  <w:style w:type="paragraph" w:styleId="6">
    <w:name w:val="header"/>
    <w:basedOn w:val="1"/>
    <w:qFormat/>
    <w:uiPriority w:val="0"/>
    <w:pPr>
      <w:pBdr>
        <w:bottom w:val="single" w:color="auto" w:sz="6" w:space="1"/>
      </w:pBdr>
      <w:snapToGrid w:val="0"/>
      <w:jc w:val="center"/>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next w:val="6"/>
    <w:qFormat/>
    <w:uiPriority w:val="0"/>
    <w:pPr>
      <w:widowControl/>
      <w:spacing w:before="100" w:beforeAutospacing="1" w:after="100" w:afterAutospacing="1"/>
      <w:jc w:val="left"/>
    </w:pPr>
    <w:rPr>
      <w:rFonts w:ascii="宋体"/>
      <w:kern w:val="0"/>
      <w:sz w:val="24"/>
    </w:rPr>
  </w:style>
  <w:style w:type="character" w:customStyle="1" w:styleId="11">
    <w:name w:val="font11"/>
    <w:basedOn w:val="9"/>
    <w:qFormat/>
    <w:uiPriority w:val="0"/>
    <w:rPr>
      <w:rFonts w:hint="eastAsia"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6239</Words>
  <Characters>6591</Characters>
  <Lines>9</Lines>
  <Paragraphs>2</Paragraphs>
  <TotalTime>1</TotalTime>
  <ScaleCrop>false</ScaleCrop>
  <LinksUpToDate>false</LinksUpToDate>
  <CharactersWithSpaces>6617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2014-11-14T20:08:00Z</dcterms:created>
  <dc:creator>Administrator</dc:creator>
  <cp:lastModifiedBy>Administrator</cp:lastModifiedBy>
  <cp:lastPrinted>2023-10-10T02:51:00Z</cp:lastPrinted>
  <dcterms:modified xsi:type="dcterms:W3CDTF">2023-10-10T09:03:06Z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A4F94FD6641C4F93A408E7A33214E8CD_13</vt:lpwstr>
  </property>
</Properties>
</file>