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ind w:left="0" w:leftChars="0" w:firstLine="0" w:firstLineChars="0"/>
        <w:jc w:val="both"/>
        <w:rPr>
          <w:rFonts w:hint="default" w:ascii="黑体" w:hAnsi="黑体" w:eastAsia="黑体" w:cs="黑体"/>
          <w:b w:val="0"/>
          <w:bCs w:val="0"/>
          <w:color w:val="000000"/>
          <w:spacing w:val="13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3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3"/>
          <w:sz w:val="32"/>
          <w:szCs w:val="32"/>
          <w:highlight w:val="none"/>
          <w:lang w:val="en-US" w:eastAsia="zh-CN"/>
        </w:rPr>
        <w:t>3</w:t>
      </w:r>
    </w:p>
    <w:p>
      <w:pPr>
        <w:adjustRightInd w:val="0"/>
        <w:snapToGrid w:val="0"/>
        <w:spacing w:before="0"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3"/>
          <w:sz w:val="44"/>
          <w:szCs w:val="44"/>
          <w:highlight w:val="none"/>
        </w:rPr>
        <w:t>中医药适宜技术骨干师资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3"/>
          <w:sz w:val="44"/>
          <w:szCs w:val="44"/>
          <w:highlight w:val="none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3"/>
          <w:sz w:val="44"/>
          <w:szCs w:val="44"/>
          <w:highlight w:val="none"/>
        </w:rPr>
        <w:t>表</w:t>
      </w:r>
    </w:p>
    <w:p>
      <w:pPr>
        <w:spacing w:line="146" w:lineRule="exact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</w:pPr>
    </w:p>
    <w:tbl>
      <w:tblPr>
        <w:tblStyle w:val="3"/>
        <w:tblW w:w="8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1288"/>
        <w:gridCol w:w="867"/>
        <w:gridCol w:w="1669"/>
        <w:gridCol w:w="1500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72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7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73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7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72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1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69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30"/>
                <w:szCs w:val="30"/>
                <w:highlight w:val="none"/>
              </w:rPr>
              <w:t>所在单位</w:t>
            </w:r>
          </w:p>
        </w:tc>
        <w:tc>
          <w:tcPr>
            <w:tcW w:w="3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6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69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5"/>
                <w:sz w:val="30"/>
                <w:szCs w:val="30"/>
                <w:highlight w:val="none"/>
              </w:rPr>
              <w:t>技术职称</w:t>
            </w:r>
          </w:p>
        </w:tc>
        <w:tc>
          <w:tcPr>
            <w:tcW w:w="3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75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4"/>
                <w:sz w:val="30"/>
                <w:szCs w:val="30"/>
                <w:highlight w:val="none"/>
              </w:rPr>
              <w:t>学历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80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14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sz w:val="30"/>
                <w:szCs w:val="30"/>
                <w:highlight w:val="none"/>
              </w:rPr>
              <w:t>现从事专业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72" w:line="240" w:lineRule="auto"/>
              <w:ind w:left="143"/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30"/>
                <w:szCs w:val="30"/>
                <w:highlight w:val="none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30"/>
                <w:szCs w:val="30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30"/>
                <w:szCs w:val="30"/>
                <w:highlight w:val="none"/>
              </w:rPr>
              <w:t>编号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40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3"/>
                <w:sz w:val="30"/>
                <w:szCs w:val="30"/>
                <w:highlight w:val="none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72" w:line="240" w:lineRule="auto"/>
              <w:ind w:left="143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11"/>
                <w:sz w:val="30"/>
                <w:szCs w:val="30"/>
                <w:highlight w:val="none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30"/>
                <w:szCs w:val="30"/>
                <w:highlight w:val="none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30"/>
                <w:szCs w:val="30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30"/>
                <w:szCs w:val="30"/>
                <w:highlight w:val="none"/>
              </w:rPr>
              <w:t>编号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8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39" w:line="219" w:lineRule="auto"/>
              <w:ind w:left="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3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0"/>
                <w:sz w:val="30"/>
                <w:szCs w:val="30"/>
                <w:highlight w:val="none"/>
              </w:rPr>
              <w:t>所在单位意见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0"/>
                <w:sz w:val="30"/>
                <w:szCs w:val="30"/>
                <w:highlight w:val="none"/>
                <w:lang w:eastAsia="zh-CN"/>
              </w:rPr>
              <w:t>（盖章）</w:t>
            </w:r>
          </w:p>
          <w:p>
            <w:pPr>
              <w:spacing w:before="139" w:line="219" w:lineRule="auto"/>
              <w:ind w:left="0"/>
              <w:jc w:val="both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8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56" w:line="219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15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4"/>
                <w:sz w:val="30"/>
                <w:szCs w:val="30"/>
                <w:highlight w:val="none"/>
              </w:rPr>
              <w:t>县(市、区)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4"/>
                <w:sz w:val="30"/>
                <w:szCs w:val="30"/>
                <w:highlight w:val="none"/>
                <w:lang w:eastAsia="zh-CN"/>
              </w:rPr>
              <w:t>卫健局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4"/>
                <w:sz w:val="30"/>
                <w:szCs w:val="30"/>
                <w:highlight w:val="none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30"/>
                <w:szCs w:val="30"/>
                <w:highlight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30"/>
                <w:szCs w:val="30"/>
                <w:highlight w:val="none"/>
                <w:lang w:eastAsia="zh-CN"/>
              </w:rPr>
              <w:t>）</w:t>
            </w:r>
          </w:p>
          <w:p>
            <w:pPr>
              <w:spacing w:before="256" w:line="219" w:lineRule="auto"/>
              <w:ind w:left="175"/>
              <w:jc w:val="left"/>
              <w:rPr>
                <w:rFonts w:hint="eastAsia" w:ascii="仿宋_GB2312" w:hAnsi="仿宋_GB2312" w:eastAsia="仿宋_GB2312" w:cs="仿宋_GB2312"/>
                <w:color w:val="000000"/>
                <w:spacing w:val="15"/>
                <w:sz w:val="30"/>
                <w:szCs w:val="3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  <w:jc w:val="center"/>
        </w:trPr>
        <w:tc>
          <w:tcPr>
            <w:tcW w:w="8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52" w:line="219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15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30"/>
                <w:szCs w:val="30"/>
                <w:highlight w:val="none"/>
                <w:lang w:eastAsia="zh-CN"/>
              </w:rPr>
              <w:t>设区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30"/>
                <w:szCs w:val="30"/>
                <w:highlight w:val="none"/>
              </w:rPr>
              <w:t>市卫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30"/>
                <w:szCs w:val="30"/>
                <w:highlight w:val="none"/>
                <w:lang w:eastAsia="zh-CN"/>
              </w:rPr>
              <w:t>健委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30"/>
                <w:szCs w:val="30"/>
                <w:highlight w:val="none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30"/>
                <w:szCs w:val="30"/>
                <w:highlight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30"/>
                <w:szCs w:val="30"/>
                <w:highlight w:val="none"/>
                <w:lang w:eastAsia="zh-CN"/>
              </w:rPr>
              <w:t>）</w:t>
            </w:r>
          </w:p>
          <w:p>
            <w:pPr>
              <w:spacing w:before="252" w:line="219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15"/>
                <w:sz w:val="30"/>
                <w:szCs w:val="3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252" w:line="219" w:lineRule="auto"/>
              <w:ind w:lef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15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sz w:val="30"/>
                <w:szCs w:val="30"/>
                <w:highlight w:val="none"/>
                <w:lang w:eastAsia="zh-CN"/>
              </w:rPr>
              <w:t>省卫健委中医药管理处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sz w:val="30"/>
                <w:szCs w:val="30"/>
                <w:highlight w:val="none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0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30"/>
                <w:szCs w:val="30"/>
                <w:highlight w:val="non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30"/>
                <w:szCs w:val="30"/>
                <w:highlight w:val="none"/>
                <w:lang w:eastAsia="zh-CN"/>
              </w:rPr>
              <w:t>）</w:t>
            </w:r>
          </w:p>
          <w:p>
            <w:pPr>
              <w:spacing w:before="252" w:line="219" w:lineRule="auto"/>
              <w:ind w:left="175"/>
              <w:jc w:val="left"/>
              <w:rPr>
                <w:rFonts w:hint="eastAsia" w:ascii="仿宋_GB2312" w:hAnsi="仿宋_GB2312" w:eastAsia="仿宋_GB2312" w:cs="仿宋_GB2312"/>
                <w:color w:val="000000"/>
                <w:spacing w:val="15"/>
                <w:sz w:val="30"/>
                <w:szCs w:val="30"/>
                <w:highlight w:val="none"/>
              </w:rPr>
            </w:pPr>
          </w:p>
        </w:tc>
      </w:tr>
    </w:tbl>
    <w:p>
      <w:pPr>
        <w:bidi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填表说明：此表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式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份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。省中医药管理局审批完成后，形成电子文档和花名册发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学员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推广基地、省中医药科学院存档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。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46"/>
          <w:cols w:space="720" w:num="1"/>
          <w:docGrid w:type="lines" w:linePitch="312" w:charSpace="0"/>
        </w:sect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>
      <w:pPr>
        <w:adjustRightInd w:val="0"/>
        <w:snapToGrid w:val="0"/>
        <w:spacing w:line="600" w:lineRule="exact"/>
        <w:ind w:left="840" w:hanging="840" w:hangingChars="300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抄送：</w:t>
      </w:r>
      <w:bookmarkStart w:id="0" w:name="copydelivery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国家中医药管理局综合司，福建省中医药学会、福建省中西医结合学会、福建省针灸学会，福建省中医体质调理学会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bookmarkStart w:id="1" w:name="_GoBack"/>
      <w:bookmarkEnd w:id="1"/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4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3C916C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2023-10-19T06:45:48Z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36E2D6BFD22B48209AEC1436C86DA3A6_12</vt:lpwstr>
  </property>
</Properties>
</file>