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Times New Roman" w:eastAsia="仿宋_GB2312" w:cs="Times New Roman"/>
          <w:sz w:val="32"/>
          <w:szCs w:val="32"/>
        </w:rPr>
      </w:pPr>
      <w:r>
        <w:rPr>
          <w:rFonts w:hint="eastAsia" w:ascii="黑体" w:hAnsi="黑体" w:eastAsia="黑体" w:cs="黑体"/>
          <w:sz w:val="32"/>
          <w:szCs w:val="32"/>
        </w:rPr>
        <w:t>附件</w:t>
      </w:r>
    </w:p>
    <w:p>
      <w:pPr>
        <w:spacing w:line="560" w:lineRule="exact"/>
        <w:jc w:val="center"/>
        <w:rPr>
          <w:rFonts w:hint="eastAsia" w:ascii="方正小标宋简体" w:hAnsi="方正小标宋简体" w:eastAsia="方正小标宋简体" w:cs="方正小标宋简体"/>
          <w:b w:val="0"/>
          <w:bCs/>
          <w:sz w:val="44"/>
          <w:szCs w:val="44"/>
        </w:rPr>
      </w:pP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专业技术人员变化所需材料</w:t>
      </w:r>
    </w:p>
    <w:p>
      <w:pPr>
        <w:pStyle w:val="4"/>
        <w:ind w:firstLine="1280" w:firstLineChars="400"/>
        <w:rPr>
          <w:rFonts w:ascii="仿宋_GB2312" w:eastAsia="仿宋_GB2312" w:cs="Times New Roman"/>
          <w:sz w:val="32"/>
          <w:szCs w:val="32"/>
        </w:rPr>
      </w:pPr>
    </w:p>
    <w:p>
      <w:pPr>
        <w:numPr>
          <w:ilvl w:val="0"/>
          <w:numId w:val="0"/>
        </w:numPr>
        <w:spacing w:line="560" w:lineRule="exact"/>
        <w:ind w:firstLine="640" w:firstLineChars="200"/>
        <w:rPr>
          <w:rFonts w:ascii="仿宋_GB2312" w:hAnsi="Times New Roman" w:eastAsia="仿宋_GB2312" w:cs="Times New Roman"/>
          <w:sz w:val="32"/>
          <w:szCs w:val="32"/>
        </w:rPr>
      </w:pPr>
      <w:r>
        <w:rPr>
          <w:rFonts w:ascii="黑体" w:hAnsi="黑体" w:eastAsia="黑体" w:cs="黑体"/>
          <w:sz w:val="32"/>
          <w:szCs w:val="32"/>
        </w:rPr>
        <w:t>一、</w:t>
      </w:r>
      <w:r>
        <w:rPr>
          <w:rFonts w:hint="eastAsia" w:ascii="黑体" w:hAnsi="黑体" w:eastAsia="黑体" w:cs="黑体"/>
          <w:sz w:val="32"/>
          <w:szCs w:val="32"/>
        </w:rPr>
        <w:t>专业技术人员发生变化的</w:t>
      </w:r>
      <w:r>
        <w:rPr>
          <w:rFonts w:hint="eastAsia" w:ascii="仿宋_GB2312" w:hAnsi="Times New Roman" w:eastAsia="仿宋_GB2312" w:cs="Times New Roman"/>
          <w:sz w:val="32"/>
          <w:szCs w:val="32"/>
        </w:rPr>
        <w:t>（根据国卫办职健发〔</w:t>
      </w:r>
      <w:r>
        <w:rPr>
          <w:rFonts w:ascii="仿宋_GB2312" w:hAnsi="Times New Roman" w:eastAsia="仿宋_GB2312" w:cs="Times New Roman"/>
          <w:sz w:val="32"/>
          <w:szCs w:val="32"/>
        </w:rPr>
        <w:t>2021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2号文</w:t>
      </w:r>
      <w:r>
        <w:rPr>
          <w:rFonts w:hint="eastAsia" w:ascii="仿宋_GB2312" w:hAnsi="Times New Roman" w:eastAsia="仿宋_GB2312" w:cs="Times New Roman"/>
          <w:sz w:val="32"/>
          <w:szCs w:val="32"/>
        </w:rPr>
        <w:t>附件</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序号</w:t>
      </w:r>
      <w:r>
        <w:rPr>
          <w:rFonts w:ascii="仿宋_GB2312" w:hAnsi="Times New Roman" w:eastAsia="仿宋_GB2312" w:cs="Times New Roman"/>
          <w:sz w:val="32"/>
          <w:szCs w:val="32"/>
        </w:rPr>
        <w:t>8-16</w:t>
      </w:r>
      <w:r>
        <w:rPr>
          <w:rFonts w:hint="eastAsia" w:ascii="仿宋_GB2312" w:hAnsi="Times New Roman" w:eastAsia="仿宋_GB2312" w:cs="Times New Roman"/>
          <w:sz w:val="32"/>
          <w:szCs w:val="32"/>
        </w:rPr>
        <w:t>）</w:t>
      </w:r>
    </w:p>
    <w:p>
      <w:pPr>
        <w:numPr>
          <w:ilvl w:val="0"/>
          <w:numId w:val="0"/>
        </w:num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1.专业技术人员的身份证、劳动合同或其他在职证明、社保或公积金缴存证明材料；</w:t>
      </w:r>
    </w:p>
    <w:p>
      <w:pPr>
        <w:numPr>
          <w:ilvl w:val="0"/>
          <w:numId w:val="0"/>
        </w:num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2.免于能力考核评估的培训合格证书或</w:t>
      </w:r>
      <w:r>
        <w:rPr>
          <w:rFonts w:hint="eastAsia" w:ascii="仿宋_GB2312" w:hAnsi="Times New Roman" w:eastAsia="仿宋_GB2312" w:cs="Times New Roman"/>
          <w:sz w:val="32"/>
          <w:szCs w:val="32"/>
          <w:lang w:eastAsia="zh-CN"/>
        </w:rPr>
        <w:t>本</w:t>
      </w:r>
      <w:r>
        <w:rPr>
          <w:rFonts w:hint="eastAsia" w:ascii="仿宋_GB2312" w:hAnsi="Times New Roman" w:eastAsia="仿宋_GB2312" w:cs="Times New Roman"/>
          <w:sz w:val="32"/>
          <w:szCs w:val="32"/>
        </w:rPr>
        <w:t>省专业技术能力考核合格通知单；</w:t>
      </w:r>
    </w:p>
    <w:p>
      <w:pPr>
        <w:numPr>
          <w:ilvl w:val="0"/>
          <w:numId w:val="0"/>
        </w:num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学历证书、学位证书、职称证书；</w:t>
      </w:r>
    </w:p>
    <w:p>
      <w:pPr>
        <w:numPr>
          <w:ilvl w:val="0"/>
          <w:numId w:val="0"/>
        </w:num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4.机构专业技术人员变化前后一览表（见附表）。</w:t>
      </w:r>
    </w:p>
    <w:p>
      <w:pPr>
        <w:numPr>
          <w:ilvl w:val="0"/>
          <w:numId w:val="0"/>
        </w:numPr>
        <w:spacing w:line="560" w:lineRule="exact"/>
        <w:ind w:firstLine="640" w:firstLineChars="200"/>
        <w:rPr>
          <w:rFonts w:ascii="仿宋_GB2312" w:hAnsi="Times New Roman" w:eastAsia="仿宋_GB2312" w:cs="Times New Roman"/>
          <w:sz w:val="32"/>
          <w:szCs w:val="32"/>
        </w:rPr>
      </w:pPr>
      <w:r>
        <w:rPr>
          <w:rFonts w:ascii="黑体" w:hAnsi="黑体" w:eastAsia="黑体" w:cs="黑体"/>
          <w:sz w:val="32"/>
          <w:szCs w:val="32"/>
        </w:rPr>
        <w:t>二、关键岗位专业技术人员</w:t>
      </w:r>
      <w:r>
        <w:rPr>
          <w:rFonts w:hint="eastAsia" w:ascii="黑体" w:hAnsi="黑体" w:eastAsia="黑体" w:cs="黑体"/>
          <w:sz w:val="32"/>
          <w:szCs w:val="32"/>
        </w:rPr>
        <w:t>发生</w:t>
      </w:r>
      <w:r>
        <w:rPr>
          <w:rFonts w:ascii="黑体" w:hAnsi="黑体" w:eastAsia="黑体" w:cs="黑体"/>
          <w:sz w:val="32"/>
          <w:szCs w:val="32"/>
        </w:rPr>
        <w:t>变化的</w:t>
      </w:r>
      <w:r>
        <w:rPr>
          <w:rFonts w:hint="eastAsia" w:ascii="仿宋_GB2312" w:hAnsi="Times New Roman" w:eastAsia="仿宋_GB2312" w:cs="Times New Roman"/>
          <w:sz w:val="32"/>
          <w:szCs w:val="32"/>
        </w:rPr>
        <w:t>（根据国卫办职健发〔</w:t>
      </w:r>
      <w:r>
        <w:rPr>
          <w:rFonts w:ascii="仿宋_GB2312" w:hAnsi="Times New Roman" w:eastAsia="仿宋_GB2312" w:cs="Times New Roman"/>
          <w:sz w:val="32"/>
          <w:szCs w:val="32"/>
        </w:rPr>
        <w:t>2021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2号文</w:t>
      </w:r>
      <w:r>
        <w:rPr>
          <w:rFonts w:hint="eastAsia" w:ascii="仿宋_GB2312" w:hAnsi="Times New Roman" w:eastAsia="仿宋_GB2312" w:cs="Times New Roman"/>
          <w:sz w:val="32"/>
          <w:szCs w:val="32"/>
        </w:rPr>
        <w:t>附件</w:t>
      </w:r>
      <w:r>
        <w:rPr>
          <w:rFonts w:ascii="仿宋_GB2312" w:hAnsi="Times New Roman" w:eastAsia="仿宋_GB2312" w:cs="Times New Roman"/>
          <w:sz w:val="32"/>
          <w:szCs w:val="32"/>
        </w:rPr>
        <w:t>2序号17-19</w:t>
      </w:r>
      <w:r>
        <w:rPr>
          <w:rFonts w:hint="eastAsia" w:ascii="仿宋_GB2312" w:hAnsi="Times New Roman" w:eastAsia="仿宋_GB2312" w:cs="Times New Roman"/>
          <w:sz w:val="32"/>
          <w:szCs w:val="32"/>
        </w:rPr>
        <w:t>）</w:t>
      </w:r>
    </w:p>
    <w:p>
      <w:pPr>
        <w:numPr>
          <w:ilvl w:val="0"/>
          <w:numId w:val="0"/>
        </w:num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除上述材料以外还需提供该岗位人员的工作经历、培训情况、任命文件、现场操作能力考核合格通知单等。</w:t>
      </w:r>
    </w:p>
    <w:p>
      <w:pPr>
        <w:spacing w:line="56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三、有关说明</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所有材料均为加盖机构公章的复印件；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2.删减、新增或岗位变动人员请在一览表姓名后标注星号。</w:t>
      </w:r>
    </w:p>
    <w:p>
      <w:pPr>
        <w:pStyle w:val="4"/>
        <w:sectPr>
          <w:footerReference r:id="rId3" w:type="default"/>
          <w:footerReference r:id="rId4" w:type="even"/>
          <w:pgSz w:w="11906" w:h="16838"/>
          <w:pgMar w:top="1701" w:right="1701" w:bottom="1701" w:left="1701" w:header="851" w:footer="992" w:gutter="0"/>
          <w:pgNumType w:fmt="decimal" w:start="5"/>
          <w:cols w:space="720" w:num="1"/>
          <w:docGrid w:type="lines" w:linePitch="312" w:charSpace="0"/>
        </w:sectPr>
      </w:pPr>
    </w:p>
    <w:p>
      <w:pPr>
        <w:spacing w:line="300" w:lineRule="atLeast"/>
        <w:jc w:val="left"/>
        <w:rPr>
          <w:rFonts w:ascii="华文中宋" w:hAnsi="华文中宋" w:eastAsia="黑体" w:cs="华文中宋"/>
          <w:sz w:val="36"/>
          <w:szCs w:val="36"/>
        </w:rPr>
      </w:pPr>
      <w:r>
        <w:rPr>
          <w:rFonts w:hint="eastAsia" w:ascii="黑体" w:hAnsi="黑体" w:eastAsia="黑体" w:cs="黑体"/>
          <w:sz w:val="32"/>
          <w:szCs w:val="32"/>
        </w:rPr>
        <w:t>附表</w:t>
      </w:r>
    </w:p>
    <w:p>
      <w:pPr>
        <w:numPr>
          <w:ilvl w:val="0"/>
          <w:numId w:val="0"/>
        </w:numPr>
        <w:spacing w:line="560" w:lineRule="exact"/>
        <w:rPr>
          <w:rFonts w:ascii="仿宋_GB2312" w:hAnsi="Times New Roman" w:eastAsia="仿宋_GB2312" w:cs="Times New Roman"/>
          <w:sz w:val="30"/>
          <w:szCs w:val="30"/>
        </w:rPr>
      </w:pPr>
      <w:r>
        <w:rPr>
          <w:rFonts w:ascii="黑体" w:hAnsi="黑体" w:eastAsia="黑体" w:cs="黑体"/>
          <w:sz w:val="30"/>
          <w:szCs w:val="30"/>
        </w:rPr>
        <w:t>职业卫生技术服务机构专业技术人员一览表（变</w:t>
      </w:r>
      <w:r>
        <w:rPr>
          <w:rFonts w:hint="eastAsia" w:ascii="黑体" w:hAnsi="黑体" w:eastAsia="黑体" w:cs="黑体"/>
          <w:sz w:val="30"/>
          <w:szCs w:val="30"/>
        </w:rPr>
        <w:t>化</w:t>
      </w:r>
      <w:r>
        <w:rPr>
          <w:rFonts w:ascii="黑体" w:hAnsi="黑体" w:eastAsia="黑体" w:cs="黑体"/>
          <w:sz w:val="30"/>
          <w:szCs w:val="30"/>
        </w:rPr>
        <w:t>前）</w:t>
      </w:r>
      <w:r>
        <w:rPr>
          <w:rFonts w:hint="eastAsia" w:ascii="仿宋_GB2312" w:hAnsi="Times New Roman" w:eastAsia="仿宋_GB2312" w:cs="Times New Roman"/>
          <w:sz w:val="30"/>
          <w:szCs w:val="30"/>
        </w:rPr>
        <w:t>（国卫办职健发〔</w:t>
      </w:r>
      <w:r>
        <w:rPr>
          <w:rFonts w:ascii="仿宋_GB2312" w:hAnsi="Times New Roman" w:eastAsia="仿宋_GB2312" w:cs="Times New Roman"/>
          <w:sz w:val="30"/>
          <w:szCs w:val="30"/>
        </w:rPr>
        <w:t>2021</w:t>
      </w:r>
      <w:r>
        <w:rPr>
          <w:rFonts w:hint="eastAsia" w:ascii="仿宋_GB2312" w:hAnsi="Times New Roman" w:eastAsia="仿宋_GB2312" w:cs="Times New Roman"/>
          <w:sz w:val="30"/>
          <w:szCs w:val="30"/>
        </w:rPr>
        <w:t>〕</w:t>
      </w:r>
      <w:r>
        <w:rPr>
          <w:rFonts w:ascii="仿宋_GB2312" w:hAnsi="Times New Roman" w:eastAsia="仿宋_GB2312" w:cs="Times New Roman"/>
          <w:sz w:val="30"/>
          <w:szCs w:val="30"/>
        </w:rPr>
        <w:t>2号文</w:t>
      </w:r>
      <w:r>
        <w:rPr>
          <w:rFonts w:hint="eastAsia" w:ascii="仿宋_GB2312" w:hAnsi="Times New Roman" w:eastAsia="仿宋_GB2312" w:cs="Times New Roman"/>
          <w:sz w:val="30"/>
          <w:szCs w:val="30"/>
        </w:rPr>
        <w:t>附件</w:t>
      </w:r>
      <w:r>
        <w:rPr>
          <w:rFonts w:ascii="仿宋_GB2312" w:hAnsi="Times New Roman" w:eastAsia="仿宋_GB2312" w:cs="Times New Roman"/>
          <w:sz w:val="30"/>
          <w:szCs w:val="30"/>
        </w:rPr>
        <w:t>1</w:t>
      </w:r>
      <w:r>
        <w:rPr>
          <w:rFonts w:hint="eastAsia" w:ascii="仿宋_GB2312" w:hAnsi="Times New Roman" w:eastAsia="仿宋_GB2312" w:cs="Times New Roman"/>
          <w:sz w:val="30"/>
          <w:szCs w:val="30"/>
        </w:rPr>
        <w:t>附录</w:t>
      </w:r>
      <w:r>
        <w:rPr>
          <w:rFonts w:ascii="仿宋_GB2312" w:hAnsi="Times New Roman" w:eastAsia="仿宋_GB2312" w:cs="Times New Roman"/>
          <w:sz w:val="30"/>
          <w:szCs w:val="30"/>
        </w:rPr>
        <w:t>3）</w:t>
      </w:r>
    </w:p>
    <w:tbl>
      <w:tblPr>
        <w:tblStyle w:val="5"/>
        <w:tblW w:w="14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3"/>
        <w:gridCol w:w="883"/>
        <w:gridCol w:w="852"/>
        <w:gridCol w:w="1188"/>
        <w:gridCol w:w="1019"/>
        <w:gridCol w:w="785"/>
        <w:gridCol w:w="1140"/>
        <w:gridCol w:w="750"/>
        <w:gridCol w:w="765"/>
        <w:gridCol w:w="1095"/>
        <w:gridCol w:w="1768"/>
        <w:gridCol w:w="1130"/>
        <w:gridCol w:w="1275"/>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blHeader/>
          <w:jc w:val="center"/>
        </w:trPr>
        <w:tc>
          <w:tcPr>
            <w:tcW w:w="3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序号</w:t>
            </w:r>
          </w:p>
        </w:tc>
        <w:tc>
          <w:tcPr>
            <w:tcW w:w="8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姓名</w:t>
            </w:r>
          </w:p>
        </w:tc>
        <w:tc>
          <w:tcPr>
            <w:tcW w:w="85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性别</w:t>
            </w:r>
          </w:p>
        </w:tc>
        <w:tc>
          <w:tcPr>
            <w:tcW w:w="11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身份证号码</w:t>
            </w:r>
          </w:p>
        </w:tc>
        <w:tc>
          <w:tcPr>
            <w:tcW w:w="10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学历</w:t>
            </w:r>
          </w:p>
        </w:tc>
        <w:tc>
          <w:tcPr>
            <w:tcW w:w="78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所学专业</w:t>
            </w:r>
          </w:p>
        </w:tc>
        <w:tc>
          <w:tcPr>
            <w:tcW w:w="11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职务</w:t>
            </w:r>
            <w:r>
              <w:rPr>
                <w:rFonts w:hint="eastAsia" w:ascii="仿宋_GB2312" w:hAnsi="Calibri" w:eastAsia="宋体" w:cs="仿宋_GB2312"/>
                <w:szCs w:val="21"/>
              </w:rPr>
              <w:t>/</w:t>
            </w:r>
            <w:r>
              <w:rPr>
                <w:rFonts w:hint="eastAsia" w:ascii="仿宋_GB2312" w:hAnsi="Calibri" w:eastAsia="宋体" w:cs="宋体"/>
                <w:szCs w:val="21"/>
              </w:rPr>
              <w:t>职称</w:t>
            </w:r>
          </w:p>
        </w:tc>
        <w:tc>
          <w:tcPr>
            <w:tcW w:w="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岗位</w:t>
            </w:r>
          </w:p>
        </w:tc>
        <w:tc>
          <w:tcPr>
            <w:tcW w:w="76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工作年限</w:t>
            </w:r>
          </w:p>
        </w:tc>
        <w:tc>
          <w:tcPr>
            <w:tcW w:w="10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培训合格证书编号</w:t>
            </w:r>
          </w:p>
        </w:tc>
        <w:tc>
          <w:tcPr>
            <w:tcW w:w="17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Calibri" w:eastAsia="宋体" w:cs="宋体"/>
                <w:szCs w:val="21"/>
              </w:rPr>
            </w:pPr>
            <w:r>
              <w:rPr>
                <w:rFonts w:hint="eastAsia" w:ascii="仿宋_GB2312" w:hAnsi="Calibri" w:eastAsia="宋体" w:cs="宋体"/>
                <w:szCs w:val="21"/>
              </w:rPr>
              <w:t>考试是否合格</w:t>
            </w:r>
          </w:p>
        </w:tc>
        <w:tc>
          <w:tcPr>
            <w:tcW w:w="1130" w:type="dxa"/>
            <w:tcBorders>
              <w:top w:val="single" w:color="auto" w:sz="6" w:space="0"/>
              <w:left w:val="single" w:color="auto" w:sz="4" w:space="0"/>
              <w:bottom w:val="single" w:color="auto" w:sz="6" w:space="0"/>
              <w:right w:val="single" w:color="auto" w:sz="6" w:space="0"/>
            </w:tcBorders>
            <w:noWrap w:val="0"/>
            <w:vAlign w:val="top"/>
          </w:tcPr>
          <w:p>
            <w:pPr>
              <w:jc w:val="center"/>
              <w:rPr>
                <w:rFonts w:ascii="Times New Roman" w:hAnsi="Times New Roman" w:eastAsia="宋体" w:cs="Times New Roman"/>
                <w:szCs w:val="21"/>
              </w:rPr>
            </w:pPr>
            <w:r>
              <w:rPr>
                <w:rFonts w:hint="eastAsia" w:ascii="Calibri" w:hAnsi="Calibri" w:eastAsia="宋体" w:cs="宋体"/>
                <w:szCs w:val="21"/>
              </w:rPr>
              <w:t>专业类别</w:t>
            </w:r>
          </w:p>
          <w:p>
            <w:pPr>
              <w:jc w:val="center"/>
              <w:rPr>
                <w:rFonts w:ascii="Times New Roman" w:hAnsi="Times New Roman" w:eastAsia="宋体" w:cs="Times New Roman"/>
                <w:szCs w:val="21"/>
              </w:rPr>
            </w:pPr>
            <w:r>
              <w:rPr>
                <w:rFonts w:hint="eastAsia" w:ascii="Calibri" w:hAnsi="Calibri" w:eastAsia="宋体" w:cs="宋体"/>
                <w:szCs w:val="21"/>
              </w:rPr>
              <w:t>（检测</w:t>
            </w:r>
            <w:r>
              <w:rPr>
                <w:rFonts w:ascii="Calibri" w:hAnsi="Calibri" w:eastAsia="宋体" w:cs="Times New Roman"/>
                <w:szCs w:val="21"/>
              </w:rPr>
              <w:t>/</w:t>
            </w:r>
            <w:r>
              <w:rPr>
                <w:rFonts w:hint="eastAsia" w:ascii="Calibri" w:hAnsi="Calibri" w:eastAsia="宋体" w:cs="宋体"/>
                <w:szCs w:val="21"/>
              </w:rPr>
              <w:t>评价）</w:t>
            </w:r>
          </w:p>
        </w:tc>
        <w:tc>
          <w:tcPr>
            <w:tcW w:w="1275"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Calibri" w:hAnsi="Calibri" w:eastAsia="宋体" w:cs="宋体"/>
                <w:szCs w:val="21"/>
              </w:rPr>
              <w:t>劳动合同</w:t>
            </w:r>
          </w:p>
        </w:tc>
        <w:tc>
          <w:tcPr>
            <w:tcW w:w="127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四险或</w:t>
            </w:r>
            <w:r>
              <w:rPr>
                <w:rFonts w:hint="eastAsia" w:ascii="Calibri" w:hAnsi="Calibri" w:eastAsia="宋体" w:cs="宋体"/>
                <w:szCs w:val="21"/>
              </w:rPr>
              <w:t>住房公积金缴存证明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3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5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0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78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1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7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仿宋_GB2312" w:hAnsi="Times New Roman" w:eastAsia="宋体" w:cs="仿宋_GB2312"/>
                <w:szCs w:val="21"/>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0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7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szCs w:val="21"/>
              </w:rPr>
            </w:pPr>
            <w:r>
              <w:rPr>
                <w:rFonts w:hint="default" w:ascii="宋体" w:hAnsi="宋体" w:cs="宋体"/>
                <w:szCs w:val="21"/>
                <w:lang w:val="en-US"/>
              </w:rPr>
              <w:t>□</w:t>
            </w:r>
            <w:r>
              <w:rPr>
                <w:rFonts w:hint="eastAsia" w:ascii="宋体" w:hAnsi="宋体" w:eastAsia="宋体" w:cs="宋体"/>
                <w:szCs w:val="21"/>
              </w:rPr>
              <w:t>是</w:t>
            </w:r>
            <w:r>
              <w:rPr>
                <w:rFonts w:hint="eastAsia" w:ascii="仿宋_GB2312" w:hAnsi="Calibri" w:eastAsia="宋体" w:cs="仿宋_GB2312"/>
                <w:szCs w:val="21"/>
              </w:rPr>
              <w:t xml:space="preserve"> </w:t>
            </w:r>
            <w:r>
              <w:rPr>
                <w:rFonts w:hint="default" w:ascii="宋体" w:hAnsi="宋体" w:cs="宋体"/>
                <w:szCs w:val="21"/>
                <w:lang w:val="en-US"/>
              </w:rPr>
              <w:t>□</w:t>
            </w:r>
            <w:r>
              <w:rPr>
                <w:rFonts w:hint="eastAsia" w:ascii="宋体" w:hAnsi="宋体" w:eastAsia="宋体" w:cs="宋体"/>
                <w:szCs w:val="21"/>
              </w:rPr>
              <w:t>否</w:t>
            </w:r>
          </w:p>
        </w:tc>
        <w:tc>
          <w:tcPr>
            <w:tcW w:w="1130" w:type="dxa"/>
            <w:tcBorders>
              <w:top w:val="single" w:color="auto" w:sz="6" w:space="0"/>
              <w:left w:val="single" w:color="auto" w:sz="4" w:space="0"/>
              <w:bottom w:val="single" w:color="auto" w:sz="6" w:space="0"/>
              <w:right w:val="single" w:color="auto" w:sz="6" w:space="0"/>
            </w:tcBorders>
            <w:noWrap w:val="0"/>
            <w:vAlign w:val="top"/>
          </w:tcPr>
          <w:p>
            <w:pPr>
              <w:jc w:val="center"/>
              <w:rPr>
                <w:rFonts w:ascii="宋体" w:hAnsi="宋体" w:eastAsia="宋体" w:cs="宋体"/>
                <w:szCs w:val="21"/>
              </w:rPr>
            </w:pPr>
          </w:p>
        </w:tc>
        <w:tc>
          <w:tcPr>
            <w:tcW w:w="1275"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宋体" w:hAnsi="宋体" w:eastAsia="宋体" w:cs="宋体"/>
                <w:szCs w:val="21"/>
              </w:rPr>
              <w:t>□</w:t>
            </w:r>
            <w:r>
              <w:rPr>
                <w:rFonts w:hint="eastAsia" w:ascii="仿宋_GB2312" w:hAnsi="Calibri" w:eastAsia="宋体" w:cs="宋体"/>
                <w:szCs w:val="21"/>
              </w:rPr>
              <w:t>有</w:t>
            </w:r>
            <w:r>
              <w:rPr>
                <w:rFonts w:hint="eastAsia" w:ascii="仿宋_GB2312" w:hAnsi="Calibri" w:eastAsia="宋体" w:cs="仿宋_GB2312"/>
                <w:szCs w:val="21"/>
              </w:rPr>
              <w:t xml:space="preserve"> </w:t>
            </w:r>
            <w:r>
              <w:rPr>
                <w:rFonts w:hint="eastAsia" w:ascii="宋体" w:hAnsi="宋体" w:eastAsia="宋体" w:cs="宋体"/>
                <w:szCs w:val="21"/>
              </w:rPr>
              <w:t>□无</w:t>
            </w:r>
          </w:p>
        </w:tc>
        <w:tc>
          <w:tcPr>
            <w:tcW w:w="127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宋体" w:hAnsi="宋体" w:eastAsia="宋体" w:cs="宋体"/>
                <w:szCs w:val="21"/>
              </w:rPr>
              <w:t>□</w:t>
            </w:r>
            <w:r>
              <w:rPr>
                <w:rFonts w:hint="eastAsia" w:ascii="仿宋_GB2312" w:hAnsi="Calibri" w:eastAsia="宋体" w:cs="宋体"/>
                <w:szCs w:val="21"/>
              </w:rPr>
              <w:t>有</w:t>
            </w:r>
            <w:r>
              <w:rPr>
                <w:rFonts w:hint="eastAsia" w:ascii="仿宋_GB2312" w:hAnsi="Calibri" w:eastAsia="宋体" w:cs="仿宋_GB2312"/>
                <w:szCs w:val="21"/>
              </w:rPr>
              <w:t xml:space="preserve"> </w:t>
            </w:r>
            <w:r>
              <w:rPr>
                <w:rFonts w:hint="eastAsia" w:ascii="宋体" w:hAnsi="宋体" w:eastAsia="宋体" w:cs="宋体"/>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3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5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1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0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78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1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7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仿宋_GB2312" w:hAnsi="Times New Roman" w:eastAsia="宋体" w:cs="仿宋_GB2312"/>
                <w:szCs w:val="21"/>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0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7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szCs w:val="21"/>
              </w:rPr>
            </w:pPr>
            <w:r>
              <w:rPr>
                <w:rFonts w:hint="default" w:ascii="宋体" w:hAnsi="宋体" w:cs="宋体"/>
                <w:szCs w:val="21"/>
                <w:lang w:val="en-US"/>
              </w:rPr>
              <w:t>□</w:t>
            </w:r>
            <w:r>
              <w:rPr>
                <w:rFonts w:hint="eastAsia" w:ascii="宋体" w:hAnsi="宋体" w:eastAsia="宋体" w:cs="宋体"/>
                <w:szCs w:val="21"/>
              </w:rPr>
              <w:t>是</w:t>
            </w:r>
            <w:r>
              <w:rPr>
                <w:rFonts w:hint="eastAsia" w:ascii="仿宋_GB2312" w:hAnsi="Calibri" w:eastAsia="宋体" w:cs="仿宋_GB2312"/>
                <w:szCs w:val="21"/>
              </w:rPr>
              <w:t xml:space="preserve"> </w:t>
            </w:r>
            <w:r>
              <w:rPr>
                <w:rFonts w:hint="eastAsia" w:ascii="宋体" w:hAnsi="宋体" w:eastAsia="宋体" w:cs="宋体"/>
                <w:szCs w:val="21"/>
              </w:rPr>
              <w:t>□否</w:t>
            </w:r>
          </w:p>
        </w:tc>
        <w:tc>
          <w:tcPr>
            <w:tcW w:w="1130" w:type="dxa"/>
            <w:tcBorders>
              <w:top w:val="single" w:color="auto" w:sz="6" w:space="0"/>
              <w:left w:val="single" w:color="auto" w:sz="4" w:space="0"/>
              <w:bottom w:val="single" w:color="auto" w:sz="6" w:space="0"/>
              <w:right w:val="single" w:color="auto" w:sz="6" w:space="0"/>
            </w:tcBorders>
            <w:noWrap w:val="0"/>
            <w:vAlign w:val="top"/>
          </w:tcPr>
          <w:p>
            <w:pPr>
              <w:jc w:val="center"/>
              <w:rPr>
                <w:rFonts w:ascii="宋体" w:hAnsi="宋体" w:eastAsia="宋体" w:cs="宋体"/>
                <w:szCs w:val="21"/>
              </w:rPr>
            </w:pPr>
          </w:p>
        </w:tc>
        <w:tc>
          <w:tcPr>
            <w:tcW w:w="1275"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宋体" w:hAnsi="宋体" w:eastAsia="宋体" w:cs="宋体"/>
                <w:szCs w:val="21"/>
              </w:rPr>
              <w:t>□</w:t>
            </w:r>
            <w:r>
              <w:rPr>
                <w:rFonts w:hint="eastAsia" w:ascii="仿宋_GB2312" w:hAnsi="Calibri" w:eastAsia="宋体" w:cs="宋体"/>
                <w:szCs w:val="21"/>
              </w:rPr>
              <w:t>有</w:t>
            </w:r>
            <w:r>
              <w:rPr>
                <w:rFonts w:hint="eastAsia" w:ascii="仿宋_GB2312" w:hAnsi="Calibri" w:eastAsia="宋体" w:cs="仿宋_GB2312"/>
                <w:szCs w:val="21"/>
              </w:rPr>
              <w:t xml:space="preserve"> </w:t>
            </w:r>
            <w:r>
              <w:rPr>
                <w:rFonts w:hint="eastAsia" w:ascii="宋体" w:hAnsi="宋体" w:eastAsia="宋体" w:cs="宋体"/>
                <w:szCs w:val="21"/>
              </w:rPr>
              <w:t>□无</w:t>
            </w:r>
          </w:p>
        </w:tc>
        <w:tc>
          <w:tcPr>
            <w:tcW w:w="127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宋体" w:hAnsi="宋体" w:eastAsia="宋体" w:cs="宋体"/>
                <w:szCs w:val="21"/>
              </w:rPr>
              <w:t>□</w:t>
            </w:r>
            <w:r>
              <w:rPr>
                <w:rFonts w:hint="eastAsia" w:ascii="仿宋_GB2312" w:hAnsi="Calibri" w:eastAsia="宋体" w:cs="宋体"/>
                <w:szCs w:val="21"/>
              </w:rPr>
              <w:t>有</w:t>
            </w:r>
            <w:r>
              <w:rPr>
                <w:rFonts w:hint="eastAsia" w:ascii="仿宋_GB2312" w:hAnsi="Calibri" w:eastAsia="宋体" w:cs="仿宋_GB2312"/>
                <w:szCs w:val="21"/>
              </w:rPr>
              <w:t xml:space="preserve"> </w:t>
            </w:r>
            <w:r>
              <w:rPr>
                <w:rFonts w:hint="eastAsia" w:ascii="宋体" w:hAnsi="宋体" w:eastAsia="宋体" w:cs="宋体"/>
                <w:szCs w:val="21"/>
              </w:rPr>
              <w:t>□无</w:t>
            </w:r>
          </w:p>
        </w:tc>
      </w:tr>
    </w:tbl>
    <w:p>
      <w:pPr>
        <w:pStyle w:val="4"/>
        <w:spacing w:line="300" w:lineRule="atLeast"/>
        <w:rPr>
          <w:rFonts w:ascii="黑体" w:hAnsi="黑体" w:cs="黑体"/>
          <w:sz w:val="32"/>
          <w:szCs w:val="32"/>
        </w:rPr>
      </w:pPr>
      <w:r>
        <w:rPr>
          <w:rFonts w:hint="eastAsia" w:ascii="Calibri" w:hAnsi="宋体" w:eastAsia="宋体" w:cs="宋体"/>
          <w:sz w:val="21"/>
          <w:szCs w:val="21"/>
        </w:rPr>
        <w:t>机构名称（盖章）：</w:t>
      </w:r>
      <w:r>
        <w:rPr>
          <w:rFonts w:ascii="Calibri" w:hAnsi="宋体" w:eastAsia="宋体" w:cs="Times New Roman"/>
          <w:sz w:val="21"/>
          <w:szCs w:val="21"/>
        </w:rPr>
        <w:t xml:space="preserve">                                                                                                                                                                </w:t>
      </w:r>
      <w:r>
        <w:rPr>
          <w:rFonts w:hint="eastAsia" w:ascii="Calibri" w:hAnsi="宋体" w:eastAsia="宋体" w:cs="宋体"/>
          <w:sz w:val="21"/>
          <w:szCs w:val="21"/>
        </w:rPr>
        <w:t>年</w:t>
      </w:r>
      <w:r>
        <w:rPr>
          <w:rFonts w:ascii="Calibri" w:hAnsi="宋体" w:eastAsia="宋体" w:cs="Times New Roman"/>
          <w:sz w:val="21"/>
          <w:szCs w:val="21"/>
        </w:rPr>
        <w:t xml:space="preserve">    </w:t>
      </w:r>
      <w:r>
        <w:rPr>
          <w:rFonts w:hint="eastAsia" w:ascii="Calibri" w:hAnsi="宋体" w:eastAsia="宋体" w:cs="宋体"/>
          <w:sz w:val="21"/>
          <w:szCs w:val="21"/>
        </w:rPr>
        <w:t>月</w:t>
      </w:r>
      <w:r>
        <w:rPr>
          <w:rFonts w:ascii="Calibri" w:hAnsi="宋体" w:eastAsia="宋体" w:cs="Times New Roman"/>
          <w:sz w:val="21"/>
          <w:szCs w:val="21"/>
        </w:rPr>
        <w:t xml:space="preserve">    </w:t>
      </w:r>
      <w:r>
        <w:rPr>
          <w:rFonts w:hint="eastAsia" w:ascii="Calibri" w:hAnsi="宋体" w:eastAsia="宋体" w:cs="宋体"/>
          <w:sz w:val="21"/>
          <w:szCs w:val="21"/>
        </w:rPr>
        <w:t>日</w:t>
      </w:r>
    </w:p>
    <w:p>
      <w:pPr>
        <w:rPr>
          <w:rFonts w:hint="eastAsia" w:ascii="宋体" w:hAnsi="宋体" w:eastAsia="宋体" w:cs="宋体"/>
          <w:szCs w:val="21"/>
        </w:rPr>
      </w:pPr>
      <w:r>
        <w:rPr>
          <w:rFonts w:hint="eastAsia" w:ascii="Calibri" w:hAnsi="宋体" w:eastAsia="宋体" w:cs="宋体"/>
          <w:szCs w:val="21"/>
        </w:rPr>
        <w:t>注：</w:t>
      </w:r>
      <w:r>
        <w:rPr>
          <w:rFonts w:hint="eastAsia" w:ascii="宋体" w:hAnsi="宋体" w:eastAsia="宋体" w:cs="宋体"/>
          <w:szCs w:val="21"/>
        </w:rPr>
        <w:t>1.变化前的一览表内填写已录入国家职业卫生技术服务机构信息管理系统的专业技术人员信息，其他人员无需填写</w:t>
      </w:r>
    </w:p>
    <w:p>
      <w:pPr>
        <w:ind w:firstLine="420" w:firstLineChars="200"/>
        <w:rPr>
          <w:rFonts w:ascii="Calibri" w:hAnsi="宋体" w:eastAsia="宋体" w:cs="宋体"/>
          <w:szCs w:val="21"/>
        </w:rPr>
      </w:pPr>
      <w:r>
        <w:rPr>
          <w:rFonts w:hint="eastAsia" w:ascii="宋体" w:hAnsi="宋体" w:eastAsia="宋体" w:cs="宋体"/>
          <w:szCs w:val="21"/>
        </w:rPr>
        <w:t>2.</w:t>
      </w:r>
      <w:r>
        <w:rPr>
          <w:rFonts w:hint="eastAsia" w:ascii="仿宋_GB2312" w:hAnsi="Calibri" w:eastAsia="宋体" w:cs="宋体"/>
          <w:szCs w:val="21"/>
        </w:rPr>
        <w:t xml:space="preserve"> “培训合格证书编号”栏</w:t>
      </w:r>
      <w:r>
        <w:rPr>
          <w:rFonts w:hint="eastAsia" w:ascii="Calibri" w:hAnsi="宋体" w:eastAsia="宋体" w:cs="宋体"/>
          <w:szCs w:val="21"/>
        </w:rPr>
        <w:t>只填写属于免于能力考核评估范围的培训合格证书编号，此类人员考试是否合格不用填写</w:t>
      </w:r>
      <w:r>
        <w:rPr>
          <w:rFonts w:ascii="Calibri" w:hAnsi="宋体" w:eastAsia="宋体" w:cs="宋体"/>
          <w:szCs w:val="21"/>
        </w:rPr>
        <w:t xml:space="preserve"> </w:t>
      </w:r>
    </w:p>
    <w:p>
      <w:pPr>
        <w:pStyle w:val="4"/>
        <w:spacing w:line="240" w:lineRule="exact"/>
        <w:ind w:firstLine="1040" w:firstLineChars="200"/>
        <w:rPr>
          <w:rFonts w:ascii="Calibri" w:hAnsi="宋体" w:eastAsia="宋体" w:cs="宋体"/>
          <w:szCs w:val="21"/>
        </w:rPr>
      </w:pPr>
    </w:p>
    <w:p>
      <w:pPr>
        <w:numPr>
          <w:ilvl w:val="0"/>
          <w:numId w:val="0"/>
        </w:numPr>
        <w:spacing w:line="560" w:lineRule="exact"/>
        <w:rPr>
          <w:rFonts w:ascii="仿宋_GB2312" w:hAnsi="Times New Roman" w:eastAsia="仿宋_GB2312" w:cs="Times New Roman"/>
          <w:sz w:val="30"/>
          <w:szCs w:val="30"/>
        </w:rPr>
      </w:pPr>
      <w:r>
        <w:rPr>
          <w:rFonts w:ascii="黑体" w:hAnsi="黑体" w:eastAsia="黑体" w:cs="黑体"/>
          <w:sz w:val="30"/>
          <w:szCs w:val="30"/>
        </w:rPr>
        <w:t>职业卫生技术服务机构专业技术人员一览表（变</w:t>
      </w:r>
      <w:r>
        <w:rPr>
          <w:rFonts w:hint="eastAsia" w:ascii="黑体" w:hAnsi="黑体" w:eastAsia="黑体" w:cs="黑体"/>
          <w:sz w:val="30"/>
          <w:szCs w:val="30"/>
        </w:rPr>
        <w:t>化</w:t>
      </w:r>
      <w:r>
        <w:rPr>
          <w:rFonts w:ascii="黑体" w:hAnsi="黑体" w:eastAsia="黑体" w:cs="黑体"/>
          <w:sz w:val="30"/>
          <w:szCs w:val="30"/>
        </w:rPr>
        <w:t>后）</w:t>
      </w:r>
      <w:r>
        <w:rPr>
          <w:rFonts w:hint="eastAsia" w:ascii="仿宋_GB2312" w:hAnsi="Times New Roman" w:eastAsia="仿宋_GB2312" w:cs="Times New Roman"/>
          <w:sz w:val="30"/>
          <w:szCs w:val="30"/>
        </w:rPr>
        <w:t>（国卫办职健发〔</w:t>
      </w:r>
      <w:r>
        <w:rPr>
          <w:rFonts w:ascii="仿宋_GB2312" w:hAnsi="Times New Roman" w:eastAsia="仿宋_GB2312" w:cs="Times New Roman"/>
          <w:sz w:val="30"/>
          <w:szCs w:val="30"/>
        </w:rPr>
        <w:t>2021</w:t>
      </w:r>
      <w:r>
        <w:rPr>
          <w:rFonts w:hint="eastAsia" w:ascii="仿宋_GB2312" w:hAnsi="Times New Roman" w:eastAsia="仿宋_GB2312" w:cs="Times New Roman"/>
          <w:sz w:val="30"/>
          <w:szCs w:val="30"/>
        </w:rPr>
        <w:t>〕2号文附件</w:t>
      </w:r>
      <w:r>
        <w:rPr>
          <w:rFonts w:ascii="仿宋_GB2312" w:hAnsi="Times New Roman" w:eastAsia="仿宋_GB2312" w:cs="Times New Roman"/>
          <w:sz w:val="30"/>
          <w:szCs w:val="30"/>
        </w:rPr>
        <w:t>1</w:t>
      </w:r>
      <w:r>
        <w:rPr>
          <w:rFonts w:hint="eastAsia" w:ascii="仿宋_GB2312" w:hAnsi="Times New Roman" w:eastAsia="仿宋_GB2312" w:cs="Times New Roman"/>
          <w:sz w:val="30"/>
          <w:szCs w:val="30"/>
        </w:rPr>
        <w:t>附录</w:t>
      </w:r>
      <w:r>
        <w:rPr>
          <w:rFonts w:ascii="仿宋_GB2312" w:hAnsi="Times New Roman" w:eastAsia="仿宋_GB2312" w:cs="Times New Roman"/>
          <w:sz w:val="30"/>
          <w:szCs w:val="30"/>
        </w:rPr>
        <w:t>3）</w:t>
      </w:r>
    </w:p>
    <w:tbl>
      <w:tblPr>
        <w:tblStyle w:val="5"/>
        <w:tblW w:w="141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3"/>
        <w:gridCol w:w="883"/>
        <w:gridCol w:w="569"/>
        <w:gridCol w:w="851"/>
        <w:gridCol w:w="708"/>
        <w:gridCol w:w="851"/>
        <w:gridCol w:w="850"/>
        <w:gridCol w:w="709"/>
        <w:gridCol w:w="709"/>
        <w:gridCol w:w="1134"/>
        <w:gridCol w:w="1276"/>
        <w:gridCol w:w="1134"/>
        <w:gridCol w:w="1275"/>
        <w:gridCol w:w="1418"/>
        <w:gridCol w:w="1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blHeader/>
          <w:jc w:val="center"/>
        </w:trPr>
        <w:tc>
          <w:tcPr>
            <w:tcW w:w="3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序号</w:t>
            </w:r>
          </w:p>
        </w:tc>
        <w:tc>
          <w:tcPr>
            <w:tcW w:w="8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姓名</w:t>
            </w:r>
          </w:p>
        </w:tc>
        <w:tc>
          <w:tcPr>
            <w:tcW w:w="5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性别</w:t>
            </w:r>
          </w:p>
        </w:tc>
        <w:tc>
          <w:tcPr>
            <w:tcW w:w="85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身份证号码</w:t>
            </w:r>
          </w:p>
        </w:tc>
        <w:tc>
          <w:tcPr>
            <w:tcW w:w="70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学历</w:t>
            </w:r>
          </w:p>
        </w:tc>
        <w:tc>
          <w:tcPr>
            <w:tcW w:w="85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所学专业</w:t>
            </w:r>
          </w:p>
        </w:tc>
        <w:tc>
          <w:tcPr>
            <w:tcW w:w="8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职务</w:t>
            </w:r>
            <w:r>
              <w:rPr>
                <w:rFonts w:ascii="仿宋_GB2312" w:hAnsi="Calibri" w:eastAsia="宋体" w:cs="仿宋_GB2312"/>
                <w:szCs w:val="21"/>
              </w:rPr>
              <w:t>/</w:t>
            </w:r>
            <w:r>
              <w:rPr>
                <w:rFonts w:hint="eastAsia" w:ascii="仿宋_GB2312" w:hAnsi="Calibri" w:eastAsia="宋体" w:cs="宋体"/>
                <w:szCs w:val="21"/>
              </w:rPr>
              <w:t>职称</w:t>
            </w:r>
          </w:p>
        </w:tc>
        <w:tc>
          <w:tcPr>
            <w:tcW w:w="70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岗位</w:t>
            </w:r>
          </w:p>
        </w:tc>
        <w:tc>
          <w:tcPr>
            <w:tcW w:w="70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工作年限</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培训合格证书编号</w:t>
            </w:r>
          </w:p>
        </w:tc>
        <w:tc>
          <w:tcPr>
            <w:tcW w:w="127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Calibri" w:eastAsia="宋体" w:cs="宋体"/>
                <w:szCs w:val="21"/>
              </w:rPr>
            </w:pPr>
            <w:r>
              <w:rPr>
                <w:rFonts w:hint="eastAsia" w:ascii="仿宋_GB2312" w:hAnsi="Calibri" w:eastAsia="宋体" w:cs="宋体"/>
                <w:szCs w:val="21"/>
              </w:rPr>
              <w:t>考试是否合格</w:t>
            </w:r>
          </w:p>
        </w:tc>
        <w:tc>
          <w:tcPr>
            <w:tcW w:w="1134" w:type="dxa"/>
            <w:tcBorders>
              <w:top w:val="single" w:color="auto" w:sz="6" w:space="0"/>
              <w:left w:val="single" w:color="auto" w:sz="4" w:space="0"/>
              <w:bottom w:val="single" w:color="auto" w:sz="6" w:space="0"/>
              <w:right w:val="single" w:color="auto" w:sz="6" w:space="0"/>
            </w:tcBorders>
            <w:noWrap w:val="0"/>
            <w:vAlign w:val="top"/>
          </w:tcPr>
          <w:p>
            <w:pPr>
              <w:jc w:val="center"/>
              <w:rPr>
                <w:rFonts w:ascii="Times New Roman" w:hAnsi="Times New Roman" w:eastAsia="宋体" w:cs="Times New Roman"/>
                <w:szCs w:val="21"/>
              </w:rPr>
            </w:pPr>
            <w:r>
              <w:rPr>
                <w:rFonts w:hint="eastAsia" w:ascii="Calibri" w:hAnsi="Calibri" w:eastAsia="宋体" w:cs="宋体"/>
                <w:szCs w:val="21"/>
              </w:rPr>
              <w:t>专业类别</w:t>
            </w:r>
          </w:p>
          <w:p>
            <w:pPr>
              <w:jc w:val="center"/>
              <w:rPr>
                <w:rFonts w:ascii="Times New Roman" w:hAnsi="Times New Roman" w:eastAsia="宋体" w:cs="Times New Roman"/>
                <w:szCs w:val="21"/>
              </w:rPr>
            </w:pPr>
            <w:r>
              <w:rPr>
                <w:rFonts w:hint="eastAsia" w:ascii="Calibri" w:hAnsi="Calibri" w:eastAsia="宋体" w:cs="宋体"/>
                <w:szCs w:val="21"/>
              </w:rPr>
              <w:t>（检测</w:t>
            </w:r>
            <w:r>
              <w:rPr>
                <w:rFonts w:ascii="Calibri" w:hAnsi="Calibri" w:eastAsia="宋体" w:cs="Times New Roman"/>
                <w:szCs w:val="21"/>
              </w:rPr>
              <w:t>/</w:t>
            </w:r>
            <w:r>
              <w:rPr>
                <w:rFonts w:hint="eastAsia" w:ascii="Calibri" w:hAnsi="Calibri" w:eastAsia="宋体" w:cs="宋体"/>
                <w:szCs w:val="21"/>
              </w:rPr>
              <w:t>评价）</w:t>
            </w:r>
          </w:p>
        </w:tc>
        <w:tc>
          <w:tcPr>
            <w:tcW w:w="1275"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Calibri" w:hAnsi="Calibri" w:eastAsia="宋体" w:cs="宋体"/>
                <w:szCs w:val="21"/>
              </w:rPr>
              <w:t>劳动合同</w:t>
            </w:r>
          </w:p>
        </w:tc>
        <w:tc>
          <w:tcPr>
            <w:tcW w:w="141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仿宋_GB2312" w:hAnsi="Calibri" w:eastAsia="宋体" w:cs="宋体"/>
                <w:szCs w:val="21"/>
              </w:rPr>
              <w:t>四险或</w:t>
            </w:r>
            <w:r>
              <w:rPr>
                <w:rFonts w:hint="eastAsia" w:ascii="Calibri" w:hAnsi="Calibri" w:eastAsia="宋体" w:cs="宋体"/>
                <w:szCs w:val="21"/>
              </w:rPr>
              <w:t>住房公积金缴存证明</w:t>
            </w:r>
          </w:p>
        </w:tc>
        <w:tc>
          <w:tcPr>
            <w:tcW w:w="1418" w:type="dxa"/>
            <w:tcBorders>
              <w:top w:val="single" w:color="auto" w:sz="6" w:space="0"/>
              <w:left w:val="single" w:color="auto" w:sz="4" w:space="0"/>
              <w:bottom w:val="single" w:color="auto" w:sz="6" w:space="0"/>
              <w:right w:val="single" w:color="auto" w:sz="6" w:space="0"/>
            </w:tcBorders>
            <w:noWrap w:val="0"/>
            <w:vAlign w:val="top"/>
          </w:tcPr>
          <w:p>
            <w:pPr>
              <w:jc w:val="center"/>
              <w:rPr>
                <w:rFonts w:ascii="仿宋_GB2312" w:hAnsi="Calibri" w:eastAsia="宋体" w:cs="宋体"/>
                <w:szCs w:val="21"/>
              </w:rPr>
            </w:pPr>
            <w:r>
              <w:rPr>
                <w:rFonts w:hint="eastAsia" w:ascii="仿宋_GB2312" w:hAnsi="Calibri" w:eastAsia="宋体" w:cs="宋体"/>
                <w:szCs w:val="21"/>
              </w:rPr>
              <w:t>原工作单位名称（注明省市）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3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5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仿宋_GB2312" w:hAnsi="Times New Roman" w:eastAsia="宋体" w:cs="仿宋_GB2312"/>
                <w:szCs w:val="21"/>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szCs w:val="21"/>
              </w:rPr>
            </w:pPr>
            <w:r>
              <w:rPr>
                <w:rFonts w:hint="default" w:ascii="宋体" w:hAnsi="宋体" w:cs="宋体"/>
                <w:szCs w:val="21"/>
                <w:lang w:val="en-US"/>
              </w:rPr>
              <w:t>□</w:t>
            </w:r>
            <w:r>
              <w:rPr>
                <w:rFonts w:hint="eastAsia" w:ascii="宋体" w:hAnsi="宋体" w:eastAsia="宋体" w:cs="宋体"/>
                <w:szCs w:val="21"/>
              </w:rPr>
              <w:t>是</w:t>
            </w:r>
            <w:r>
              <w:rPr>
                <w:rFonts w:ascii="仿宋_GB2312" w:hAnsi="Calibri" w:eastAsia="宋体" w:cs="仿宋_GB2312"/>
                <w:szCs w:val="21"/>
              </w:rPr>
              <w:t xml:space="preserve"> </w:t>
            </w:r>
            <w:r>
              <w:rPr>
                <w:rFonts w:hint="eastAsia" w:ascii="宋体" w:hAnsi="宋体" w:eastAsia="宋体" w:cs="宋体"/>
                <w:szCs w:val="21"/>
              </w:rPr>
              <w:t>□否</w:t>
            </w:r>
          </w:p>
        </w:tc>
        <w:tc>
          <w:tcPr>
            <w:tcW w:w="1134" w:type="dxa"/>
            <w:tcBorders>
              <w:top w:val="single" w:color="auto" w:sz="6" w:space="0"/>
              <w:left w:val="single" w:color="auto" w:sz="4" w:space="0"/>
              <w:bottom w:val="single" w:color="auto" w:sz="6" w:space="0"/>
              <w:right w:val="single" w:color="auto" w:sz="6" w:space="0"/>
            </w:tcBorders>
            <w:noWrap w:val="0"/>
            <w:vAlign w:val="top"/>
          </w:tcPr>
          <w:p>
            <w:pPr>
              <w:jc w:val="center"/>
              <w:rPr>
                <w:rFonts w:ascii="宋体" w:hAnsi="宋体" w:eastAsia="宋体" w:cs="宋体"/>
                <w:szCs w:val="21"/>
              </w:rPr>
            </w:pPr>
          </w:p>
        </w:tc>
        <w:tc>
          <w:tcPr>
            <w:tcW w:w="1275"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宋体" w:hAnsi="宋体" w:eastAsia="宋体" w:cs="宋体"/>
                <w:szCs w:val="21"/>
              </w:rPr>
              <w:t>□</w:t>
            </w:r>
            <w:r>
              <w:rPr>
                <w:rFonts w:hint="eastAsia" w:ascii="仿宋_GB2312" w:hAnsi="Calibri" w:eastAsia="宋体" w:cs="宋体"/>
                <w:szCs w:val="21"/>
              </w:rPr>
              <w:t>有</w:t>
            </w:r>
            <w:r>
              <w:rPr>
                <w:rFonts w:ascii="仿宋_GB2312" w:hAnsi="Calibri" w:eastAsia="宋体" w:cs="仿宋_GB2312"/>
                <w:szCs w:val="21"/>
              </w:rPr>
              <w:t xml:space="preserve"> </w:t>
            </w:r>
            <w:r>
              <w:rPr>
                <w:rFonts w:hint="eastAsia" w:ascii="宋体" w:hAnsi="宋体" w:eastAsia="宋体" w:cs="宋体"/>
                <w:szCs w:val="21"/>
              </w:rPr>
              <w:t>□无</w:t>
            </w:r>
          </w:p>
        </w:tc>
        <w:tc>
          <w:tcPr>
            <w:tcW w:w="141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宋体" w:hAnsi="宋体" w:eastAsia="宋体" w:cs="宋体"/>
                <w:szCs w:val="21"/>
              </w:rPr>
              <w:t>□</w:t>
            </w:r>
            <w:r>
              <w:rPr>
                <w:rFonts w:hint="eastAsia" w:ascii="仿宋_GB2312" w:hAnsi="Calibri" w:eastAsia="宋体" w:cs="宋体"/>
                <w:szCs w:val="21"/>
              </w:rPr>
              <w:t>有</w:t>
            </w:r>
            <w:r>
              <w:rPr>
                <w:rFonts w:ascii="仿宋_GB2312" w:hAnsi="Calibri" w:eastAsia="宋体" w:cs="仿宋_GB2312"/>
                <w:szCs w:val="21"/>
              </w:rPr>
              <w:t xml:space="preserve"> </w:t>
            </w:r>
            <w:r>
              <w:rPr>
                <w:rFonts w:hint="eastAsia" w:ascii="宋体" w:hAnsi="宋体" w:eastAsia="宋体" w:cs="宋体"/>
                <w:szCs w:val="21"/>
              </w:rPr>
              <w:t>□无</w:t>
            </w:r>
          </w:p>
        </w:tc>
        <w:tc>
          <w:tcPr>
            <w:tcW w:w="1418" w:type="dxa"/>
            <w:tcBorders>
              <w:top w:val="single" w:color="auto" w:sz="6" w:space="0"/>
              <w:left w:val="single" w:color="auto" w:sz="4" w:space="0"/>
              <w:bottom w:val="single" w:color="auto" w:sz="6" w:space="0"/>
              <w:right w:val="single" w:color="auto" w:sz="6" w:space="0"/>
            </w:tcBorders>
            <w:noWrap w:val="0"/>
            <w:vAlign w:val="top"/>
          </w:tcPr>
          <w:p>
            <w:pPr>
              <w:jc w:val="center"/>
              <w:rPr>
                <w:rFonts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3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8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5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5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仿宋_GB2312" w:hAnsi="Times New Roman" w:eastAsia="宋体" w:cs="仿宋_GB2312"/>
                <w:szCs w:val="21"/>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Times New Roman" w:eastAsia="宋体" w:cs="仿宋_GB2312"/>
                <w:szCs w:val="21"/>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szCs w:val="21"/>
              </w:rPr>
            </w:pPr>
            <w:r>
              <w:rPr>
                <w:rFonts w:hint="default" w:ascii="宋体" w:hAnsi="宋体" w:cs="宋体"/>
                <w:szCs w:val="21"/>
                <w:lang w:val="en-US"/>
              </w:rPr>
              <w:t>□</w:t>
            </w:r>
            <w:r>
              <w:rPr>
                <w:rFonts w:hint="eastAsia" w:ascii="宋体" w:hAnsi="宋体" w:eastAsia="宋体" w:cs="宋体"/>
                <w:szCs w:val="21"/>
              </w:rPr>
              <w:t>是</w:t>
            </w:r>
            <w:r>
              <w:rPr>
                <w:rFonts w:ascii="仿宋_GB2312" w:hAnsi="Calibri" w:eastAsia="宋体" w:cs="仿宋_GB2312"/>
                <w:szCs w:val="21"/>
              </w:rPr>
              <w:t xml:space="preserve"> </w:t>
            </w:r>
            <w:r>
              <w:rPr>
                <w:rFonts w:hint="eastAsia" w:ascii="宋体" w:hAnsi="宋体" w:eastAsia="宋体" w:cs="宋体"/>
                <w:szCs w:val="21"/>
              </w:rPr>
              <w:t>□否</w:t>
            </w:r>
          </w:p>
        </w:tc>
        <w:tc>
          <w:tcPr>
            <w:tcW w:w="1134" w:type="dxa"/>
            <w:tcBorders>
              <w:top w:val="single" w:color="auto" w:sz="6" w:space="0"/>
              <w:left w:val="single" w:color="auto" w:sz="4" w:space="0"/>
              <w:bottom w:val="single" w:color="auto" w:sz="6" w:space="0"/>
              <w:right w:val="single" w:color="auto" w:sz="6" w:space="0"/>
            </w:tcBorders>
            <w:noWrap w:val="0"/>
            <w:vAlign w:val="top"/>
          </w:tcPr>
          <w:p>
            <w:pPr>
              <w:jc w:val="center"/>
              <w:rPr>
                <w:rFonts w:ascii="宋体" w:hAnsi="宋体" w:eastAsia="宋体" w:cs="宋体"/>
                <w:szCs w:val="21"/>
              </w:rPr>
            </w:pPr>
          </w:p>
        </w:tc>
        <w:tc>
          <w:tcPr>
            <w:tcW w:w="1275"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宋体" w:hAnsi="宋体" w:eastAsia="宋体" w:cs="宋体"/>
                <w:szCs w:val="21"/>
              </w:rPr>
              <w:t>□</w:t>
            </w:r>
            <w:r>
              <w:rPr>
                <w:rFonts w:hint="eastAsia" w:ascii="仿宋_GB2312" w:hAnsi="Calibri" w:eastAsia="宋体" w:cs="宋体"/>
                <w:szCs w:val="21"/>
              </w:rPr>
              <w:t>有</w:t>
            </w:r>
            <w:r>
              <w:rPr>
                <w:rFonts w:ascii="仿宋_GB2312" w:hAnsi="Calibri" w:eastAsia="宋体" w:cs="仿宋_GB2312"/>
                <w:szCs w:val="21"/>
              </w:rPr>
              <w:t xml:space="preserve"> </w:t>
            </w:r>
            <w:r>
              <w:rPr>
                <w:rFonts w:hint="eastAsia" w:ascii="宋体" w:hAnsi="宋体" w:eastAsia="宋体" w:cs="宋体"/>
                <w:szCs w:val="21"/>
              </w:rPr>
              <w:t>□无</w:t>
            </w:r>
          </w:p>
        </w:tc>
        <w:tc>
          <w:tcPr>
            <w:tcW w:w="141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Times New Roman" w:eastAsia="宋体" w:cs="仿宋_GB2312"/>
                <w:szCs w:val="21"/>
              </w:rPr>
            </w:pPr>
            <w:r>
              <w:rPr>
                <w:rFonts w:hint="eastAsia" w:ascii="宋体" w:hAnsi="宋体" w:eastAsia="宋体" w:cs="宋体"/>
                <w:szCs w:val="21"/>
              </w:rPr>
              <w:t>□</w:t>
            </w:r>
            <w:r>
              <w:rPr>
                <w:rFonts w:hint="eastAsia" w:ascii="仿宋_GB2312" w:hAnsi="Calibri" w:eastAsia="宋体" w:cs="宋体"/>
                <w:szCs w:val="21"/>
              </w:rPr>
              <w:t>有</w:t>
            </w:r>
            <w:r>
              <w:rPr>
                <w:rFonts w:ascii="仿宋_GB2312" w:hAnsi="Calibri" w:eastAsia="宋体" w:cs="仿宋_GB2312"/>
                <w:szCs w:val="21"/>
              </w:rPr>
              <w:t xml:space="preserve"> </w:t>
            </w:r>
            <w:r>
              <w:rPr>
                <w:rFonts w:hint="eastAsia" w:ascii="宋体" w:hAnsi="宋体" w:eastAsia="宋体" w:cs="宋体"/>
                <w:szCs w:val="21"/>
              </w:rPr>
              <w:t>□无</w:t>
            </w:r>
          </w:p>
        </w:tc>
        <w:tc>
          <w:tcPr>
            <w:tcW w:w="1418" w:type="dxa"/>
            <w:tcBorders>
              <w:top w:val="single" w:color="auto" w:sz="6" w:space="0"/>
              <w:left w:val="single" w:color="auto" w:sz="4" w:space="0"/>
              <w:bottom w:val="single" w:color="auto" w:sz="6" w:space="0"/>
              <w:right w:val="single" w:color="auto" w:sz="6" w:space="0"/>
            </w:tcBorders>
            <w:noWrap w:val="0"/>
            <w:vAlign w:val="top"/>
          </w:tcPr>
          <w:p>
            <w:pPr>
              <w:jc w:val="center"/>
              <w:rPr>
                <w:rFonts w:ascii="宋体" w:hAnsi="宋体" w:eastAsia="宋体" w:cs="宋体"/>
                <w:szCs w:val="21"/>
              </w:rPr>
            </w:pPr>
          </w:p>
        </w:tc>
      </w:tr>
    </w:tbl>
    <w:p>
      <w:pPr>
        <w:pStyle w:val="4"/>
        <w:spacing w:line="300" w:lineRule="atLeast"/>
        <w:rPr>
          <w:rFonts w:ascii="黑体" w:hAnsi="黑体" w:cs="黑体"/>
          <w:sz w:val="32"/>
          <w:szCs w:val="32"/>
        </w:rPr>
      </w:pPr>
      <w:r>
        <w:rPr>
          <w:rFonts w:hint="eastAsia" w:ascii="Calibri" w:hAnsi="宋体" w:eastAsia="宋体" w:cs="宋体"/>
          <w:sz w:val="21"/>
          <w:szCs w:val="21"/>
        </w:rPr>
        <w:t>机构名称（盖章）：</w:t>
      </w:r>
      <w:r>
        <w:rPr>
          <w:rFonts w:ascii="Calibri" w:hAnsi="宋体" w:eastAsia="宋体" w:cs="Times New Roman"/>
          <w:sz w:val="21"/>
          <w:szCs w:val="21"/>
        </w:rPr>
        <w:t xml:space="preserve">                                                                                                                                                        </w:t>
      </w:r>
      <w:r>
        <w:rPr>
          <w:rFonts w:hint="eastAsia" w:ascii="Calibri" w:hAnsi="宋体" w:eastAsia="宋体" w:cs="宋体"/>
          <w:sz w:val="21"/>
          <w:szCs w:val="21"/>
        </w:rPr>
        <w:t>年</w:t>
      </w:r>
      <w:r>
        <w:rPr>
          <w:rFonts w:ascii="Calibri" w:hAnsi="宋体" w:eastAsia="宋体" w:cs="Times New Roman"/>
          <w:sz w:val="21"/>
          <w:szCs w:val="21"/>
        </w:rPr>
        <w:t xml:space="preserve">    </w:t>
      </w:r>
      <w:r>
        <w:rPr>
          <w:rFonts w:hint="eastAsia" w:ascii="Calibri" w:hAnsi="宋体" w:eastAsia="宋体" w:cs="宋体"/>
          <w:sz w:val="21"/>
          <w:szCs w:val="21"/>
        </w:rPr>
        <w:t>月</w:t>
      </w:r>
      <w:r>
        <w:rPr>
          <w:rFonts w:ascii="Calibri" w:hAnsi="宋体" w:eastAsia="宋体" w:cs="Times New Roman"/>
          <w:sz w:val="21"/>
          <w:szCs w:val="21"/>
        </w:rPr>
        <w:t xml:space="preserve">    </w:t>
      </w:r>
      <w:r>
        <w:rPr>
          <w:rFonts w:hint="eastAsia" w:ascii="Calibri" w:hAnsi="宋体" w:eastAsia="宋体" w:cs="宋体"/>
          <w:sz w:val="21"/>
          <w:szCs w:val="21"/>
        </w:rPr>
        <w:t>日</w:t>
      </w:r>
    </w:p>
    <w:p>
      <w:pPr>
        <w:ind w:firstLine="0" w:firstLineChars="0"/>
        <w:rPr>
          <w:rFonts w:hint="eastAsia" w:ascii="宋体" w:hAnsi="宋体" w:eastAsia="宋体" w:cs="宋体"/>
          <w:szCs w:val="21"/>
        </w:rPr>
      </w:pPr>
      <w:r>
        <w:rPr>
          <w:rFonts w:hint="eastAsia" w:ascii="Calibri" w:hAnsi="宋体" w:eastAsia="宋体" w:cs="宋体"/>
          <w:szCs w:val="21"/>
        </w:rPr>
        <w:t>注：</w:t>
      </w:r>
      <w:r>
        <w:rPr>
          <w:rFonts w:hint="eastAsia" w:ascii="宋体" w:hAnsi="宋体" w:eastAsia="宋体" w:cs="宋体"/>
          <w:szCs w:val="21"/>
        </w:rPr>
        <w:t>1.关键岗位人员“考试是否合格”包括闭卷考试以及操作技能考试均合格方可勾选“是”</w:t>
      </w:r>
    </w:p>
    <w:p>
      <w:pPr>
        <w:keepNext w:val="0"/>
        <w:keepLines w:val="0"/>
        <w:pageBreakBefore w:val="0"/>
        <w:kinsoku/>
        <w:wordWrap/>
        <w:overflowPunct/>
        <w:topLinePunct w:val="0"/>
        <w:autoSpaceDE/>
        <w:autoSpaceDN/>
        <w:bidi w:val="0"/>
        <w:adjustRightInd/>
        <w:snapToGrid/>
        <w:ind w:firstLine="210" w:firstLineChars="100"/>
        <w:textAlignment w:val="auto"/>
        <w:rPr>
          <w:rFonts w:hint="eastAsia" w:ascii="仿宋" w:hAnsi="仿宋" w:eastAsia="仿宋" w:cs="仿宋"/>
          <w:sz w:val="32"/>
          <w:szCs w:val="32"/>
        </w:rPr>
      </w:pPr>
      <w:r>
        <w:rPr>
          <w:rFonts w:hint="eastAsia" w:ascii="宋体" w:hAnsi="宋体" w:eastAsia="宋体" w:cs="宋体"/>
          <w:szCs w:val="21"/>
          <w:lang w:val="en-US" w:eastAsia="zh-CN"/>
        </w:rPr>
        <w:tab/>
      </w:r>
      <w:r>
        <w:rPr>
          <w:rFonts w:hint="eastAsia" w:ascii="宋体" w:hAnsi="宋体" w:eastAsia="宋体" w:cs="宋体"/>
          <w:szCs w:val="21"/>
        </w:rPr>
        <w:t>2.在</w:t>
      </w:r>
      <w:r>
        <w:rPr>
          <w:rFonts w:hint="eastAsia" w:ascii="Calibri" w:hAnsi="宋体" w:eastAsia="宋体" w:cs="宋体"/>
          <w:szCs w:val="21"/>
        </w:rPr>
        <w:t>原单位（本市或其他省市）已参加专业技术能力考核评估并合格，且已录入国家卫生健康委职业卫生技术服务机构管理信息系统的，需填写原工作单位全称（注明省市）</w:t>
      </w:r>
    </w:p>
    <w:p>
      <w:bookmarkStart w:id="0" w:name="_GoBack"/>
      <w:bookmarkEnd w:id="0"/>
    </w:p>
    <w:sectPr>
      <w:pgSz w:w="16838" w:h="11906" w:orient="landscape"/>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w:t>
    </w:r>
    <w:r>
      <w:rPr>
        <w:rFonts w:ascii="Times New Roman" w:hAnsi="Times New Roman" w:eastAsia="宋体" w:cs="Times New Roman"/>
      </w:rPr>
      <w:t xml:space="preserve"> 6 -</w:t>
    </w:r>
    <w:r>
      <w:rPr>
        <w:rFonts w:ascii="Times New Roman" w:hAnsi="Times New Roman" w:eastAsia="宋体" w:cs="Times New Roman"/>
      </w:rPr>
      <w:fldChar w:fldCharType="end"/>
    </w:r>
  </w:p>
  <w:p>
    <w:pPr>
      <w:pStyle w:val="3"/>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4D4D02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_GB2312"/>
      <w:sz w:val="32"/>
    </w:r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Title"/>
    <w:next w:val="1"/>
    <w:qFormat/>
    <w:uiPriority w:val="10"/>
    <w:pPr>
      <w:widowControl w:val="0"/>
      <w:spacing w:line="0" w:lineRule="atLeast"/>
      <w:jc w:val="center"/>
    </w:pPr>
    <w:rPr>
      <w:rFonts w:ascii="Arial" w:hAnsi="Arial" w:eastAsia="黑体" w:cs="Times New Roman"/>
      <w:kern w:val="0"/>
      <w:sz w:val="5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2023-10-07T08:48:03Z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52EC2D9D4BF544E79C1E5B454D4FB1E3_12</vt:lpwstr>
  </property>
</Properties>
</file>