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bookmarkStart w:id="0" w:name="_GoBack"/>
      <w:r>
        <w:rPr>
          <w:rFonts w:hint="eastAsia" w:ascii="黑体" w:hAnsi="黑体" w:eastAsia="黑体" w:cs="黑体"/>
          <w:sz w:val="32"/>
          <w:szCs w:val="32"/>
          <w:lang w:val="en-US" w:eastAsia="zh-CN"/>
        </w:rPr>
        <w:t>登记备案及登记备案状态维护</w:t>
      </w:r>
    </w:p>
    <w:bookmarkEnd w:id="0"/>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定点医药机构通过全国医疗保障信息业务编码标准数据库动态维护窗口，维护本机构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人员信息，完成登记备案。登记备案内容包括：医保相关</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代码、姓名、医药机构名称及代码、医保区划、执业类型、执业范围、专业技术职务、登记备案状态等。</w:t>
      </w:r>
    </w:p>
    <w:p>
      <w:pPr>
        <w:pStyle w:val="2"/>
        <w:ind w:firstLine="640" w:firstLineChars="200"/>
        <w:rPr>
          <w:rFonts w:hint="eastAsia" w:ascii="仿宋_GB2312" w:hAnsi="仿宋_GB2312" w:eastAsia="仿宋_GB2312" w:cs="仿宋_GB2312"/>
          <w:color w:val="auto"/>
          <w:sz w:val="32"/>
          <w:szCs w:val="32"/>
          <w:u w:val="none"/>
          <w:lang w:eastAsia="zh-CN"/>
        </w:rPr>
      </w:pPr>
      <w:r>
        <w:rPr>
          <w:rFonts w:hint="eastAsia" w:ascii="黑体" w:hAnsi="黑体" w:eastAsia="黑体" w:cs="黑体"/>
          <w:b w:val="0"/>
          <w:bCs w:val="0"/>
          <w:color w:val="auto"/>
          <w:kern w:val="2"/>
          <w:sz w:val="32"/>
          <w:szCs w:val="32"/>
          <w:u w:val="none"/>
          <w:lang w:val="en-US" w:eastAsia="zh-CN" w:bidi="ar-SA"/>
        </w:rPr>
        <w:t>【</w:t>
      </w:r>
      <w:r>
        <w:rPr>
          <w:rFonts w:hint="eastAsia" w:ascii="仿宋_GB2312" w:hAnsi="仿宋_GB2312" w:eastAsia="仿宋_GB2312" w:cs="仿宋_GB2312"/>
          <w:b w:val="0"/>
          <w:bCs w:val="0"/>
          <w:color w:val="auto"/>
          <w:kern w:val="2"/>
          <w:sz w:val="32"/>
          <w:szCs w:val="32"/>
          <w:u w:val="none"/>
          <w:lang w:val="en-US" w:eastAsia="zh-CN" w:bidi="ar-SA"/>
        </w:rPr>
        <w:t>登记备案要求</w:t>
      </w:r>
      <w:r>
        <w:rPr>
          <w:rFonts w:hint="eastAsia" w:ascii="黑体" w:hAnsi="黑体" w:eastAsia="黑体" w:cs="黑体"/>
          <w:b w:val="0"/>
          <w:bCs w:val="0"/>
          <w:color w:val="auto"/>
          <w:kern w:val="2"/>
          <w:sz w:val="32"/>
          <w:szCs w:val="32"/>
          <w:u w:val="none"/>
          <w:lang w:val="en-US" w:eastAsia="zh-CN" w:bidi="ar-SA"/>
        </w:rPr>
        <w:t>】</w:t>
      </w:r>
      <w:r>
        <w:rPr>
          <w:rFonts w:hint="eastAsia" w:ascii="仿宋_GB2312" w:hAnsi="仿宋_GB2312" w:eastAsia="仿宋_GB2312" w:cs="仿宋_GB2312"/>
          <w:b w:val="0"/>
          <w:bCs w:val="0"/>
          <w:kern w:val="2"/>
          <w:sz w:val="32"/>
          <w:szCs w:val="32"/>
          <w:u w:val="none"/>
          <w:lang w:val="en-US" w:eastAsia="zh-CN" w:bidi="ar-SA"/>
        </w:rPr>
        <w:t>定点医药机构按以下要求</w:t>
      </w:r>
      <w:r>
        <w:rPr>
          <w:rFonts w:hint="eastAsia" w:ascii="仿宋_GB2312" w:hAnsi="仿宋_GB2312" w:eastAsia="仿宋_GB2312" w:cs="仿宋_GB2312"/>
          <w:color w:val="auto"/>
          <w:sz w:val="32"/>
          <w:szCs w:val="32"/>
          <w:u w:val="none"/>
        </w:rPr>
        <w:t>对</w:t>
      </w:r>
      <w:r>
        <w:rPr>
          <w:rFonts w:hint="eastAsia" w:ascii="仿宋_GB2312" w:hAnsi="仿宋_GB2312" w:eastAsia="仿宋_GB2312" w:cs="仿宋_GB2312"/>
          <w:color w:val="auto"/>
          <w:sz w:val="32"/>
          <w:szCs w:val="32"/>
          <w:u w:val="none"/>
          <w:lang w:eastAsia="zh-CN"/>
        </w:rPr>
        <w:t>相关人员</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登记备案</w:t>
      </w:r>
      <w:r>
        <w:rPr>
          <w:rFonts w:hint="eastAsia" w:ascii="仿宋_GB2312" w:hAnsi="仿宋_GB2312" w:eastAsia="仿宋_GB2312" w:cs="仿宋_GB2312"/>
          <w:color w:val="auto"/>
          <w:sz w:val="32"/>
          <w:szCs w:val="32"/>
          <w:u w:val="none"/>
          <w:lang w:eastAsia="zh-CN"/>
        </w:rPr>
        <w:t>：</w:t>
      </w:r>
    </w:p>
    <w:p>
      <w:pPr>
        <w:spacing w:line="360" w:lineRule="auto"/>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rPr>
        <w:t>登记备案</w:t>
      </w:r>
      <w:r>
        <w:rPr>
          <w:rFonts w:hint="eastAsia" w:ascii="仿宋_GB2312" w:hAnsi="仿宋_GB2312" w:eastAsia="仿宋_GB2312" w:cs="仿宋_GB2312"/>
          <w:color w:val="auto"/>
          <w:sz w:val="32"/>
          <w:szCs w:val="32"/>
          <w:highlight w:val="none"/>
          <w:u w:val="none"/>
          <w:lang w:val="en-US" w:eastAsia="zh-CN"/>
        </w:rPr>
        <w:t>应</w:t>
      </w:r>
      <w:r>
        <w:rPr>
          <w:rFonts w:hint="eastAsia" w:ascii="仿宋_GB2312" w:hAnsi="仿宋_GB2312" w:eastAsia="仿宋_GB2312" w:cs="仿宋_GB2312"/>
          <w:color w:val="auto"/>
          <w:sz w:val="32"/>
          <w:szCs w:val="32"/>
          <w:highlight w:val="none"/>
          <w:u w:val="none"/>
        </w:rPr>
        <w:t>做到</w:t>
      </w:r>
      <w:r>
        <w:rPr>
          <w:rFonts w:hint="eastAsia" w:ascii="仿宋_GB2312" w:hAnsi="仿宋_GB2312" w:eastAsia="仿宋_GB2312" w:cs="仿宋_GB2312"/>
          <w:color w:val="auto"/>
          <w:sz w:val="32"/>
          <w:szCs w:val="32"/>
          <w:highlight w:val="none"/>
          <w:u w:val="none"/>
          <w:lang w:val="en-US" w:eastAsia="zh-CN"/>
        </w:rPr>
        <w:t>信息全面</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及时</w:t>
      </w:r>
      <w:r>
        <w:rPr>
          <w:rFonts w:hint="eastAsia" w:ascii="仿宋_GB2312" w:hAnsi="仿宋_GB2312" w:eastAsia="仿宋_GB2312" w:cs="仿宋_GB2312"/>
          <w:color w:val="auto"/>
          <w:sz w:val="32"/>
          <w:szCs w:val="32"/>
          <w:highlight w:val="none"/>
          <w:u w:val="none"/>
          <w:lang w:val="en-US" w:eastAsia="zh-CN"/>
        </w:rPr>
        <w:t>准确</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动态更新</w:t>
      </w:r>
      <w:r>
        <w:rPr>
          <w:rFonts w:hint="eastAsia" w:ascii="仿宋_GB2312" w:hAnsi="仿宋_GB2312" w:eastAsia="仿宋_GB2312" w:cs="仿宋_GB2312"/>
          <w:color w:val="auto"/>
          <w:sz w:val="32"/>
          <w:szCs w:val="32"/>
          <w:highlight w:val="none"/>
          <w:u w:val="none"/>
          <w:lang w:eastAsia="zh-CN"/>
        </w:rPr>
        <w:t>；</w:t>
      </w:r>
    </w:p>
    <w:p>
      <w:pPr>
        <w:spacing w:line="360" w:lineRule="auto"/>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二</w:t>
      </w:r>
      <w:r>
        <w:rPr>
          <w:rFonts w:hint="eastAsia" w:ascii="仿宋_GB2312" w:hAnsi="仿宋_GB2312" w:eastAsia="仿宋_GB2312" w:cs="仿宋_GB2312"/>
          <w:color w:val="auto"/>
          <w:sz w:val="32"/>
          <w:szCs w:val="32"/>
          <w:u w:val="none"/>
          <w:lang w:eastAsia="zh-CN"/>
        </w:rPr>
        <w:t>）定点医药机构</w:t>
      </w:r>
      <w:r>
        <w:rPr>
          <w:rFonts w:hint="eastAsia" w:ascii="仿宋_GB2312" w:hAnsi="仿宋_GB2312" w:eastAsia="仿宋_GB2312" w:cs="仿宋_GB2312"/>
          <w:color w:val="auto"/>
          <w:sz w:val="32"/>
          <w:szCs w:val="32"/>
          <w:u w:val="none"/>
        </w:rPr>
        <w:t>应</w:t>
      </w:r>
      <w:r>
        <w:rPr>
          <w:rFonts w:hint="eastAsia" w:ascii="仿宋_GB2312" w:hAnsi="仿宋_GB2312" w:eastAsia="仿宋_GB2312" w:cs="仿宋_GB2312"/>
          <w:color w:val="auto"/>
          <w:sz w:val="32"/>
          <w:szCs w:val="32"/>
          <w:u w:val="none"/>
          <w:lang w:val="en-US" w:eastAsia="zh-CN"/>
        </w:rPr>
        <w:t>当</w:t>
      </w:r>
      <w:r>
        <w:rPr>
          <w:rFonts w:hint="eastAsia" w:ascii="仿宋_GB2312" w:hAnsi="仿宋_GB2312" w:eastAsia="仿宋_GB2312" w:cs="仿宋_GB2312"/>
          <w:color w:val="auto"/>
          <w:sz w:val="32"/>
          <w:szCs w:val="32"/>
          <w:u w:val="none"/>
        </w:rPr>
        <w:t>通过</w:t>
      </w:r>
      <w:r>
        <w:rPr>
          <w:rFonts w:hint="eastAsia" w:ascii="仿宋_GB2312" w:hAnsi="仿宋_GB2312" w:eastAsia="仿宋_GB2312" w:cs="仿宋_GB2312"/>
          <w:color w:val="auto"/>
          <w:sz w:val="32"/>
          <w:szCs w:val="32"/>
          <w:u w:val="none"/>
          <w:lang w:val="en-US" w:eastAsia="zh-CN"/>
        </w:rPr>
        <w:t>动态维护窗口</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对已作出服务承诺的医保相关人员</w:t>
      </w:r>
      <w:r>
        <w:rPr>
          <w:rFonts w:hint="eastAsia" w:ascii="仿宋_GB2312" w:hAnsi="仿宋_GB2312" w:eastAsia="仿宋_GB2312" w:cs="仿宋_GB2312"/>
          <w:color w:val="auto"/>
          <w:sz w:val="32"/>
          <w:szCs w:val="32"/>
          <w:highlight w:val="none"/>
          <w:u w:val="none"/>
          <w:lang w:val="en-US" w:eastAsia="zh-CN"/>
        </w:rPr>
        <w:t>开展</w:t>
      </w:r>
      <w:r>
        <w:rPr>
          <w:rFonts w:hint="eastAsia" w:ascii="仿宋_GB2312" w:hAnsi="仿宋_GB2312" w:eastAsia="仿宋_GB2312" w:cs="仿宋_GB2312"/>
          <w:color w:val="auto"/>
          <w:sz w:val="32"/>
          <w:szCs w:val="32"/>
          <w:highlight w:val="none"/>
          <w:u w:val="none"/>
        </w:rPr>
        <w:t>登记备案</w:t>
      </w:r>
      <w:r>
        <w:rPr>
          <w:rFonts w:hint="eastAsia" w:ascii="仿宋_GB2312" w:hAnsi="仿宋_GB2312" w:eastAsia="仿宋_GB2312" w:cs="仿宋_GB2312"/>
          <w:color w:val="auto"/>
          <w:sz w:val="32"/>
          <w:szCs w:val="32"/>
          <w:highlight w:val="none"/>
          <w:u w:val="none"/>
          <w:lang w:val="en-US" w:eastAsia="zh-CN"/>
        </w:rPr>
        <w:t>相关工作</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并取得</w:t>
      </w:r>
      <w:r>
        <w:rPr>
          <w:rFonts w:hint="eastAsia" w:ascii="仿宋_GB2312" w:hAnsi="仿宋_GB2312" w:eastAsia="仿宋_GB2312" w:cs="仿宋_GB2312"/>
          <w:color w:val="auto"/>
          <w:sz w:val="32"/>
          <w:szCs w:val="32"/>
          <w:highlight w:val="none"/>
          <w:u w:val="none"/>
        </w:rPr>
        <w:t>全国统一的</w:t>
      </w:r>
      <w:r>
        <w:rPr>
          <w:rFonts w:hint="eastAsia" w:ascii="仿宋_GB2312" w:hAnsi="仿宋_GB2312" w:eastAsia="仿宋_GB2312" w:cs="仿宋_GB2312"/>
          <w:color w:val="auto"/>
          <w:sz w:val="32"/>
          <w:szCs w:val="32"/>
          <w:highlight w:val="none"/>
          <w:u w:val="none"/>
          <w:lang w:val="en-US" w:eastAsia="zh-CN"/>
        </w:rPr>
        <w:t>医疗保障信息业务编码</w:t>
      </w:r>
      <w:r>
        <w:rPr>
          <w:rFonts w:hint="eastAsia" w:ascii="仿宋_GB2312" w:hAnsi="仿宋_GB2312" w:eastAsia="仿宋_GB2312" w:cs="仿宋_GB2312"/>
          <w:color w:val="auto"/>
          <w:sz w:val="32"/>
          <w:szCs w:val="32"/>
          <w:highlight w:val="none"/>
          <w:u w:val="none"/>
          <w:lang w:eastAsia="zh-CN"/>
        </w:rPr>
        <w:t>；</w:t>
      </w:r>
    </w:p>
    <w:p>
      <w:pPr>
        <w:spacing w:line="360" w:lineRule="auto"/>
        <w:ind w:firstLine="640" w:firstLineChars="20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三</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highlight w:val="none"/>
          <w:u w:val="none"/>
        </w:rPr>
        <w:t>经</w:t>
      </w:r>
      <w:r>
        <w:rPr>
          <w:rFonts w:hint="eastAsia" w:ascii="仿宋_GB2312" w:hAnsi="仿宋_GB2312" w:eastAsia="仿宋_GB2312" w:cs="仿宋_GB2312"/>
          <w:color w:val="auto"/>
          <w:sz w:val="32"/>
          <w:szCs w:val="32"/>
          <w:highlight w:val="none"/>
          <w:u w:val="none"/>
          <w:lang w:val="en-US" w:eastAsia="zh-CN"/>
        </w:rPr>
        <w:t>相关</w:t>
      </w:r>
      <w:r>
        <w:rPr>
          <w:rFonts w:hint="eastAsia" w:ascii="仿宋_GB2312" w:hAnsi="仿宋_GB2312" w:eastAsia="仿宋_GB2312" w:cs="仿宋_GB2312"/>
          <w:color w:val="auto"/>
          <w:sz w:val="32"/>
          <w:szCs w:val="32"/>
          <w:highlight w:val="none"/>
          <w:u w:val="none"/>
        </w:rPr>
        <w:t>行政部门许可多点执业的</w:t>
      </w:r>
      <w:r>
        <w:rPr>
          <w:rFonts w:hint="eastAsia" w:ascii="仿宋_GB2312" w:hAnsi="仿宋_GB2312" w:eastAsia="仿宋_GB2312" w:cs="仿宋_GB2312"/>
          <w:color w:val="auto"/>
          <w:sz w:val="32"/>
          <w:szCs w:val="32"/>
          <w:highlight w:val="none"/>
          <w:u w:val="none"/>
          <w:lang w:val="en-US" w:eastAsia="zh-CN"/>
        </w:rPr>
        <w:t>医师、药师</w:t>
      </w:r>
      <w:r>
        <w:rPr>
          <w:rFonts w:hint="eastAsia" w:ascii="仿宋_GB2312" w:hAnsi="仿宋_GB2312" w:eastAsia="仿宋_GB2312" w:cs="仿宋_GB2312"/>
          <w:color w:val="auto"/>
          <w:sz w:val="32"/>
          <w:szCs w:val="32"/>
          <w:highlight w:val="none"/>
          <w:u w:val="none"/>
        </w:rPr>
        <w:t>，应当分别由其执业所在</w:t>
      </w:r>
      <w:r>
        <w:rPr>
          <w:rFonts w:hint="eastAsia" w:ascii="仿宋_GB2312" w:hAnsi="仿宋_GB2312" w:eastAsia="仿宋_GB2312" w:cs="仿宋_GB2312"/>
          <w:color w:val="auto"/>
          <w:sz w:val="32"/>
          <w:szCs w:val="32"/>
          <w:highlight w:val="none"/>
          <w:u w:val="none"/>
          <w:lang w:val="en-US" w:eastAsia="zh-CN"/>
        </w:rPr>
        <w:t>定点医疗机构、定点零售药店进行</w:t>
      </w:r>
      <w:r>
        <w:rPr>
          <w:rFonts w:hint="eastAsia" w:ascii="仿宋_GB2312" w:hAnsi="仿宋_GB2312" w:eastAsia="仿宋_GB2312" w:cs="仿宋_GB2312"/>
          <w:color w:val="auto"/>
          <w:sz w:val="32"/>
          <w:szCs w:val="32"/>
          <w:highlight w:val="none"/>
          <w:u w:val="none"/>
        </w:rPr>
        <w:t>登记备案。</w:t>
      </w:r>
      <w:r>
        <w:rPr>
          <w:rFonts w:hint="eastAsia" w:ascii="仿宋_GB2312" w:hAnsi="仿宋_GB2312" w:eastAsia="仿宋_GB2312" w:cs="仿宋_GB2312"/>
          <w:color w:val="auto"/>
          <w:sz w:val="32"/>
          <w:szCs w:val="32"/>
          <w:highlight w:val="none"/>
          <w:u w:val="none"/>
          <w:lang w:val="en-US" w:eastAsia="zh-CN"/>
        </w:rPr>
        <w:t>医师、药师</w:t>
      </w:r>
      <w:r>
        <w:rPr>
          <w:rFonts w:hint="eastAsia" w:ascii="仿宋_GB2312" w:hAnsi="仿宋_GB2312" w:eastAsia="仿宋_GB2312" w:cs="仿宋_GB2312"/>
          <w:color w:val="auto"/>
          <w:sz w:val="32"/>
          <w:szCs w:val="32"/>
          <w:highlight w:val="none"/>
          <w:u w:val="none"/>
        </w:rPr>
        <w:t>执业</w:t>
      </w:r>
      <w:r>
        <w:rPr>
          <w:rFonts w:hint="eastAsia" w:ascii="仿宋_GB2312" w:hAnsi="仿宋_GB2312" w:eastAsia="仿宋_GB2312" w:cs="仿宋_GB2312"/>
          <w:color w:val="auto"/>
          <w:sz w:val="32"/>
          <w:szCs w:val="32"/>
          <w:highlight w:val="none"/>
          <w:u w:val="none"/>
          <w:lang w:val="en-US" w:eastAsia="zh-CN"/>
        </w:rPr>
        <w:t>机构</w:t>
      </w:r>
      <w:r>
        <w:rPr>
          <w:rFonts w:hint="eastAsia" w:ascii="仿宋_GB2312" w:hAnsi="仿宋_GB2312" w:eastAsia="仿宋_GB2312" w:cs="仿宋_GB2312"/>
          <w:color w:val="auto"/>
          <w:sz w:val="32"/>
          <w:szCs w:val="32"/>
          <w:highlight w:val="none"/>
          <w:u w:val="none"/>
        </w:rPr>
        <w:t>发生变化的，要按规定程序重新</w:t>
      </w:r>
      <w:r>
        <w:rPr>
          <w:rFonts w:hint="eastAsia" w:ascii="仿宋_GB2312" w:hAnsi="仿宋_GB2312" w:eastAsia="仿宋_GB2312" w:cs="仿宋_GB2312"/>
          <w:color w:val="auto"/>
          <w:sz w:val="32"/>
          <w:szCs w:val="32"/>
          <w:highlight w:val="none"/>
          <w:u w:val="none"/>
          <w:lang w:val="en-US" w:eastAsia="zh-CN"/>
        </w:rPr>
        <w:t>进行</w:t>
      </w:r>
      <w:r>
        <w:rPr>
          <w:rFonts w:hint="eastAsia" w:ascii="仿宋_GB2312" w:hAnsi="仿宋_GB2312" w:eastAsia="仿宋_GB2312" w:cs="仿宋_GB2312"/>
          <w:color w:val="auto"/>
          <w:sz w:val="32"/>
          <w:szCs w:val="32"/>
          <w:highlight w:val="none"/>
          <w:u w:val="none"/>
        </w:rPr>
        <w:t>登记备案。</w:t>
      </w:r>
    </w:p>
    <w:p>
      <w:pPr>
        <w:numPr>
          <w:ilvl w:val="0"/>
          <w:numId w:val="0"/>
        </w:numPr>
        <w:spacing w:line="360" w:lineRule="auto"/>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（四）</w:t>
      </w:r>
      <w:r>
        <w:rPr>
          <w:rFonts w:hint="eastAsia" w:ascii="仿宋_GB2312" w:hAnsi="仿宋_GB2312" w:eastAsia="仿宋_GB2312" w:cs="仿宋_GB2312"/>
          <w:color w:val="auto"/>
          <w:sz w:val="32"/>
          <w:szCs w:val="32"/>
          <w:u w:val="none"/>
          <w:lang w:eastAsia="zh-CN"/>
        </w:rPr>
        <w:t>相关人员</w:t>
      </w:r>
      <w:r>
        <w:rPr>
          <w:rFonts w:hint="eastAsia" w:ascii="仿宋_GB2312" w:hAnsi="仿宋_GB2312" w:eastAsia="仿宋_GB2312" w:cs="仿宋_GB2312"/>
          <w:color w:val="auto"/>
          <w:sz w:val="32"/>
          <w:szCs w:val="32"/>
          <w:u w:val="none"/>
        </w:rPr>
        <w:t>与所在</w:t>
      </w:r>
      <w:r>
        <w:rPr>
          <w:rFonts w:hint="eastAsia" w:ascii="仿宋_GB2312" w:hAnsi="仿宋_GB2312" w:eastAsia="仿宋_GB2312" w:cs="仿宋_GB2312"/>
          <w:color w:val="auto"/>
          <w:sz w:val="32"/>
          <w:szCs w:val="32"/>
          <w:u w:val="none"/>
          <w:lang w:eastAsia="zh-CN"/>
        </w:rPr>
        <w:t>定点医药机构</w:t>
      </w:r>
      <w:r>
        <w:rPr>
          <w:rFonts w:hint="eastAsia" w:ascii="仿宋_GB2312" w:hAnsi="仿宋_GB2312" w:eastAsia="仿宋_GB2312" w:cs="仿宋_GB2312"/>
          <w:color w:val="auto"/>
          <w:sz w:val="32"/>
          <w:szCs w:val="32"/>
          <w:u w:val="none"/>
          <w:lang w:val="en-US" w:eastAsia="zh-CN"/>
        </w:rPr>
        <w:t>因</w:t>
      </w:r>
      <w:r>
        <w:rPr>
          <w:rFonts w:hint="eastAsia" w:ascii="仿宋_GB2312" w:hAnsi="仿宋_GB2312" w:eastAsia="仿宋_GB2312" w:cs="仿宋_GB2312"/>
          <w:color w:val="auto"/>
          <w:sz w:val="32"/>
          <w:szCs w:val="32"/>
          <w:u w:val="none"/>
        </w:rPr>
        <w:t>解除</w:t>
      </w:r>
      <w:r>
        <w:rPr>
          <w:rFonts w:hint="eastAsia" w:ascii="仿宋_GB2312" w:hAnsi="仿宋_GB2312" w:eastAsia="仿宋_GB2312" w:cs="仿宋_GB2312"/>
          <w:color w:val="auto"/>
          <w:sz w:val="32"/>
          <w:szCs w:val="32"/>
          <w:u w:val="none"/>
          <w:lang w:val="en-US" w:eastAsia="zh-CN"/>
        </w:rPr>
        <w:t>劳动合同</w:t>
      </w:r>
      <w:r>
        <w:rPr>
          <w:rFonts w:hint="eastAsia" w:ascii="仿宋_GB2312" w:hAnsi="仿宋_GB2312" w:eastAsia="仿宋_GB2312" w:cs="仿宋_GB2312"/>
          <w:b w:val="0"/>
          <w:bCs w:val="0"/>
          <w:color w:val="auto"/>
          <w:kern w:val="2"/>
          <w:sz w:val="32"/>
          <w:szCs w:val="32"/>
          <w:u w:val="none"/>
          <w:lang w:val="en-US" w:eastAsia="zh-CN" w:bidi="ar-SA"/>
        </w:rPr>
        <w:t>或</w:t>
      </w:r>
      <w:r>
        <w:rPr>
          <w:rFonts w:hint="eastAsia" w:ascii="仿宋_GB2312" w:hAnsi="仿宋_GB2312" w:eastAsia="仿宋_GB2312" w:cs="仿宋_GB2312"/>
          <w:i w:val="0"/>
          <w:iCs w:val="0"/>
          <w:caps w:val="0"/>
          <w:color w:val="auto"/>
          <w:spacing w:val="0"/>
          <w:sz w:val="32"/>
          <w:szCs w:val="32"/>
          <w:shd w:val="clear" w:color="auto" w:fill="auto"/>
        </w:rPr>
        <w:t>聘用合同</w:t>
      </w:r>
      <w:r>
        <w:rPr>
          <w:rFonts w:hint="eastAsia" w:ascii="仿宋_GB2312" w:hAnsi="仿宋_GB2312" w:eastAsia="仿宋_GB2312" w:cs="仿宋_GB2312"/>
          <w:color w:val="auto"/>
          <w:sz w:val="32"/>
          <w:szCs w:val="32"/>
          <w:u w:val="none"/>
          <w:lang w:val="en-US" w:eastAsia="zh-CN"/>
        </w:rPr>
        <w:t>、退休等未在定点医药机构执业或未在岗工作的</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定点医药机构</w:t>
      </w:r>
      <w:r>
        <w:rPr>
          <w:rFonts w:hint="eastAsia" w:ascii="仿宋_GB2312" w:hAnsi="仿宋_GB2312" w:eastAsia="仿宋_GB2312" w:cs="仿宋_GB2312"/>
          <w:color w:val="auto"/>
          <w:sz w:val="32"/>
          <w:szCs w:val="32"/>
          <w:u w:val="none"/>
        </w:rPr>
        <w:t>应当及时</w:t>
      </w:r>
      <w:r>
        <w:rPr>
          <w:rFonts w:hint="eastAsia" w:ascii="仿宋_GB2312" w:hAnsi="仿宋_GB2312" w:eastAsia="仿宋_GB2312" w:cs="仿宋_GB2312"/>
          <w:color w:val="auto"/>
          <w:sz w:val="32"/>
          <w:szCs w:val="32"/>
          <w:u w:val="none"/>
          <w:lang w:val="en-US" w:eastAsia="zh-CN"/>
        </w:rPr>
        <w:t>在</w:t>
      </w:r>
      <w:r>
        <w:rPr>
          <w:rFonts w:hint="eastAsia" w:ascii="仿宋_GB2312" w:hAnsi="仿宋_GB2312" w:eastAsia="仿宋_GB2312" w:cs="仿宋_GB2312"/>
          <w:color w:val="auto"/>
          <w:sz w:val="32"/>
          <w:szCs w:val="32"/>
          <w:u w:val="none"/>
          <w:lang w:eastAsia="zh-CN"/>
        </w:rPr>
        <w:t>动态维</w:t>
      </w:r>
      <w:r>
        <w:rPr>
          <w:rFonts w:hint="eastAsia" w:ascii="仿宋_GB2312" w:hAnsi="仿宋_GB2312" w:eastAsia="仿宋_GB2312" w:cs="仿宋_GB2312"/>
          <w:sz w:val="32"/>
          <w:szCs w:val="32"/>
          <w:lang w:eastAsia="zh-CN"/>
        </w:rPr>
        <w:t>护窗口</w:t>
      </w:r>
      <w:r>
        <w:rPr>
          <w:rFonts w:hint="eastAsia" w:ascii="仿宋_GB2312" w:hAnsi="仿宋_GB2312" w:eastAsia="仿宋_GB2312" w:cs="仿宋_GB2312"/>
          <w:sz w:val="32"/>
          <w:szCs w:val="32"/>
          <w:lang w:val="en-US" w:eastAsia="zh-CN"/>
        </w:rPr>
        <w:t>进行信息更新；</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color w:val="auto"/>
          <w:sz w:val="32"/>
          <w:szCs w:val="32"/>
          <w:u w:val="none"/>
        </w:rPr>
        <w:t>登记备案</w:t>
      </w:r>
      <w:r>
        <w:rPr>
          <w:rFonts w:hint="eastAsia" w:ascii="仿宋_GB2312" w:hAnsi="仿宋_GB2312" w:eastAsia="仿宋_GB2312" w:cs="仿宋_GB2312"/>
          <w:sz w:val="32"/>
          <w:szCs w:val="32"/>
          <w:lang w:val="en-US" w:eastAsia="zh-CN"/>
        </w:rPr>
        <w:t>中止</w:t>
      </w:r>
      <w:r>
        <w:rPr>
          <w:rFonts w:hint="eastAsia" w:ascii="仿宋_GB2312" w:hAnsi="仿宋_GB2312" w:eastAsia="仿宋_GB2312" w:cs="仿宋_GB2312"/>
          <w:color w:val="auto"/>
          <w:sz w:val="32"/>
          <w:szCs w:val="32"/>
          <w:u w:val="none"/>
          <w:lang w:val="en-US" w:eastAsia="zh-CN"/>
        </w:rPr>
        <w:t>状态</w:t>
      </w:r>
      <w:r>
        <w:rPr>
          <w:rFonts w:hint="eastAsia" w:ascii="仿宋_GB2312" w:hAnsi="仿宋_GB2312" w:eastAsia="仿宋_GB2312" w:cs="仿宋_GB2312"/>
          <w:sz w:val="32"/>
          <w:szCs w:val="32"/>
          <w:lang w:val="en-US" w:eastAsia="zh-CN"/>
        </w:rPr>
        <w:t>期限已满，恢复登记备案；</w:t>
      </w:r>
    </w:p>
    <w:p>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（六）终止后符合相关条件重新登记备案。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【登记备案状态】登记备案状态包括：正常、中止、终止。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人员经首次登记备案，登记备案状态即为正常。定点医药机构应当根据经办机构记分结果，对</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人员的登记备案状态进行动态维护。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【登记备案状态应用】定点医药机构为参保人提供医药服务后，按规定向经办机构申报医保费用。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（一）登记备案状态正常的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人员可以正常开展涉及医保基金使用的医药服务，其执业注册的定点医药机构按规定向经办机构申报医保费用；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（二）登记备案状态中止的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人员中止期内不得开展涉及医保基金使用的医药服务，中止期间</w:t>
      </w:r>
      <w:r>
        <w:rPr>
          <w:rFonts w:hint="eastAsia" w:ascii="仿宋_GB2312" w:hAnsi="仿宋_GB2312" w:eastAsia="仿宋_GB2312" w:cs="仿宋_GB2312"/>
          <w:sz w:val="32"/>
          <w:szCs w:val="32"/>
          <w:lang w:val="en-US" w:eastAsia="zh-CN"/>
        </w:rPr>
        <w:t>提供服务</w:t>
      </w:r>
      <w:r>
        <w:rPr>
          <w:rFonts w:hint="eastAsia" w:ascii="仿宋_GB2312" w:hAnsi="仿宋_GB2312" w:eastAsia="仿宋_GB2312" w:cs="仿宋_GB2312"/>
          <w:sz w:val="32"/>
          <w:szCs w:val="32"/>
        </w:rPr>
        <w:t>发生的医保费用</w:t>
      </w:r>
      <w:r>
        <w:rPr>
          <w:rFonts w:hint="eastAsia" w:ascii="仿宋_GB2312" w:hAnsi="仿宋_GB2312" w:eastAsia="仿宋_GB2312" w:cs="仿宋_GB2312"/>
          <w:sz w:val="32"/>
          <w:szCs w:val="32"/>
          <w:lang w:val="en-US" w:eastAsia="zh-CN"/>
        </w:rPr>
        <w:t>不予结算</w:t>
      </w:r>
      <w:r>
        <w:rPr>
          <w:rFonts w:hint="eastAsia" w:ascii="仿宋_GB2312" w:hAnsi="仿宋_GB2312" w:eastAsia="仿宋_GB2312" w:cs="仿宋_GB2312"/>
          <w:sz w:val="32"/>
          <w:szCs w:val="32"/>
        </w:rPr>
        <w:t>，急诊、抢救等特殊情形除外；</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（三）登记备案状态终止的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人员不得开展涉及医保基金使用的医药服务，终止</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提供服务</w:t>
      </w:r>
      <w:r>
        <w:rPr>
          <w:rFonts w:hint="eastAsia" w:ascii="仿宋_GB2312" w:hAnsi="仿宋_GB2312" w:eastAsia="仿宋_GB2312" w:cs="仿宋_GB2312"/>
          <w:sz w:val="32"/>
          <w:szCs w:val="32"/>
        </w:rPr>
        <w:t>发生的医保费用结算；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（四）登记备案状态中止或终止的</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lang w:val="en-US" w:eastAsia="zh-CN"/>
        </w:rPr>
        <w:t>责任</w:t>
      </w:r>
      <w:r>
        <w:rPr>
          <w:rFonts w:hint="eastAsia" w:ascii="仿宋_GB2312" w:hAnsi="仿宋_GB2312" w:eastAsia="仿宋_GB2312" w:cs="仿宋_GB2312"/>
          <w:sz w:val="32"/>
          <w:szCs w:val="32"/>
        </w:rPr>
        <w:t>人员，不影响其按照《中华人民共和国医师法》《护士条例》《执业药师注册管理办法》等相关规定开展执业活动。定点医药机构要妥善做好医疗</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工作交接，不得影响参保人员正常就医和医保费用结算。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【登记备案状态联动】在一家定点医</w:t>
      </w:r>
      <w:r>
        <w:rPr>
          <w:rFonts w:hint="eastAsia" w:ascii="仿宋_GB2312" w:hAnsi="仿宋_GB2312" w:eastAsia="仿宋_GB2312" w:cs="仿宋_GB2312"/>
          <w:sz w:val="32"/>
          <w:szCs w:val="32"/>
          <w:lang w:val="en-US" w:eastAsia="zh-CN"/>
        </w:rPr>
        <w:t>药</w:t>
      </w:r>
      <w:r>
        <w:rPr>
          <w:rFonts w:hint="eastAsia" w:ascii="仿宋_GB2312" w:hAnsi="仿宋_GB2312" w:eastAsia="仿宋_GB2312" w:cs="仿宋_GB2312"/>
          <w:sz w:val="32"/>
          <w:szCs w:val="32"/>
        </w:rPr>
        <w:t>机构登记备案状态为中止或终止的多点执业医师，在其他定点医</w:t>
      </w:r>
      <w:r>
        <w:rPr>
          <w:rFonts w:hint="eastAsia" w:ascii="仿宋_GB2312" w:hAnsi="仿宋_GB2312" w:eastAsia="仿宋_GB2312" w:cs="仿宋_GB2312"/>
          <w:sz w:val="32"/>
          <w:szCs w:val="32"/>
          <w:lang w:val="en-US" w:eastAsia="zh-CN"/>
        </w:rPr>
        <w:t>药</w:t>
      </w:r>
      <w:r>
        <w:rPr>
          <w:rFonts w:hint="eastAsia" w:ascii="仿宋_GB2312" w:hAnsi="仿宋_GB2312" w:eastAsia="仿宋_GB2312" w:cs="仿宋_GB2312"/>
          <w:sz w:val="32"/>
          <w:szCs w:val="32"/>
        </w:rPr>
        <w:t>机构的登记备案状态也同时为中止或终止。</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【登记备案状态</w:t>
      </w:r>
      <w:r>
        <w:rPr>
          <w:rFonts w:hint="eastAsia" w:ascii="仿宋_GB2312" w:hAnsi="仿宋_GB2312" w:eastAsia="仿宋_GB2312" w:cs="仿宋_GB2312"/>
          <w:sz w:val="32"/>
          <w:szCs w:val="32"/>
          <w:lang w:val="en-US" w:eastAsia="zh-CN"/>
        </w:rPr>
        <w:t>恢复</w:t>
      </w:r>
      <w:r>
        <w:rPr>
          <w:rFonts w:hint="eastAsia" w:ascii="仿宋_GB2312" w:hAnsi="仿宋_GB2312" w:eastAsia="仿宋_GB2312" w:cs="仿宋_GB2312"/>
          <w:sz w:val="32"/>
          <w:szCs w:val="32"/>
        </w:rPr>
        <w:t>】登记备案状态中止期满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终止</w:t>
      </w:r>
      <w:r>
        <w:rPr>
          <w:rFonts w:hint="eastAsia" w:ascii="仿宋_GB2312" w:hAnsi="仿宋_GB2312" w:eastAsia="仿宋_GB2312" w:cs="仿宋_GB2312"/>
          <w:sz w:val="32"/>
          <w:szCs w:val="32"/>
          <w:lang w:val="en-US" w:eastAsia="zh-CN"/>
        </w:rPr>
        <w:t>满1年，</w:t>
      </w:r>
      <w:r>
        <w:rPr>
          <w:rFonts w:hint="eastAsia" w:ascii="仿宋_GB2312" w:hAnsi="仿宋_GB2312" w:eastAsia="仿宋_GB2312" w:cs="仿宋_GB2312"/>
          <w:sz w:val="32"/>
          <w:szCs w:val="32"/>
        </w:rPr>
        <w:t>且通过</w:t>
      </w:r>
      <w:r>
        <w:rPr>
          <w:rFonts w:hint="eastAsia" w:ascii="仿宋_GB2312" w:hAnsi="仿宋_GB2312" w:eastAsia="仿宋_GB2312" w:cs="仿宋_GB2312"/>
          <w:sz w:val="32"/>
          <w:szCs w:val="32"/>
          <w:lang w:val="en-US" w:eastAsia="zh-CN"/>
        </w:rPr>
        <w:t>经办</w:t>
      </w:r>
      <w:r>
        <w:rPr>
          <w:rFonts w:hint="eastAsia" w:ascii="仿宋_GB2312" w:hAnsi="仿宋_GB2312" w:eastAsia="仿宋_GB2312" w:cs="仿宋_GB2312"/>
          <w:sz w:val="32"/>
          <w:szCs w:val="32"/>
        </w:rPr>
        <w:t>机构评估，</w:t>
      </w:r>
      <w:r>
        <w:rPr>
          <w:rFonts w:hint="eastAsia" w:ascii="仿宋_GB2312" w:hAnsi="仿宋_GB2312" w:eastAsia="仿宋_GB2312" w:cs="仿宋_GB2312"/>
          <w:sz w:val="32"/>
          <w:szCs w:val="32"/>
          <w:lang w:val="en-US" w:eastAsia="zh-CN"/>
        </w:rPr>
        <w:t>由</w:t>
      </w:r>
      <w:r>
        <w:rPr>
          <w:rFonts w:hint="eastAsia" w:ascii="仿宋_GB2312" w:hAnsi="仿宋_GB2312" w:eastAsia="仿宋_GB2312" w:cs="仿宋_GB2312"/>
          <w:sz w:val="32"/>
          <w:szCs w:val="32"/>
        </w:rPr>
        <w:t>医药机构维护为正常状态。</w:t>
      </w:r>
    </w:p>
    <w:p>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p>
    <w:p>
      <w:pPr>
        <w:rPr>
          <w:sz w:val="32"/>
          <w:szCs w:val="32"/>
        </w:rPr>
      </w:pPr>
    </w:p>
    <w:p>
      <w:pP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3ZGRlOTYyZjRlZDA0MDA4ZDYwZGY2ZjFjN2E4NGQifQ=="/>
  </w:docVars>
  <w:rsids>
    <w:rsidRoot w:val="453E4B5B"/>
    <w:rsid w:val="01F30B9E"/>
    <w:rsid w:val="07A774EA"/>
    <w:rsid w:val="0A083831"/>
    <w:rsid w:val="2CB505CF"/>
    <w:rsid w:val="3A9348BE"/>
    <w:rsid w:val="453E4B5B"/>
    <w:rsid w:val="479A150D"/>
    <w:rsid w:val="48694A7A"/>
    <w:rsid w:val="4ACC1626"/>
    <w:rsid w:val="4C3A0C47"/>
    <w:rsid w:val="5AAC74DE"/>
    <w:rsid w:val="610C68D8"/>
    <w:rsid w:val="6CC22335"/>
    <w:rsid w:val="6FFF18AE"/>
    <w:rsid w:val="743B50B2"/>
    <w:rsid w:val="7D3E0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99"/>
    <w:rPr>
      <w:sz w:val="3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2023-10-09T07:39:00Z</dcterms:created>
  <dc:creator>郝成军</dc:creator>
  <cp:lastModifiedBy>xy</cp:lastModifiedBy>
  <cp:lastPrinted>2023-10-11T01:51:00Z</cp:lastPrinted>
  <dcterms:modified xsi:type="dcterms:W3CDTF">2023-10-12T09:19:21Z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38AFA61CC1E249149BDEC4B0F3B386A5_11</vt:lpwstr>
  </property>
</Properties>
</file>