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EA" w:rsidRDefault="006D15EA" w:rsidP="006D15EA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6D15EA" w:rsidRDefault="006D15EA" w:rsidP="006D15EA">
      <w:pPr>
        <w:pStyle w:val="a5"/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6D15EA" w:rsidRDefault="006D15EA" w:rsidP="006D15EA">
      <w:pPr>
        <w:pStyle w:val="a5"/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自治区</w:t>
      </w:r>
      <w:r>
        <w:rPr>
          <w:rFonts w:ascii="Times New Roman" w:eastAsia="方正小标宋简体" w:hAnsi="Times New Roman" w:hint="eastAsia"/>
          <w:sz w:val="44"/>
          <w:szCs w:val="44"/>
        </w:rPr>
        <w:t>中药调剂</w:t>
      </w:r>
      <w:r>
        <w:rPr>
          <w:rFonts w:ascii="Times New Roman" w:eastAsia="方正小标宋简体" w:hAnsi="Times New Roman"/>
          <w:sz w:val="44"/>
          <w:szCs w:val="44"/>
        </w:rPr>
        <w:t>竞赛</w:t>
      </w:r>
      <w:r>
        <w:rPr>
          <w:rFonts w:ascii="Times New Roman" w:eastAsia="方正小标宋简体" w:hAnsi="Times New Roman" w:hint="eastAsia"/>
          <w:sz w:val="44"/>
          <w:szCs w:val="44"/>
        </w:rPr>
        <w:t>决赛</w:t>
      </w:r>
      <w:r>
        <w:rPr>
          <w:rFonts w:ascii="Times New Roman" w:eastAsia="方正小标宋简体" w:hAnsi="Times New Roman"/>
          <w:sz w:val="44"/>
          <w:szCs w:val="44"/>
        </w:rPr>
        <w:t>具体安排</w:t>
      </w:r>
    </w:p>
    <w:p w:rsidR="006D15EA" w:rsidRDefault="006D15EA" w:rsidP="006D15EA">
      <w:pPr>
        <w:pStyle w:val="a5"/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81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920"/>
        <w:gridCol w:w="1669"/>
        <w:gridCol w:w="1500"/>
        <w:gridCol w:w="1477"/>
      </w:tblGrid>
      <w:tr w:rsidR="006D15EA" w:rsidTr="00AF4494">
        <w:trPr>
          <w:trHeight w:val="1360"/>
          <w:jc w:val="center"/>
        </w:trPr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suppressAutoHyphens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竞赛内容</w:t>
            </w:r>
          </w:p>
        </w:tc>
        <w:tc>
          <w:tcPr>
            <w:tcW w:w="1920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suppressAutoHyphens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参赛人员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suppressAutoHyphens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竞赛</w:t>
            </w:r>
          </w:p>
          <w:p w:rsidR="006D15EA" w:rsidRDefault="006D15EA" w:rsidP="00AF4494">
            <w:pPr>
              <w:suppressAutoHyphens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时间</w:t>
            </w:r>
          </w:p>
        </w:tc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suppressAutoHyphens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个人成绩</w:t>
            </w:r>
          </w:p>
          <w:p w:rsidR="006D15EA" w:rsidRDefault="006D15EA" w:rsidP="00AF4494">
            <w:pPr>
              <w:suppressAutoHyphens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分值比例</w:t>
            </w:r>
          </w:p>
        </w:tc>
        <w:tc>
          <w:tcPr>
            <w:tcW w:w="1477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suppressAutoHyphens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团体成绩</w:t>
            </w:r>
          </w:p>
          <w:p w:rsidR="006D15EA" w:rsidRDefault="006D15EA" w:rsidP="00AF4494">
            <w:pPr>
              <w:suppressAutoHyphens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分值比例</w:t>
            </w:r>
          </w:p>
        </w:tc>
      </w:tr>
      <w:tr w:rsidR="006D15EA" w:rsidTr="00AF4494">
        <w:trPr>
          <w:trHeight w:val="833"/>
          <w:jc w:val="center"/>
        </w:trPr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综合笔试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（含审方）</w:t>
            </w:r>
          </w:p>
        </w:tc>
        <w:tc>
          <w:tcPr>
            <w:tcW w:w="1920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所有参赛队员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分钟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人</w:t>
            </w:r>
          </w:p>
        </w:tc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0%</w:t>
            </w:r>
          </w:p>
        </w:tc>
        <w:tc>
          <w:tcPr>
            <w:tcW w:w="1477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%</w:t>
            </w:r>
          </w:p>
        </w:tc>
      </w:tr>
      <w:tr w:rsidR="006D15EA" w:rsidTr="00AF4494">
        <w:trPr>
          <w:trHeight w:val="864"/>
          <w:jc w:val="center"/>
        </w:trPr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操作技能竞赛</w:t>
            </w:r>
          </w:p>
        </w:tc>
        <w:tc>
          <w:tcPr>
            <w:tcW w:w="1920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所有参赛队员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分钟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</w:t>
            </w:r>
          </w:p>
        </w:tc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0%</w:t>
            </w:r>
          </w:p>
        </w:tc>
        <w:tc>
          <w:tcPr>
            <w:tcW w:w="1477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Times New Roman" w:eastAsia="仿宋_GB2312" w:hAnsi="Times New Roman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%</w:t>
            </w:r>
          </w:p>
        </w:tc>
      </w:tr>
      <w:tr w:rsidR="006D15EA" w:rsidTr="00AF4494">
        <w:trPr>
          <w:trHeight w:val="1028"/>
          <w:jc w:val="center"/>
        </w:trPr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知识竞答</w:t>
            </w:r>
          </w:p>
        </w:tc>
        <w:tc>
          <w:tcPr>
            <w:tcW w:w="1920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所有地州级参赛队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分钟</w:t>
            </w:r>
          </w:p>
        </w:tc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—</w:t>
            </w:r>
          </w:p>
        </w:tc>
        <w:tc>
          <w:tcPr>
            <w:tcW w:w="1477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0%</w:t>
            </w:r>
          </w:p>
        </w:tc>
      </w:tr>
      <w:tr w:rsidR="006D15EA" w:rsidTr="00AF4494">
        <w:trPr>
          <w:trHeight w:val="1243"/>
          <w:jc w:val="center"/>
        </w:trPr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地方组织工作考评</w:t>
            </w:r>
          </w:p>
        </w:tc>
        <w:tc>
          <w:tcPr>
            <w:tcW w:w="1920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个地（州、市）卫生健康行政部门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决赛前</w:t>
            </w:r>
          </w:p>
          <w:p w:rsidR="006D15EA" w:rsidRDefault="006D15EA" w:rsidP="00AF4494">
            <w:pPr>
              <w:pStyle w:val="a6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完成</w:t>
            </w:r>
          </w:p>
        </w:tc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—</w:t>
            </w:r>
          </w:p>
        </w:tc>
        <w:tc>
          <w:tcPr>
            <w:tcW w:w="1477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10%</w:t>
            </w:r>
          </w:p>
        </w:tc>
      </w:tr>
      <w:tr w:rsidR="006D15EA" w:rsidTr="00AF4494">
        <w:trPr>
          <w:trHeight w:val="668"/>
          <w:jc w:val="center"/>
        </w:trPr>
        <w:tc>
          <w:tcPr>
            <w:tcW w:w="3480" w:type="dxa"/>
            <w:gridSpan w:val="2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合计</w:t>
            </w:r>
          </w:p>
        </w:tc>
        <w:tc>
          <w:tcPr>
            <w:tcW w:w="1669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天</w:t>
            </w:r>
          </w:p>
        </w:tc>
        <w:tc>
          <w:tcPr>
            <w:tcW w:w="1500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100%</w:t>
            </w:r>
          </w:p>
        </w:tc>
        <w:tc>
          <w:tcPr>
            <w:tcW w:w="1477" w:type="dxa"/>
            <w:tcMar>
              <w:left w:w="108" w:type="dxa"/>
              <w:right w:w="108" w:type="dxa"/>
            </w:tcMar>
            <w:vAlign w:val="center"/>
          </w:tcPr>
          <w:p w:rsidR="006D15EA" w:rsidRDefault="006D15EA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100%</w:t>
            </w:r>
          </w:p>
        </w:tc>
      </w:tr>
    </w:tbl>
    <w:p w:rsidR="006D15EA" w:rsidRDefault="006D15EA" w:rsidP="006D15EA">
      <w:pPr>
        <w:pStyle w:val="a5"/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2307F2" w:rsidRDefault="002307F2">
      <w:bookmarkStart w:id="0" w:name="_GoBack"/>
      <w:bookmarkEnd w:id="0"/>
    </w:p>
    <w:sectPr w:rsidR="00230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E9E" w:rsidRDefault="00AD1E9E" w:rsidP="006D15EA">
      <w:r>
        <w:separator/>
      </w:r>
    </w:p>
  </w:endnote>
  <w:endnote w:type="continuationSeparator" w:id="0">
    <w:p w:rsidR="00AD1E9E" w:rsidRDefault="00AD1E9E" w:rsidP="006D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E9E" w:rsidRDefault="00AD1E9E" w:rsidP="006D15EA">
      <w:r>
        <w:separator/>
      </w:r>
    </w:p>
  </w:footnote>
  <w:footnote w:type="continuationSeparator" w:id="0">
    <w:p w:rsidR="00AD1E9E" w:rsidRDefault="00AD1E9E" w:rsidP="006D1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4A"/>
    <w:rsid w:val="002307F2"/>
    <w:rsid w:val="0062184A"/>
    <w:rsid w:val="006D15EA"/>
    <w:rsid w:val="00A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D15E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D15E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5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5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5EA"/>
    <w:rPr>
      <w:sz w:val="18"/>
      <w:szCs w:val="18"/>
    </w:rPr>
  </w:style>
  <w:style w:type="paragraph" w:styleId="a5">
    <w:name w:val="Body Text"/>
    <w:basedOn w:val="a"/>
    <w:next w:val="a"/>
    <w:link w:val="Char1"/>
    <w:uiPriority w:val="99"/>
    <w:unhideWhenUsed/>
    <w:qFormat/>
    <w:rsid w:val="006D15EA"/>
    <w:pPr>
      <w:spacing w:after="120"/>
    </w:pPr>
  </w:style>
  <w:style w:type="character" w:customStyle="1" w:styleId="Char1">
    <w:name w:val="正文文本 Char"/>
    <w:basedOn w:val="a0"/>
    <w:link w:val="a5"/>
    <w:uiPriority w:val="99"/>
    <w:rsid w:val="006D15EA"/>
    <w:rPr>
      <w:rFonts w:ascii="Calibri" w:eastAsia="宋体" w:hAnsi="Calibri" w:cs="Times New Roman"/>
      <w:szCs w:val="24"/>
    </w:rPr>
  </w:style>
  <w:style w:type="paragraph" w:styleId="a6">
    <w:name w:val="Normal (Web)"/>
    <w:basedOn w:val="a"/>
    <w:rsid w:val="006D15E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6D15E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D15E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D15E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5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5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5EA"/>
    <w:rPr>
      <w:sz w:val="18"/>
      <w:szCs w:val="18"/>
    </w:rPr>
  </w:style>
  <w:style w:type="paragraph" w:styleId="a5">
    <w:name w:val="Body Text"/>
    <w:basedOn w:val="a"/>
    <w:next w:val="a"/>
    <w:link w:val="Char1"/>
    <w:uiPriority w:val="99"/>
    <w:unhideWhenUsed/>
    <w:qFormat/>
    <w:rsid w:val="006D15EA"/>
    <w:pPr>
      <w:spacing w:after="120"/>
    </w:pPr>
  </w:style>
  <w:style w:type="character" w:customStyle="1" w:styleId="Char1">
    <w:name w:val="正文文本 Char"/>
    <w:basedOn w:val="a0"/>
    <w:link w:val="a5"/>
    <w:uiPriority w:val="99"/>
    <w:rsid w:val="006D15EA"/>
    <w:rPr>
      <w:rFonts w:ascii="Calibri" w:eastAsia="宋体" w:hAnsi="Calibri" w:cs="Times New Roman"/>
      <w:szCs w:val="24"/>
    </w:rPr>
  </w:style>
  <w:style w:type="paragraph" w:styleId="a6">
    <w:name w:val="Normal (Web)"/>
    <w:basedOn w:val="a"/>
    <w:rsid w:val="006D15E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6D15E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wjw</dc:creator>
  <cp:keywords/>
  <dc:description/>
  <cp:lastModifiedBy>wjw</cp:lastModifiedBy>
  <cp:revision>2</cp:revision>
  <dcterms:created xsi:type="dcterms:W3CDTF">2023-09-27T09:47:00Z</dcterms:created>
  <dcterms:modified xsi:type="dcterms:W3CDTF">2023-09-27T09:47:00Z</dcterms:modified>
</cp:coreProperties>
</file>