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2" w:lineRule="exact"/>
        <w:jc w:val="both"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中医按疗效价值付费病种及支付标准（第一批）</w:t>
      </w:r>
    </w:p>
    <w:tbl>
      <w:tblPr>
        <w:tblStyle w:val="9"/>
        <w:tblW w:w="4913" w:type="pct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34"/>
        <w:gridCol w:w="1392"/>
        <w:gridCol w:w="2131"/>
        <w:gridCol w:w="2046"/>
        <w:gridCol w:w="2847"/>
        <w:gridCol w:w="1418"/>
        <w:gridCol w:w="1271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中医诊断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中医疾病代码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主要诊断</w:t>
            </w:r>
          </w:p>
        </w:tc>
        <w:tc>
          <w:tcPr>
            <w:tcW w:w="7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主要诊断编码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中医主要操作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中医操作代码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结算标准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参照DRG组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  <w:t>折扣比例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混合痔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A08.03.01.03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混合痔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K64.811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混合痔外剥内扎治疗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17.98330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GF15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肛漏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A08.03.06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高位肛瘘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K60.301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高位复杂肛瘘挂线治疗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17.98124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GF11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复杂性肛瘘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K60.303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脱肛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A08.03.07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直肠脱垂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K62.300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直肠脱垂注射治疗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17.98510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GF13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锁骨骨折/缺盆骨损折/锁子骨断伤/井栏骨折断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A03.06.01.03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S42.000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锁骨骨折手法整复术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17.97210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锁骨胸骨端骨折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S42.000x011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锁骨干骨折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S42.000x021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锁骨肩峰端骨折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S42.000x031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锁骨多发性骨折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S42.000x091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开放性锁骨骨折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S42.010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臑骨上段骨折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A03.06.01.05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肱骨上端骨折</w:t>
            </w:r>
          </w:p>
        </w:tc>
        <w:tc>
          <w:tcPr>
            <w:tcW w:w="7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S42.2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肱骨外科颈骨折手法整复术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17.97220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肱骨大结节骨折手法整复术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17.97230</w:t>
            </w: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臂膊骨伤折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A03.06.01.05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肱骨干骨折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S42.3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肱骨干骨折手法整复术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17.97240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臑骨下端骨折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A03.06.01.05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肱骨远端骨折</w:t>
            </w:r>
          </w:p>
        </w:tc>
        <w:tc>
          <w:tcPr>
            <w:tcW w:w="7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S42.4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肱骨髁上骨折手法整复术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17.97250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肱骨髁间骨折手法整复术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17.97260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肱骨内外髁骨折手法整复术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17.97270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辅骨下端骨折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A03.06.01.07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桡骨下端骨折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S52.50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桡骨下端骨折手法整复术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17.972E0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尺桡骨干双骨折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A03.06.01.08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桡尺骨干骨折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S52.4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桡尺骨干双骨折手法整复术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17.972A0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IF15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掌骨骨折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A03.06.01.10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掌骨骨折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S62.301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掌指骨骨折手法整复术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17.972G0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IF2B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指骨骨折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A03.06.01.11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指骨骨折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S62.0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股骨骨折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A03.06.01.12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股骨粗隆骨折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S72.101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股骨转子间骨折手法整复术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17.972H0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IF35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股骨干骨折（儿童）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S72.900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股骨干骨折手法整复术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17.972H0</w:t>
            </w: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髌骨骨折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A03.06.01.13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髌骨骨折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S82.000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髌骨骨折手法整复术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17.972L0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A03.06.01.14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胫骨上端骨折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S82.100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胫骨髁骨折手法整复术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17.972M0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胫腓骨干骨折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A03.06.01.16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胫腓骨干骨折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S82.2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胫腓骨干骨折手法整复术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17.972N0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腓骨骨折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腓骨骨折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S82.400x002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胫腓骨干骨折手法整复术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17.972N0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踝部骨折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A03.06.01.17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踝关节骨折</w:t>
            </w:r>
          </w:p>
        </w:tc>
        <w:tc>
          <w:tcPr>
            <w:tcW w:w="7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S82.8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踝关节单踝骨折手法整复术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17.972P0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踝关节骨折脱位手法整复术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17.972Q0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跖骨骨折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A03.06.01.21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跖骨骨折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S92.3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足部骨折手法整复术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17.972R0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趾骨骨折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A03.06.01.22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趾骨骨折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S92.500x001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足部骨折手法整复术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17.972R0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IF45</w:t>
            </w: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胸骨骨折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A03.06.01.23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胸椎骨折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S22.000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脊柱骨折手法整复术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17.972S0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IB39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骨折病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A03.06.01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腰椎骨折</w:t>
            </w:r>
          </w:p>
        </w:tc>
        <w:tc>
          <w:tcPr>
            <w:tcW w:w="7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  <w:t>S32.000x002</w:t>
            </w:r>
          </w:p>
        </w:tc>
        <w:tc>
          <w:tcPr>
            <w:tcW w:w="100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92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footerReference r:id="rId5" w:type="default"/>
          <w:footerReference r:id="rId6" w:type="even"/>
          <w:pgSz w:w="16840" w:h="11907" w:orient="landscape"/>
          <w:pgMar w:top="1304" w:right="1304" w:bottom="1304" w:left="1304" w:header="851" w:footer="992" w:gutter="0"/>
          <w:pgNumType w:fmt="decimal"/>
          <w:cols w:space="720" w:num="1"/>
          <w:docGrid w:type="linesAndChars" w:linePitch="312" w:charSpace="0"/>
        </w:sectPr>
      </w:pPr>
      <w:bookmarkStart w:id="0" w:name="_GoBack"/>
      <w:bookmarkEnd w:id="0"/>
    </w:p>
    <w:p>
      <w:pPr>
        <w:tabs>
          <w:tab w:val="left" w:pos="703"/>
        </w:tabs>
        <w:bidi w:val="0"/>
        <w:jc w:val="left"/>
        <w:rPr>
          <w:rFonts w:hint="default"/>
          <w:lang w:val="en-US" w:eastAsia="zh-CN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984" w:right="1531" w:bottom="1701" w:left="1531" w:header="1361" w:footer="992" w:gutter="0"/>
      <w:pgNumType w:fmt="decimal"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TRjODI2YmFiNTYzMDVkMjUzNTZjNzM3NWRlOGIifQ=="/>
  </w:docVars>
  <w:rsids>
    <w:rsidRoot w:val="00733F0E"/>
    <w:rsid w:val="0000263C"/>
    <w:rsid w:val="00022071"/>
    <w:rsid w:val="000631A0"/>
    <w:rsid w:val="00101EA5"/>
    <w:rsid w:val="00131FD4"/>
    <w:rsid w:val="00152D18"/>
    <w:rsid w:val="00156302"/>
    <w:rsid w:val="001A00C5"/>
    <w:rsid w:val="001D0DB0"/>
    <w:rsid w:val="00211614"/>
    <w:rsid w:val="0025381E"/>
    <w:rsid w:val="002555AB"/>
    <w:rsid w:val="002A0D2E"/>
    <w:rsid w:val="002A5E80"/>
    <w:rsid w:val="003023E4"/>
    <w:rsid w:val="00362159"/>
    <w:rsid w:val="00392679"/>
    <w:rsid w:val="003A4BE1"/>
    <w:rsid w:val="003D3D33"/>
    <w:rsid w:val="00414E58"/>
    <w:rsid w:val="00470E8A"/>
    <w:rsid w:val="004B60AB"/>
    <w:rsid w:val="004E54ED"/>
    <w:rsid w:val="004F6DEE"/>
    <w:rsid w:val="00502666"/>
    <w:rsid w:val="005931C3"/>
    <w:rsid w:val="005E1137"/>
    <w:rsid w:val="006103E8"/>
    <w:rsid w:val="00632D0D"/>
    <w:rsid w:val="00657320"/>
    <w:rsid w:val="006D6BA9"/>
    <w:rsid w:val="006F4FE4"/>
    <w:rsid w:val="00710E28"/>
    <w:rsid w:val="00720EEA"/>
    <w:rsid w:val="00733F0E"/>
    <w:rsid w:val="00736909"/>
    <w:rsid w:val="00756991"/>
    <w:rsid w:val="008244C2"/>
    <w:rsid w:val="00893338"/>
    <w:rsid w:val="00895922"/>
    <w:rsid w:val="008B4004"/>
    <w:rsid w:val="00934B2E"/>
    <w:rsid w:val="00985682"/>
    <w:rsid w:val="009B7EC9"/>
    <w:rsid w:val="009C632D"/>
    <w:rsid w:val="00A17508"/>
    <w:rsid w:val="00A77690"/>
    <w:rsid w:val="00AA0F26"/>
    <w:rsid w:val="00AA6ECF"/>
    <w:rsid w:val="00AF1664"/>
    <w:rsid w:val="00BC26BD"/>
    <w:rsid w:val="00BF0E9A"/>
    <w:rsid w:val="00C25F30"/>
    <w:rsid w:val="00C64FF9"/>
    <w:rsid w:val="00C94727"/>
    <w:rsid w:val="00CC267A"/>
    <w:rsid w:val="00D10A2D"/>
    <w:rsid w:val="00D50BD7"/>
    <w:rsid w:val="00D523DE"/>
    <w:rsid w:val="00D74B25"/>
    <w:rsid w:val="00D85BC4"/>
    <w:rsid w:val="00D85D36"/>
    <w:rsid w:val="00DA2CD4"/>
    <w:rsid w:val="00E23181"/>
    <w:rsid w:val="00E27D5C"/>
    <w:rsid w:val="00E40081"/>
    <w:rsid w:val="00E4784B"/>
    <w:rsid w:val="00E755B1"/>
    <w:rsid w:val="00E9385F"/>
    <w:rsid w:val="00EA5BE4"/>
    <w:rsid w:val="00EF068F"/>
    <w:rsid w:val="00EF439C"/>
    <w:rsid w:val="00F11A99"/>
    <w:rsid w:val="00F17CA3"/>
    <w:rsid w:val="00F30495"/>
    <w:rsid w:val="00F65B0B"/>
    <w:rsid w:val="00FB26DE"/>
    <w:rsid w:val="022B20FA"/>
    <w:rsid w:val="032D0AAA"/>
    <w:rsid w:val="0364087A"/>
    <w:rsid w:val="05783BB1"/>
    <w:rsid w:val="0B900F77"/>
    <w:rsid w:val="0FE313FD"/>
    <w:rsid w:val="108B2143"/>
    <w:rsid w:val="136441CE"/>
    <w:rsid w:val="15F74A50"/>
    <w:rsid w:val="179813FC"/>
    <w:rsid w:val="1B001255"/>
    <w:rsid w:val="1C0D70A6"/>
    <w:rsid w:val="1CAE389A"/>
    <w:rsid w:val="1D5C7B62"/>
    <w:rsid w:val="1E251167"/>
    <w:rsid w:val="20B47E17"/>
    <w:rsid w:val="254F451B"/>
    <w:rsid w:val="29533F5A"/>
    <w:rsid w:val="29E13BDA"/>
    <w:rsid w:val="2B0D3583"/>
    <w:rsid w:val="2B5E7B9C"/>
    <w:rsid w:val="2DE040AB"/>
    <w:rsid w:val="2EA25DD5"/>
    <w:rsid w:val="33FE1676"/>
    <w:rsid w:val="356279EA"/>
    <w:rsid w:val="375B6EB7"/>
    <w:rsid w:val="3B4C1641"/>
    <w:rsid w:val="42373B63"/>
    <w:rsid w:val="42614A9B"/>
    <w:rsid w:val="43123A0B"/>
    <w:rsid w:val="44184095"/>
    <w:rsid w:val="46951900"/>
    <w:rsid w:val="476745C6"/>
    <w:rsid w:val="480F1E0D"/>
    <w:rsid w:val="492F5D76"/>
    <w:rsid w:val="4D720CBA"/>
    <w:rsid w:val="5228491B"/>
    <w:rsid w:val="548B151E"/>
    <w:rsid w:val="55C07385"/>
    <w:rsid w:val="5A8A625D"/>
    <w:rsid w:val="5D6E6935"/>
    <w:rsid w:val="5F954112"/>
    <w:rsid w:val="60862F59"/>
    <w:rsid w:val="60E4111E"/>
    <w:rsid w:val="65266A62"/>
    <w:rsid w:val="65AE14A3"/>
    <w:rsid w:val="675A799A"/>
    <w:rsid w:val="6925746C"/>
    <w:rsid w:val="6BE800CE"/>
    <w:rsid w:val="6EB371B8"/>
    <w:rsid w:val="6F182C61"/>
    <w:rsid w:val="6FB1521A"/>
    <w:rsid w:val="702D6CAF"/>
    <w:rsid w:val="70732FD1"/>
    <w:rsid w:val="70B02058"/>
    <w:rsid w:val="749417EA"/>
    <w:rsid w:val="76F169A8"/>
    <w:rsid w:val="79AA4303"/>
    <w:rsid w:val="7BAE2986"/>
    <w:rsid w:val="7C3A639A"/>
    <w:rsid w:val="7F1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99"/>
    <w:rPr>
      <w:rFonts w:eastAsia="仿宋_GB231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link w:val="16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5">
    <w:name w:val="Body Text Indent 2"/>
    <w:basedOn w:val="1"/>
    <w:link w:val="18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7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4"/>
    </w:rPr>
  </w:style>
  <w:style w:type="paragraph" w:styleId="8">
    <w:name w:val="annotation subject"/>
    <w:basedOn w:val="4"/>
    <w:next w:val="4"/>
    <w:link w:val="24"/>
    <w:qFormat/>
    <w:uiPriority w:val="99"/>
    <w:rPr>
      <w:b/>
      <w:bCs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annotation reference"/>
    <w:basedOn w:val="11"/>
    <w:qFormat/>
    <w:uiPriority w:val="99"/>
    <w:rPr>
      <w:rFonts w:cs="Times New Roman"/>
      <w:sz w:val="21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Comment Text Char"/>
    <w:basedOn w:val="11"/>
    <w:link w:val="4"/>
    <w:semiHidden/>
    <w:qFormat/>
    <w:locked/>
    <w:uiPriority w:val="99"/>
    <w:rPr>
      <w:rFonts w:cs="Times New Roman"/>
    </w:rPr>
  </w:style>
  <w:style w:type="character" w:customStyle="1" w:styleId="16">
    <w:name w:val="Comment Text Char1"/>
    <w:basedOn w:val="11"/>
    <w:link w:val="4"/>
    <w:semiHidden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7">
    <w:name w:val="Body Text Indent 2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Body Text Indent 2 Char1"/>
    <w:basedOn w:val="11"/>
    <w:link w:val="5"/>
    <w:semiHidden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19">
    <w:name w:val="Footer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Footer Char1"/>
    <w:basedOn w:val="11"/>
    <w:link w:val="6"/>
    <w:qFormat/>
    <w:locked/>
    <w:uiPriority w:val="99"/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character" w:customStyle="1" w:styleId="21">
    <w:name w:val="Header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eader Char1"/>
    <w:basedOn w:val="11"/>
    <w:link w:val="7"/>
    <w:qFormat/>
    <w:locked/>
    <w:uiPriority w:val="99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3">
    <w:name w:val="Comment Subject Char"/>
    <w:basedOn w:val="16"/>
    <w:link w:val="8"/>
    <w:semiHidden/>
    <w:qFormat/>
    <w:locked/>
    <w:uiPriority w:val="99"/>
    <w:rPr>
      <w:b/>
      <w:bCs/>
    </w:rPr>
  </w:style>
  <w:style w:type="character" w:customStyle="1" w:styleId="24">
    <w:name w:val="Comment Subject Char1"/>
    <w:basedOn w:val="16"/>
    <w:link w:val="8"/>
    <w:semiHidden/>
    <w:qFormat/>
    <w:locked/>
    <w:uiPriority w:val="99"/>
    <w:rPr>
      <w:b/>
      <w:bCs/>
    </w:rPr>
  </w:style>
  <w:style w:type="character" w:customStyle="1" w:styleId="25">
    <w:name w:val="font21"/>
    <w:qFormat/>
    <w:uiPriority w:val="99"/>
    <w:rPr>
      <w:rFonts w:ascii="微软雅黑" w:hAnsi="微软雅黑" w:eastAsia="微软雅黑"/>
      <w:color w:val="000000"/>
      <w:sz w:val="22"/>
      <w:u w:val="none"/>
    </w:rPr>
  </w:style>
  <w:style w:type="paragraph" w:customStyle="1" w:styleId="26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一级标题"/>
    <w:basedOn w:val="1"/>
    <w:link w:val="31"/>
    <w:qFormat/>
    <w:uiPriority w:val="0"/>
    <w:pPr>
      <w:overflowPunct w:val="0"/>
      <w:spacing w:line="592" w:lineRule="exact"/>
      <w:ind w:firstLine="31680" w:firstLineChars="200"/>
    </w:pPr>
    <w:rPr>
      <w:rFonts w:hint="eastAsia" w:ascii="黑体" w:hAnsi="黑体" w:eastAsia="黑体" w:cs="黑体"/>
      <w:sz w:val="32"/>
      <w:szCs w:val="32"/>
    </w:rPr>
  </w:style>
  <w:style w:type="paragraph" w:customStyle="1" w:styleId="28">
    <w:name w:val="二级楷体"/>
    <w:basedOn w:val="1"/>
    <w:link w:val="30"/>
    <w:qFormat/>
    <w:uiPriority w:val="0"/>
    <w:pPr>
      <w:overflowPunct w:val="0"/>
      <w:spacing w:line="592" w:lineRule="exact"/>
      <w:ind w:firstLine="31680" w:firstLineChars="200"/>
    </w:pPr>
    <w:rPr>
      <w:rFonts w:ascii="楷体_GB2312" w:hAnsi="楷体_GB2312" w:eastAsia="楷体_GB2312" w:cs="楷体_GB2312"/>
      <w:sz w:val="32"/>
    </w:rPr>
  </w:style>
  <w:style w:type="paragraph" w:customStyle="1" w:styleId="29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方正书宋简体" w:hAnsi="方正书宋简体" w:eastAsia="方正书宋简体" w:cs="方正书宋简体"/>
      <w:sz w:val="20"/>
      <w:szCs w:val="20"/>
    </w:rPr>
  </w:style>
  <w:style w:type="character" w:customStyle="1" w:styleId="30">
    <w:name w:val="二级楷体 Char"/>
    <w:link w:val="28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1">
    <w:name w:val="一级标题 Char"/>
    <w:link w:val="27"/>
    <w:qFormat/>
    <w:uiPriority w:val="0"/>
    <w:rPr>
      <w:rFonts w:hint="eastAsia" w:ascii="黑体" w:hAnsi="黑体" w:eastAsia="黑体" w:cs="黑体"/>
      <w:sz w:val="32"/>
      <w:szCs w:val="32"/>
    </w:rPr>
  </w:style>
  <w:style w:type="paragraph" w:customStyle="1" w:styleId="3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717</Words>
  <Characters>1422</Characters>
  <Lines>0</Lines>
  <Paragraphs>0</Paragraphs>
  <TotalTime>3</TotalTime>
  <ScaleCrop>false</ScaleCrop>
  <LinksUpToDate>false</LinksUpToDate>
  <CharactersWithSpaces>1422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2023-07-13T00:12:00Z</dcterms:created>
  <dc:creator>Administrator</dc:creator>
  <cp:lastModifiedBy>省医保局</cp:lastModifiedBy>
  <cp:lastPrinted>2023-07-13T00:13:00Z</cp:lastPrinted>
  <dcterms:modified xsi:type="dcterms:W3CDTF">2023-08-02T00:13:47Z</dcterms:modified>
  <dc:title>省医疗保障局党组2023年第15次会议材料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5D89774BF54D4F859F29884525352279_13</vt:lpwstr>
  </property>
</Properties>
</file>