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imes New Roman" w:hAnsi="Times New Roman" w:eastAsia="宋体" w:cs="Times New Roman"/>
          <w:kern w:val="2"/>
          <w:sz w:val="44"/>
          <w:szCs w:val="44"/>
          <w:lang w:val="en-US" w:eastAsia="zh-CN" w:bidi="ar-SA"/>
        </w:rPr>
      </w:pPr>
    </w:p>
    <w:p>
      <w:pPr>
        <w:jc w:val="center"/>
        <w:rPr>
          <w:rFonts w:hint="eastAsia" w:ascii="Times New Roman" w:hAnsi="Times New Roman" w:eastAsia="宋体" w:cs="Times New Roman"/>
          <w:kern w:val="2"/>
          <w:sz w:val="44"/>
          <w:szCs w:val="44"/>
          <w:lang w:val="en-US" w:eastAsia="zh-CN" w:bidi="ar-SA"/>
        </w:rPr>
      </w:pPr>
      <w:r>
        <w:rPr>
          <w:rFonts w:hint="eastAsia" w:ascii="Times New Roman" w:hAnsi="Times New Roman" w:eastAsia="宋体" w:cs="Times New Roman"/>
          <w:kern w:val="2"/>
          <w:sz w:val="44"/>
          <w:szCs w:val="44"/>
          <w:lang w:val="en-US" w:eastAsia="zh-CN" w:bidi="ar-SA"/>
        </w:rPr>
        <w:t>职业卫生技术服务机构</w:t>
      </w:r>
    </w:p>
    <w:p>
      <w:pPr>
        <w:jc w:val="center"/>
        <w:rPr>
          <w:rFonts w:hint="eastAsia" w:ascii="Times New Roman" w:hAnsi="Times New Roman" w:eastAsia="宋体" w:cs="Times New Roman"/>
          <w:kern w:val="2"/>
          <w:sz w:val="44"/>
          <w:szCs w:val="44"/>
          <w:lang w:val="en-US" w:eastAsia="zh-CN" w:bidi="ar-SA"/>
        </w:rPr>
      </w:pPr>
      <w:r>
        <w:rPr>
          <w:rFonts w:hint="eastAsia" w:ascii="Times New Roman" w:hAnsi="Times New Roman" w:eastAsia="宋体" w:cs="Times New Roman"/>
          <w:kern w:val="2"/>
          <w:sz w:val="44"/>
          <w:szCs w:val="44"/>
          <w:lang w:val="en-US" w:eastAsia="zh-CN" w:bidi="ar-SA"/>
        </w:rPr>
        <w:t>监督管理暂行办法</w:t>
      </w:r>
    </w:p>
    <w:p>
      <w:pPr>
        <w:jc w:val="center"/>
        <w:rPr>
          <w:rFonts w:hint="eastAsia" w:ascii="Times New Roman" w:hAnsi="Times New Roman" w:eastAsia="宋体" w:cs="Times New Roman"/>
          <w:kern w:val="2"/>
          <w:sz w:val="44"/>
          <w:szCs w:val="44"/>
          <w:lang w:val="en-US" w:eastAsia="zh-CN" w:bidi="ar-SA"/>
        </w:rPr>
      </w:pPr>
    </w:p>
    <w:p>
      <w:pPr>
        <w:keepNext w:val="0"/>
        <w:keepLines w:val="0"/>
        <w:widowControl/>
        <w:suppressLineNumbers w:val="0"/>
        <w:shd w:val="clear" w:fill="FFFFFF"/>
        <w:spacing w:after="113" w:afterAutospacing="0" w:line="180" w:lineRule="atLeast"/>
        <w:ind w:left="0" w:firstLine="420"/>
        <w:jc w:val="center"/>
        <w:rPr>
          <w:rFonts w:hint="default" w:ascii="仿宋_GB2312" w:eastAsia="仿宋_GB2312" w:cs="仿宋_GB2312" w:hAnsiTheme="minorHAnsi"/>
          <w:b/>
          <w:bCs/>
          <w:i w:val="0"/>
          <w:iCs w:val="0"/>
          <w:caps w:val="0"/>
          <w:color w:val="484848"/>
          <w:spacing w:val="0"/>
          <w:kern w:val="0"/>
          <w:sz w:val="32"/>
          <w:szCs w:val="32"/>
          <w:u w:val="none"/>
          <w:lang w:val="en-US" w:eastAsia="zh-CN" w:bidi="ar"/>
        </w:rPr>
      </w:pPr>
      <w:r>
        <w:rPr>
          <w:rFonts w:hint="default" w:ascii="仿宋_GB2312" w:eastAsia="仿宋_GB2312" w:cs="仿宋_GB2312" w:hAnsiTheme="minorHAnsi"/>
          <w:b/>
          <w:bCs/>
          <w:i w:val="0"/>
          <w:iCs w:val="0"/>
          <w:caps w:val="0"/>
          <w:color w:val="484848"/>
          <w:spacing w:val="0"/>
          <w:kern w:val="0"/>
          <w:sz w:val="32"/>
          <w:szCs w:val="32"/>
          <w:u w:val="none"/>
          <w:lang w:val="en-US" w:eastAsia="zh-CN" w:bidi="ar"/>
        </w:rPr>
        <w:t>第一章 总 则</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第一条 为了加强对</w:t>
      </w:r>
      <w:r>
        <w:rPr>
          <w:rFonts w:hint="default" w:ascii="仿宋_GB2312" w:eastAsia="仿宋_GB2312" w:cs="仿宋_GB2312" w:hAnsiTheme="minorHAnsi"/>
          <w:i w:val="0"/>
          <w:iCs w:val="0"/>
          <w:caps w:val="0"/>
          <w:color w:val="484848"/>
          <w:spacing w:val="0"/>
          <w:kern w:val="0"/>
          <w:sz w:val="32"/>
          <w:szCs w:val="32"/>
          <w:u w:val="none"/>
          <w:lang w:val="en-US" w:eastAsia="zh-CN" w:bidi="ar"/>
        </w:rPr>
        <w:fldChar w:fldCharType="begin"/>
      </w:r>
      <w:r>
        <w:rPr>
          <w:rFonts w:hint="default" w:ascii="仿宋_GB2312" w:eastAsia="仿宋_GB2312" w:cs="仿宋_GB2312" w:hAnsiTheme="minorHAnsi"/>
          <w:i w:val="0"/>
          <w:iCs w:val="0"/>
          <w:caps w:val="0"/>
          <w:color w:val="484848"/>
          <w:spacing w:val="0"/>
          <w:kern w:val="0"/>
          <w:sz w:val="32"/>
          <w:szCs w:val="32"/>
          <w:u w:val="none"/>
          <w:lang w:val="en-US" w:eastAsia="zh-CN" w:bidi="ar"/>
        </w:rPr>
        <w:instrText xml:space="preserve"> HYPERLINK "https://baike.baidu.com/item/%E8%81%8C%E4%B8%9A%E5%8D%AB%E7%94%9F%E6%8A%80%E6%9C%AF%E6%9C%8D%E5%8A%A1?fromModule=lemma_inlink" \t "https://baike.baidu.com/item/%E8%81%8C%E4%B8%9A%E5%8D%AB%E7%94%9F%E6%8A%80%E6%9C%AF%E6%9C%8D%E5%8A%A1%E6%9C%BA%E6%9E%84%E7%9B%91%E7%9D%A3%E7%AE%A1%E7%90%86%E6%9A%82%E8%A1%8C%E5%8A%9E%E6%B3%95/_blank" </w:instrText>
      </w:r>
      <w:r>
        <w:rPr>
          <w:rFonts w:hint="default" w:ascii="仿宋_GB2312" w:eastAsia="仿宋_GB2312" w:cs="仿宋_GB2312" w:hAnsiTheme="minorHAnsi"/>
          <w:i w:val="0"/>
          <w:iCs w:val="0"/>
          <w:caps w:val="0"/>
          <w:color w:val="484848"/>
          <w:spacing w:val="0"/>
          <w:kern w:val="0"/>
          <w:sz w:val="32"/>
          <w:szCs w:val="32"/>
          <w:u w:val="none"/>
          <w:lang w:val="en-US" w:eastAsia="zh-CN" w:bidi="ar"/>
        </w:rPr>
        <w:fldChar w:fldCharType="separate"/>
      </w:r>
      <w:r>
        <w:rPr>
          <w:rFonts w:hint="default" w:ascii="仿宋_GB2312" w:eastAsia="仿宋_GB2312" w:cs="仿宋_GB2312" w:hAnsiTheme="minorHAnsi"/>
          <w:i w:val="0"/>
          <w:iCs w:val="0"/>
          <w:caps w:val="0"/>
          <w:color w:val="484848"/>
          <w:spacing w:val="0"/>
          <w:kern w:val="0"/>
          <w:sz w:val="32"/>
          <w:szCs w:val="32"/>
          <w:u w:val="none"/>
          <w:lang w:val="en-US" w:eastAsia="zh-CN" w:bidi="ar"/>
        </w:rPr>
        <w:t>职业卫生技术服务</w:t>
      </w:r>
      <w:r>
        <w:rPr>
          <w:rFonts w:hint="default" w:ascii="仿宋_GB2312" w:eastAsia="仿宋_GB2312" w:cs="仿宋_GB2312" w:hAnsiTheme="minorHAnsi"/>
          <w:i w:val="0"/>
          <w:iCs w:val="0"/>
          <w:caps w:val="0"/>
          <w:color w:val="484848"/>
          <w:spacing w:val="0"/>
          <w:kern w:val="0"/>
          <w:sz w:val="32"/>
          <w:szCs w:val="32"/>
          <w:u w:val="none"/>
          <w:lang w:val="en-US" w:eastAsia="zh-CN" w:bidi="ar"/>
        </w:rPr>
        <w:fldChar w:fldCharType="end"/>
      </w:r>
      <w:r>
        <w:rPr>
          <w:rFonts w:hint="default" w:ascii="仿宋_GB2312" w:eastAsia="仿宋_GB2312" w:cs="仿宋_GB2312" w:hAnsiTheme="minorHAnsi"/>
          <w:i w:val="0"/>
          <w:iCs w:val="0"/>
          <w:caps w:val="0"/>
          <w:color w:val="484848"/>
          <w:spacing w:val="0"/>
          <w:kern w:val="0"/>
          <w:sz w:val="32"/>
          <w:szCs w:val="32"/>
          <w:u w:val="none"/>
          <w:lang w:val="en-US" w:eastAsia="zh-CN" w:bidi="ar"/>
        </w:rPr>
        <w:t>机构的监督管理，规范职业卫生技术服务行为，根据《中华人民共和国职业病防治法》，制定本办法。</w:t>
      </w:r>
      <w:bookmarkStart w:id="0" w:name="_GoBack"/>
      <w:bookmarkEnd w:id="0"/>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第二条 在中华人民共和国境内申请职业卫生技术服务机构资质，从事职业卫生检测、评价等技术服务以及安全生产监督管理部门实施职业卫生技术服务机构资质认可与监督管理，适用本办法。</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第三条 本办法所称职业卫生技术服务机构，是指为建设项目提供</w:t>
      </w:r>
      <w:r>
        <w:rPr>
          <w:rFonts w:hint="default" w:ascii="仿宋_GB2312" w:eastAsia="仿宋_GB2312" w:cs="仿宋_GB2312" w:hAnsiTheme="minorHAnsi"/>
          <w:i w:val="0"/>
          <w:iCs w:val="0"/>
          <w:caps w:val="0"/>
          <w:color w:val="484848"/>
          <w:spacing w:val="0"/>
          <w:kern w:val="0"/>
          <w:sz w:val="32"/>
          <w:szCs w:val="32"/>
          <w:u w:val="none"/>
          <w:lang w:val="en-US" w:eastAsia="zh-CN" w:bidi="ar"/>
        </w:rPr>
        <w:fldChar w:fldCharType="begin"/>
      </w:r>
      <w:r>
        <w:rPr>
          <w:rFonts w:hint="default" w:ascii="仿宋_GB2312" w:eastAsia="仿宋_GB2312" w:cs="仿宋_GB2312" w:hAnsiTheme="minorHAnsi"/>
          <w:i w:val="0"/>
          <w:iCs w:val="0"/>
          <w:caps w:val="0"/>
          <w:color w:val="484848"/>
          <w:spacing w:val="0"/>
          <w:kern w:val="0"/>
          <w:sz w:val="32"/>
          <w:szCs w:val="32"/>
          <w:u w:val="none"/>
          <w:lang w:val="en-US" w:eastAsia="zh-CN" w:bidi="ar"/>
        </w:rPr>
        <w:instrText xml:space="preserve"> HYPERLINK "https://baike.baidu.com/item/%E8%81%8C%E4%B8%9A%E7%97%85%E5%8D%B1%E5%AE%B3/2397338?fromModule=lemma_inlink" \t "https://baike.baidu.com/item/%E8%81%8C%E4%B8%9A%E5%8D%AB%E7%94%9F%E6%8A%80%E6%9C%AF%E6%9C%8D%E5%8A%A1%E6%9C%BA%E6%9E%84%E7%9B%91%E7%9D%A3%E7%AE%A1%E7%90%86%E6%9A%82%E8%A1%8C%E5%8A%9E%E6%B3%95/_blank" </w:instrText>
      </w:r>
      <w:r>
        <w:rPr>
          <w:rFonts w:hint="default" w:ascii="仿宋_GB2312" w:eastAsia="仿宋_GB2312" w:cs="仿宋_GB2312" w:hAnsiTheme="minorHAnsi"/>
          <w:i w:val="0"/>
          <w:iCs w:val="0"/>
          <w:caps w:val="0"/>
          <w:color w:val="484848"/>
          <w:spacing w:val="0"/>
          <w:kern w:val="0"/>
          <w:sz w:val="32"/>
          <w:szCs w:val="32"/>
          <w:u w:val="none"/>
          <w:lang w:val="en-US" w:eastAsia="zh-CN" w:bidi="ar"/>
        </w:rPr>
        <w:fldChar w:fldCharType="separate"/>
      </w:r>
      <w:r>
        <w:rPr>
          <w:rFonts w:hint="default" w:ascii="仿宋_GB2312" w:eastAsia="仿宋_GB2312" w:cs="仿宋_GB2312" w:hAnsiTheme="minorHAnsi"/>
          <w:i w:val="0"/>
          <w:iCs w:val="0"/>
          <w:caps w:val="0"/>
          <w:color w:val="484848"/>
          <w:spacing w:val="0"/>
          <w:kern w:val="0"/>
          <w:sz w:val="32"/>
          <w:szCs w:val="32"/>
          <w:u w:val="none"/>
          <w:lang w:val="en-US" w:eastAsia="zh-CN" w:bidi="ar"/>
        </w:rPr>
        <w:t>职业病危害</w:t>
      </w:r>
      <w:r>
        <w:rPr>
          <w:rFonts w:hint="default" w:ascii="仿宋_GB2312" w:eastAsia="仿宋_GB2312" w:cs="仿宋_GB2312" w:hAnsiTheme="minorHAnsi"/>
          <w:i w:val="0"/>
          <w:iCs w:val="0"/>
          <w:caps w:val="0"/>
          <w:color w:val="484848"/>
          <w:spacing w:val="0"/>
          <w:kern w:val="0"/>
          <w:sz w:val="32"/>
          <w:szCs w:val="32"/>
          <w:u w:val="none"/>
          <w:lang w:val="en-US" w:eastAsia="zh-CN" w:bidi="ar"/>
        </w:rPr>
        <w:fldChar w:fldCharType="end"/>
      </w:r>
      <w:r>
        <w:rPr>
          <w:rFonts w:hint="default" w:ascii="仿宋_GB2312" w:eastAsia="仿宋_GB2312" w:cs="仿宋_GB2312" w:hAnsiTheme="minorHAnsi"/>
          <w:i w:val="0"/>
          <w:iCs w:val="0"/>
          <w:caps w:val="0"/>
          <w:color w:val="484848"/>
          <w:spacing w:val="0"/>
          <w:kern w:val="0"/>
          <w:sz w:val="32"/>
          <w:szCs w:val="32"/>
          <w:u w:val="none"/>
          <w:lang w:val="en-US" w:eastAsia="zh-CN" w:bidi="ar"/>
        </w:rPr>
        <w:t>预评价、职业病危害控制效果评价，为用人单位提供职业病危害因素检测、职业病危害现状评价、职业病防护设备设施与防护用品的效果评价等技术服务的机构。</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第四条 国家对职业卫生技术服务机构实行资质认可制度。职业卫生技术服务机构应当依照本办法取得职业卫生技术服务机构资质；未取得职业卫生技术服务机构资质的，不得从事职业卫生检测、评价等技术服务。</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第五条 职业卫生技术服务机构的资质从高到低分为甲级、乙级、丙级三个等级。</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甲级资质由</w:t>
      </w:r>
      <w:r>
        <w:rPr>
          <w:rFonts w:hint="default" w:ascii="仿宋_GB2312" w:eastAsia="仿宋_GB2312" w:cs="仿宋_GB2312" w:hAnsiTheme="minorHAnsi"/>
          <w:i w:val="0"/>
          <w:iCs w:val="0"/>
          <w:caps w:val="0"/>
          <w:color w:val="484848"/>
          <w:spacing w:val="0"/>
          <w:kern w:val="0"/>
          <w:sz w:val="32"/>
          <w:szCs w:val="32"/>
          <w:u w:val="none"/>
          <w:lang w:val="en-US" w:eastAsia="zh-CN" w:bidi="ar"/>
        </w:rPr>
        <w:fldChar w:fldCharType="begin"/>
      </w:r>
      <w:r>
        <w:rPr>
          <w:rFonts w:hint="default" w:ascii="仿宋_GB2312" w:eastAsia="仿宋_GB2312" w:cs="仿宋_GB2312" w:hAnsiTheme="minorHAnsi"/>
          <w:i w:val="0"/>
          <w:iCs w:val="0"/>
          <w:caps w:val="0"/>
          <w:color w:val="484848"/>
          <w:spacing w:val="0"/>
          <w:kern w:val="0"/>
          <w:sz w:val="32"/>
          <w:szCs w:val="32"/>
          <w:u w:val="none"/>
          <w:lang w:val="en-US" w:eastAsia="zh-CN" w:bidi="ar"/>
        </w:rPr>
        <w:instrText xml:space="preserve"> HYPERLINK "https://baike.baidu.com/item/%E5%9B%BD%E5%AE%B6%E5%AE%89%E5%85%A8%E7%94%9F%E4%BA%A7%E7%9B%91%E7%9D%A3%E7%AE%A1%E7%90%86%E6%80%BB%E5%B1%80/2852170?fromModule=lemma_inlink" \t "https://baike.baidu.com/item/%E8%81%8C%E4%B8%9A%E5%8D%AB%E7%94%9F%E6%8A%80%E6%9C%AF%E6%9C%8D%E5%8A%A1%E6%9C%BA%E6%9E%84%E7%9B%91%E7%9D%A3%E7%AE%A1%E7%90%86%E6%9A%82%E8%A1%8C%E5%8A%9E%E6%B3%95/_blank" </w:instrText>
      </w:r>
      <w:r>
        <w:rPr>
          <w:rFonts w:hint="default" w:ascii="仿宋_GB2312" w:eastAsia="仿宋_GB2312" w:cs="仿宋_GB2312" w:hAnsiTheme="minorHAnsi"/>
          <w:i w:val="0"/>
          <w:iCs w:val="0"/>
          <w:caps w:val="0"/>
          <w:color w:val="484848"/>
          <w:spacing w:val="0"/>
          <w:kern w:val="0"/>
          <w:sz w:val="32"/>
          <w:szCs w:val="32"/>
          <w:u w:val="none"/>
          <w:lang w:val="en-US" w:eastAsia="zh-CN" w:bidi="ar"/>
        </w:rPr>
        <w:fldChar w:fldCharType="separate"/>
      </w:r>
      <w:r>
        <w:rPr>
          <w:rFonts w:hint="default" w:ascii="仿宋_GB2312" w:eastAsia="仿宋_GB2312" w:cs="仿宋_GB2312" w:hAnsiTheme="minorHAnsi"/>
          <w:i w:val="0"/>
          <w:iCs w:val="0"/>
          <w:caps w:val="0"/>
          <w:color w:val="484848"/>
          <w:spacing w:val="0"/>
          <w:kern w:val="0"/>
          <w:sz w:val="32"/>
          <w:szCs w:val="32"/>
          <w:u w:val="none"/>
          <w:lang w:val="en-US" w:eastAsia="zh-CN" w:bidi="ar"/>
        </w:rPr>
        <w:t>国家安全生产监督管理总局</w:t>
      </w:r>
      <w:r>
        <w:rPr>
          <w:rFonts w:hint="default" w:ascii="仿宋_GB2312" w:eastAsia="仿宋_GB2312" w:cs="仿宋_GB2312" w:hAnsiTheme="minorHAnsi"/>
          <w:i w:val="0"/>
          <w:iCs w:val="0"/>
          <w:caps w:val="0"/>
          <w:color w:val="484848"/>
          <w:spacing w:val="0"/>
          <w:kern w:val="0"/>
          <w:sz w:val="32"/>
          <w:szCs w:val="32"/>
          <w:u w:val="none"/>
          <w:lang w:val="en-US" w:eastAsia="zh-CN" w:bidi="ar"/>
        </w:rPr>
        <w:fldChar w:fldCharType="end"/>
      </w:r>
      <w:r>
        <w:rPr>
          <w:rFonts w:hint="default" w:ascii="仿宋_GB2312" w:eastAsia="仿宋_GB2312" w:cs="仿宋_GB2312" w:hAnsiTheme="minorHAnsi"/>
          <w:i w:val="0"/>
          <w:iCs w:val="0"/>
          <w:caps w:val="0"/>
          <w:color w:val="484848"/>
          <w:spacing w:val="0"/>
          <w:kern w:val="0"/>
          <w:sz w:val="32"/>
          <w:szCs w:val="32"/>
          <w:u w:val="none"/>
          <w:lang w:val="en-US" w:eastAsia="zh-CN" w:bidi="ar"/>
        </w:rPr>
        <w:t>认可及颁发证书。</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乙级资质由省、自治区、直辖市人民政府安全生产监督管理部门（以下简称省级安全生产监督管理部门）认可及颁发证书，并报国家安全生产监督管理总局备案。</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丙级资质由设区的市级人民政府安全生产监督管理部门（以下简称市级安全生产监督管理部门）认可及颁发证书，并报省级安全生产监督管理部门备案，由省级安全生产监督管理部门报国家安全生产监督管理总局进行登记。</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第六条 国家安全生产监督管理总局根据社会经济发展水平、</w:t>
      </w:r>
      <w:r>
        <w:rPr>
          <w:rFonts w:hint="default" w:ascii="仿宋_GB2312" w:eastAsia="仿宋_GB2312" w:cs="仿宋_GB2312" w:hAnsiTheme="minorHAnsi"/>
          <w:i w:val="0"/>
          <w:iCs w:val="0"/>
          <w:caps w:val="0"/>
          <w:color w:val="484848"/>
          <w:spacing w:val="0"/>
          <w:kern w:val="0"/>
          <w:sz w:val="32"/>
          <w:szCs w:val="32"/>
          <w:u w:val="none"/>
          <w:lang w:val="en-US" w:eastAsia="zh-CN" w:bidi="ar"/>
        </w:rPr>
        <w:fldChar w:fldCharType="begin"/>
      </w:r>
      <w:r>
        <w:rPr>
          <w:rFonts w:hint="default" w:ascii="仿宋_GB2312" w:eastAsia="仿宋_GB2312" w:cs="仿宋_GB2312" w:hAnsiTheme="minorHAnsi"/>
          <w:i w:val="0"/>
          <w:iCs w:val="0"/>
          <w:caps w:val="0"/>
          <w:color w:val="484848"/>
          <w:spacing w:val="0"/>
          <w:kern w:val="0"/>
          <w:sz w:val="32"/>
          <w:szCs w:val="32"/>
          <w:u w:val="none"/>
          <w:lang w:val="en-US" w:eastAsia="zh-CN" w:bidi="ar"/>
        </w:rPr>
        <w:instrText xml:space="preserve"> HYPERLINK "https://baike.baidu.com/item/%E5%8C%BA%E5%9F%9F%E7%BB%8F%E6%B5%8E%E7%BB%93%E6%9E%84/2732544?fromModule=lemma_inlink" \t "https://baike.baidu.com/item/%E8%81%8C%E4%B8%9A%E5%8D%AB%E7%94%9F%E6%8A%80%E6%9C%AF%E6%9C%8D%E5%8A%A1%E6%9C%BA%E6%9E%84%E7%9B%91%E7%9D%A3%E7%AE%A1%E7%90%86%E6%9A%82%E8%A1%8C%E5%8A%9E%E6%B3%95/_blank" </w:instrText>
      </w:r>
      <w:r>
        <w:rPr>
          <w:rFonts w:hint="default" w:ascii="仿宋_GB2312" w:eastAsia="仿宋_GB2312" w:cs="仿宋_GB2312" w:hAnsiTheme="minorHAnsi"/>
          <w:i w:val="0"/>
          <w:iCs w:val="0"/>
          <w:caps w:val="0"/>
          <w:color w:val="484848"/>
          <w:spacing w:val="0"/>
          <w:kern w:val="0"/>
          <w:sz w:val="32"/>
          <w:szCs w:val="32"/>
          <w:u w:val="none"/>
          <w:lang w:val="en-US" w:eastAsia="zh-CN" w:bidi="ar"/>
        </w:rPr>
        <w:fldChar w:fldCharType="separate"/>
      </w:r>
      <w:r>
        <w:rPr>
          <w:rFonts w:hint="default" w:ascii="仿宋_GB2312" w:eastAsia="仿宋_GB2312" w:cs="仿宋_GB2312" w:hAnsiTheme="minorHAnsi"/>
          <w:i w:val="0"/>
          <w:iCs w:val="0"/>
          <w:caps w:val="0"/>
          <w:color w:val="484848"/>
          <w:spacing w:val="0"/>
          <w:kern w:val="0"/>
          <w:sz w:val="32"/>
          <w:szCs w:val="32"/>
          <w:u w:val="none"/>
          <w:lang w:val="en-US" w:eastAsia="zh-CN" w:bidi="ar"/>
        </w:rPr>
        <w:t>区域经济结构</w:t>
      </w:r>
      <w:r>
        <w:rPr>
          <w:rFonts w:hint="default" w:ascii="仿宋_GB2312" w:eastAsia="仿宋_GB2312" w:cs="仿宋_GB2312" w:hAnsiTheme="minorHAnsi"/>
          <w:i w:val="0"/>
          <w:iCs w:val="0"/>
          <w:caps w:val="0"/>
          <w:color w:val="484848"/>
          <w:spacing w:val="0"/>
          <w:kern w:val="0"/>
          <w:sz w:val="32"/>
          <w:szCs w:val="32"/>
          <w:u w:val="none"/>
          <w:lang w:val="en-US" w:eastAsia="zh-CN" w:bidi="ar"/>
        </w:rPr>
        <w:fldChar w:fldCharType="end"/>
      </w:r>
      <w:r>
        <w:rPr>
          <w:rFonts w:hint="default" w:ascii="仿宋_GB2312" w:eastAsia="仿宋_GB2312" w:cs="仿宋_GB2312" w:hAnsiTheme="minorHAnsi"/>
          <w:i w:val="0"/>
          <w:iCs w:val="0"/>
          <w:caps w:val="0"/>
          <w:color w:val="484848"/>
          <w:spacing w:val="0"/>
          <w:kern w:val="0"/>
          <w:sz w:val="32"/>
          <w:szCs w:val="32"/>
          <w:u w:val="none"/>
          <w:lang w:val="en-US" w:eastAsia="zh-CN" w:bidi="ar"/>
        </w:rPr>
        <w:t>和职业卫生技术服务工作的需要，对职业卫生技术服务机构的设置实行统筹规划、合理布局和总量控制。</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第七条 取得甲级资质的职业卫生技术服务机构，可以根据认可的业务范围在全国从事职业卫生技术服务活动。</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下列建设项目的职业卫生技术服务，必须由取得甲级资质的职业卫生技术服务机构承担：</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（一）国务院及其投资主管部门审批（核准、备案）的建设项目；</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（二）核设施、绝密工程等特殊性质的建设项目；</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（三）跨省、自治区、直辖市的建设项目；</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（四）</w:t>
      </w:r>
      <w:r>
        <w:rPr>
          <w:rFonts w:hint="default" w:ascii="仿宋_GB2312" w:eastAsia="仿宋_GB2312" w:cs="仿宋_GB2312" w:hAnsiTheme="minorHAnsi"/>
          <w:i w:val="0"/>
          <w:iCs w:val="0"/>
          <w:caps w:val="0"/>
          <w:color w:val="484848"/>
          <w:spacing w:val="0"/>
          <w:kern w:val="0"/>
          <w:sz w:val="32"/>
          <w:szCs w:val="32"/>
          <w:u w:val="none"/>
          <w:lang w:val="en-US" w:eastAsia="zh-CN" w:bidi="ar"/>
        </w:rPr>
        <w:fldChar w:fldCharType="begin"/>
      </w:r>
      <w:r>
        <w:rPr>
          <w:rFonts w:hint="default" w:ascii="仿宋_GB2312" w:eastAsia="仿宋_GB2312" w:cs="仿宋_GB2312" w:hAnsiTheme="minorHAnsi"/>
          <w:i w:val="0"/>
          <w:iCs w:val="0"/>
          <w:caps w:val="0"/>
          <w:color w:val="484848"/>
          <w:spacing w:val="0"/>
          <w:kern w:val="0"/>
          <w:sz w:val="32"/>
          <w:szCs w:val="32"/>
          <w:u w:val="none"/>
          <w:lang w:val="en-US" w:eastAsia="zh-CN" w:bidi="ar"/>
        </w:rPr>
        <w:instrText xml:space="preserve"> HYPERLINK "https://baike.baidu.com/item/%E5%9B%BD%E5%AE%B6%E5%AE%89%E5%85%A8%E7%94%9F%E4%BA%A7%E7%9B%91%E7%9D%A3%E7%AE%A1%E7%90%86%E6%80%BB%E5%B1%80/2852170?fromModule=lemma_inlink" \t "https://baike.baidu.com/item/%E8%81%8C%E4%B8%9A%E5%8D%AB%E7%94%9F%E6%8A%80%E6%9C%AF%E6%9C%8D%E5%8A%A1%E6%9C%BA%E6%9E%84%E7%9B%91%E7%9D%A3%E7%AE%A1%E7%90%86%E6%9A%82%E8%A1%8C%E5%8A%9E%E6%B3%95/_blank" </w:instrText>
      </w:r>
      <w:r>
        <w:rPr>
          <w:rFonts w:hint="default" w:ascii="仿宋_GB2312" w:eastAsia="仿宋_GB2312" w:cs="仿宋_GB2312" w:hAnsiTheme="minorHAnsi"/>
          <w:i w:val="0"/>
          <w:iCs w:val="0"/>
          <w:caps w:val="0"/>
          <w:color w:val="484848"/>
          <w:spacing w:val="0"/>
          <w:kern w:val="0"/>
          <w:sz w:val="32"/>
          <w:szCs w:val="32"/>
          <w:u w:val="none"/>
          <w:lang w:val="en-US" w:eastAsia="zh-CN" w:bidi="ar"/>
        </w:rPr>
        <w:fldChar w:fldCharType="separate"/>
      </w:r>
      <w:r>
        <w:rPr>
          <w:rFonts w:hint="default" w:ascii="仿宋_GB2312" w:eastAsia="仿宋_GB2312" w:cs="仿宋_GB2312" w:hAnsiTheme="minorHAnsi"/>
          <w:i w:val="0"/>
          <w:iCs w:val="0"/>
          <w:caps w:val="0"/>
          <w:color w:val="484848"/>
          <w:spacing w:val="0"/>
          <w:kern w:val="0"/>
          <w:sz w:val="32"/>
          <w:szCs w:val="32"/>
          <w:u w:val="none"/>
          <w:lang w:val="en-US" w:eastAsia="zh-CN" w:bidi="ar"/>
        </w:rPr>
        <w:t>国家安全生产监督管理总局</w:t>
      </w:r>
      <w:r>
        <w:rPr>
          <w:rFonts w:hint="default" w:ascii="仿宋_GB2312" w:eastAsia="仿宋_GB2312" w:cs="仿宋_GB2312" w:hAnsiTheme="minorHAnsi"/>
          <w:i w:val="0"/>
          <w:iCs w:val="0"/>
          <w:caps w:val="0"/>
          <w:color w:val="484848"/>
          <w:spacing w:val="0"/>
          <w:kern w:val="0"/>
          <w:sz w:val="32"/>
          <w:szCs w:val="32"/>
          <w:u w:val="none"/>
          <w:lang w:val="en-US" w:eastAsia="zh-CN" w:bidi="ar"/>
        </w:rPr>
        <w:fldChar w:fldCharType="end"/>
      </w:r>
      <w:r>
        <w:rPr>
          <w:rFonts w:hint="default" w:ascii="仿宋_GB2312" w:eastAsia="仿宋_GB2312" w:cs="仿宋_GB2312" w:hAnsiTheme="minorHAnsi"/>
          <w:i w:val="0"/>
          <w:iCs w:val="0"/>
          <w:caps w:val="0"/>
          <w:color w:val="484848"/>
          <w:spacing w:val="0"/>
          <w:kern w:val="0"/>
          <w:sz w:val="32"/>
          <w:szCs w:val="32"/>
          <w:u w:val="none"/>
          <w:lang w:val="en-US" w:eastAsia="zh-CN" w:bidi="ar"/>
        </w:rPr>
        <w:t>规定的其他项目。</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第八条 取得乙级资质的职业卫生技术服务机构，可以根据认可的业务范围在其所在的省、自治区、直辖市从事职业卫生技术服务活动。</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下列建设项目的职业卫生技术服务，必须由取得乙级以上资质的职业卫生技术服务机构承担：</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（一）省级人民政府及其投资主管部门审批（核准、备案）的建设项目；</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（二）跨设区的市的建设项目；</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（三）省级安全生产监督管理部门规定的其他项目。</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第九条 取得丙级资质的职业卫生技术服务机构，可以根据认可的业务范围在其所在的设区的市或者省级安全生产监督管理部门指定的范围从事除本办法第七条、第八条规定的建设项目以外的职业卫生技术服务活动。</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3" w:firstLineChars="200"/>
        <w:jc w:val="center"/>
        <w:textAlignment w:val="auto"/>
        <w:rPr>
          <w:rFonts w:hint="default" w:ascii="仿宋_GB2312" w:eastAsia="仿宋_GB2312" w:cs="仿宋_GB2312" w:hAnsiTheme="minorHAnsi"/>
          <w:b/>
          <w:bCs/>
          <w:i w:val="0"/>
          <w:iCs w:val="0"/>
          <w:caps w:val="0"/>
          <w:color w:val="484848"/>
          <w:spacing w:val="0"/>
          <w:kern w:val="0"/>
          <w:sz w:val="32"/>
          <w:szCs w:val="32"/>
          <w:u w:val="none"/>
          <w:lang w:val="en-US" w:eastAsia="zh-CN" w:bidi="ar"/>
        </w:rPr>
      </w:pPr>
      <w:r>
        <w:rPr>
          <w:rFonts w:hint="default" w:ascii="仿宋_GB2312" w:eastAsia="仿宋_GB2312" w:cs="仿宋_GB2312" w:hAnsiTheme="minorHAnsi"/>
          <w:b/>
          <w:bCs/>
          <w:i w:val="0"/>
          <w:iCs w:val="0"/>
          <w:caps w:val="0"/>
          <w:color w:val="484848"/>
          <w:spacing w:val="0"/>
          <w:kern w:val="0"/>
          <w:sz w:val="32"/>
          <w:szCs w:val="32"/>
          <w:u w:val="none"/>
          <w:lang w:val="en-US" w:eastAsia="zh-CN" w:bidi="ar"/>
        </w:rPr>
        <w:t>第二章 资质认可</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第十条 </w:t>
      </w:r>
      <w:r>
        <w:rPr>
          <w:rFonts w:hint="default" w:ascii="仿宋_GB2312" w:eastAsia="仿宋_GB2312" w:cs="仿宋_GB2312" w:hAnsiTheme="minorHAnsi"/>
          <w:i w:val="0"/>
          <w:iCs w:val="0"/>
          <w:caps w:val="0"/>
          <w:color w:val="484848"/>
          <w:spacing w:val="0"/>
          <w:kern w:val="0"/>
          <w:sz w:val="32"/>
          <w:szCs w:val="32"/>
          <w:u w:val="none"/>
          <w:lang w:val="en-US" w:eastAsia="zh-CN" w:bidi="ar"/>
        </w:rPr>
        <w:fldChar w:fldCharType="begin"/>
      </w:r>
      <w:r>
        <w:rPr>
          <w:rFonts w:hint="default" w:ascii="仿宋_GB2312" w:eastAsia="仿宋_GB2312" w:cs="仿宋_GB2312" w:hAnsiTheme="minorHAnsi"/>
          <w:i w:val="0"/>
          <w:iCs w:val="0"/>
          <w:caps w:val="0"/>
          <w:color w:val="484848"/>
          <w:spacing w:val="0"/>
          <w:kern w:val="0"/>
          <w:sz w:val="32"/>
          <w:szCs w:val="32"/>
          <w:u w:val="none"/>
          <w:lang w:val="en-US" w:eastAsia="zh-CN" w:bidi="ar"/>
        </w:rPr>
        <w:instrText xml:space="preserve"> HYPERLINK "https://baike.baidu.com/item/%E5%9B%BD%E5%AE%B6%E5%AE%89%E5%85%A8%E7%94%9F%E4%BA%A7%E7%9B%91%E7%9D%A3%E7%AE%A1%E7%90%86%E6%80%BB%E5%B1%80/2852170?fromModule=lemma_inlink" \t "https://baike.baidu.com/item/%E8%81%8C%E4%B8%9A%E5%8D%AB%E7%94%9F%E6%8A%80%E6%9C%AF%E6%9C%8D%E5%8A%A1%E6%9C%BA%E6%9E%84%E7%9B%91%E7%9D%A3%E7%AE%A1%E7%90%86%E6%9A%82%E8%A1%8C%E5%8A%9E%E6%B3%95/_blank" </w:instrText>
      </w:r>
      <w:r>
        <w:rPr>
          <w:rFonts w:hint="default" w:ascii="仿宋_GB2312" w:eastAsia="仿宋_GB2312" w:cs="仿宋_GB2312" w:hAnsiTheme="minorHAnsi"/>
          <w:i w:val="0"/>
          <w:iCs w:val="0"/>
          <w:caps w:val="0"/>
          <w:color w:val="484848"/>
          <w:spacing w:val="0"/>
          <w:kern w:val="0"/>
          <w:sz w:val="32"/>
          <w:szCs w:val="32"/>
          <w:u w:val="none"/>
          <w:lang w:val="en-US" w:eastAsia="zh-CN" w:bidi="ar"/>
        </w:rPr>
        <w:fldChar w:fldCharType="separate"/>
      </w:r>
      <w:r>
        <w:rPr>
          <w:rFonts w:hint="default" w:ascii="仿宋_GB2312" w:eastAsia="仿宋_GB2312" w:cs="仿宋_GB2312" w:hAnsiTheme="minorHAnsi"/>
          <w:i w:val="0"/>
          <w:iCs w:val="0"/>
          <w:caps w:val="0"/>
          <w:color w:val="484848"/>
          <w:spacing w:val="0"/>
          <w:kern w:val="0"/>
          <w:sz w:val="32"/>
          <w:szCs w:val="32"/>
          <w:u w:val="none"/>
          <w:lang w:val="en-US" w:eastAsia="zh-CN" w:bidi="ar"/>
        </w:rPr>
        <w:t>国家安全生产监督管理总局</w:t>
      </w:r>
      <w:r>
        <w:rPr>
          <w:rFonts w:hint="default" w:ascii="仿宋_GB2312" w:eastAsia="仿宋_GB2312" w:cs="仿宋_GB2312" w:hAnsiTheme="minorHAnsi"/>
          <w:i w:val="0"/>
          <w:iCs w:val="0"/>
          <w:caps w:val="0"/>
          <w:color w:val="484848"/>
          <w:spacing w:val="0"/>
          <w:kern w:val="0"/>
          <w:sz w:val="32"/>
          <w:szCs w:val="32"/>
          <w:u w:val="none"/>
          <w:lang w:val="en-US" w:eastAsia="zh-CN" w:bidi="ar"/>
        </w:rPr>
        <w:fldChar w:fldCharType="end"/>
      </w:r>
      <w:r>
        <w:rPr>
          <w:rFonts w:hint="default" w:ascii="仿宋_GB2312" w:eastAsia="仿宋_GB2312" w:cs="仿宋_GB2312" w:hAnsiTheme="minorHAnsi"/>
          <w:i w:val="0"/>
          <w:iCs w:val="0"/>
          <w:caps w:val="0"/>
          <w:color w:val="484848"/>
          <w:spacing w:val="0"/>
          <w:kern w:val="0"/>
          <w:sz w:val="32"/>
          <w:szCs w:val="32"/>
          <w:u w:val="none"/>
          <w:lang w:val="en-US" w:eastAsia="zh-CN" w:bidi="ar"/>
        </w:rPr>
        <w:t>、省级安全生产监督管理部门和市级安全生产监督管理部门应当分别设立国家级、省级和市级职业卫生专家库(以下简称专家库)，由专家库专家承担相应的职业卫生技术服务机构资质认可的技术评审工作。</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第十一条 从事技术评审的专家应当具备下列条件：</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（一）具有相关专业的高级</w:t>
      </w:r>
      <w:r>
        <w:rPr>
          <w:rFonts w:hint="default" w:ascii="仿宋_GB2312" w:eastAsia="仿宋_GB2312" w:cs="仿宋_GB2312" w:hAnsiTheme="minorHAnsi"/>
          <w:i w:val="0"/>
          <w:iCs w:val="0"/>
          <w:caps w:val="0"/>
          <w:color w:val="484848"/>
          <w:spacing w:val="0"/>
          <w:kern w:val="0"/>
          <w:sz w:val="32"/>
          <w:szCs w:val="32"/>
          <w:u w:val="none"/>
          <w:lang w:val="en-US" w:eastAsia="zh-CN" w:bidi="ar"/>
        </w:rPr>
        <w:fldChar w:fldCharType="begin"/>
      </w:r>
      <w:r>
        <w:rPr>
          <w:rFonts w:hint="default" w:ascii="仿宋_GB2312" w:eastAsia="仿宋_GB2312" w:cs="仿宋_GB2312" w:hAnsiTheme="minorHAnsi"/>
          <w:i w:val="0"/>
          <w:iCs w:val="0"/>
          <w:caps w:val="0"/>
          <w:color w:val="484848"/>
          <w:spacing w:val="0"/>
          <w:kern w:val="0"/>
          <w:sz w:val="32"/>
          <w:szCs w:val="32"/>
          <w:u w:val="none"/>
          <w:lang w:val="en-US" w:eastAsia="zh-CN" w:bidi="ar"/>
        </w:rPr>
        <w:instrText xml:space="preserve"> HYPERLINK "https://baike.baidu.com/item/%E4%B8%93%E4%B8%9A%E6%8A%80%E6%9C%AF%E8%81%8C%E7%A7%B0?fromModule=lemma_inlink" \t "https://baike.baidu.com/item/%E8%81%8C%E4%B8%9A%E5%8D%AB%E7%94%9F%E6%8A%80%E6%9C%AF%E6%9C%8D%E5%8A%A1%E6%9C%BA%E6%9E%84%E7%9B%91%E7%9D%A3%E7%AE%A1%E7%90%86%E6%9A%82%E8%A1%8C%E5%8A%9E%E6%B3%95/_blank" </w:instrText>
      </w:r>
      <w:r>
        <w:rPr>
          <w:rFonts w:hint="default" w:ascii="仿宋_GB2312" w:eastAsia="仿宋_GB2312" w:cs="仿宋_GB2312" w:hAnsiTheme="minorHAnsi"/>
          <w:i w:val="0"/>
          <w:iCs w:val="0"/>
          <w:caps w:val="0"/>
          <w:color w:val="484848"/>
          <w:spacing w:val="0"/>
          <w:kern w:val="0"/>
          <w:sz w:val="32"/>
          <w:szCs w:val="32"/>
          <w:u w:val="none"/>
          <w:lang w:val="en-US" w:eastAsia="zh-CN" w:bidi="ar"/>
        </w:rPr>
        <w:fldChar w:fldCharType="separate"/>
      </w:r>
      <w:r>
        <w:rPr>
          <w:rFonts w:hint="default" w:ascii="仿宋_GB2312" w:eastAsia="仿宋_GB2312" w:cs="仿宋_GB2312" w:hAnsiTheme="minorHAnsi"/>
          <w:i w:val="0"/>
          <w:iCs w:val="0"/>
          <w:caps w:val="0"/>
          <w:color w:val="484848"/>
          <w:spacing w:val="0"/>
          <w:kern w:val="0"/>
          <w:sz w:val="32"/>
          <w:szCs w:val="32"/>
          <w:u w:val="none"/>
          <w:lang w:val="en-US" w:eastAsia="zh-CN" w:bidi="ar"/>
        </w:rPr>
        <w:t>专业技术职称</w:t>
      </w:r>
      <w:r>
        <w:rPr>
          <w:rFonts w:hint="default" w:ascii="仿宋_GB2312" w:eastAsia="仿宋_GB2312" w:cs="仿宋_GB2312" w:hAnsiTheme="minorHAnsi"/>
          <w:i w:val="0"/>
          <w:iCs w:val="0"/>
          <w:caps w:val="0"/>
          <w:color w:val="484848"/>
          <w:spacing w:val="0"/>
          <w:kern w:val="0"/>
          <w:sz w:val="32"/>
          <w:szCs w:val="32"/>
          <w:u w:val="none"/>
          <w:lang w:val="en-US" w:eastAsia="zh-CN" w:bidi="ar"/>
        </w:rPr>
        <w:fldChar w:fldCharType="end"/>
      </w:r>
      <w:r>
        <w:rPr>
          <w:rFonts w:hint="default" w:ascii="仿宋_GB2312" w:eastAsia="仿宋_GB2312" w:cs="仿宋_GB2312" w:hAnsiTheme="minorHAnsi"/>
          <w:i w:val="0"/>
          <w:iCs w:val="0"/>
          <w:caps w:val="0"/>
          <w:color w:val="484848"/>
          <w:spacing w:val="0"/>
          <w:kern w:val="0"/>
          <w:sz w:val="32"/>
          <w:szCs w:val="32"/>
          <w:u w:val="none"/>
          <w:lang w:val="en-US" w:eastAsia="zh-CN" w:bidi="ar"/>
        </w:rPr>
        <w:t>任职资格；</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（二）具有连续5年以上相关工作经验；</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（三）熟悉相关法律、法规、标准和规范；</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（四）具有良好的职业道德和专业素质；</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（五）身体健康，能够胜任技术评审工作。</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专家库专家任期5年，可连聘连任。</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第十二条 专家库专家不得参加与本人有利害关系的职业卫生技术服务机构资质认可的技术评审工作。</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被评审的职业卫生技术服务机构不得聘请专家库专家为顾问。</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专家库专家不得参加被评审职业卫生技术服务机构的可能有碍技术评审公正的活动。</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第十三条 </w:t>
      </w:r>
      <w:r>
        <w:rPr>
          <w:rFonts w:hint="default" w:ascii="仿宋_GB2312" w:eastAsia="仿宋_GB2312" w:cs="仿宋_GB2312" w:hAnsiTheme="minorHAnsi"/>
          <w:i w:val="0"/>
          <w:iCs w:val="0"/>
          <w:caps w:val="0"/>
          <w:color w:val="484848"/>
          <w:spacing w:val="0"/>
          <w:kern w:val="0"/>
          <w:sz w:val="32"/>
          <w:szCs w:val="32"/>
          <w:u w:val="none"/>
          <w:lang w:val="en-US" w:eastAsia="zh-CN" w:bidi="ar"/>
        </w:rPr>
        <w:fldChar w:fldCharType="begin"/>
      </w:r>
      <w:r>
        <w:rPr>
          <w:rFonts w:hint="default" w:ascii="仿宋_GB2312" w:eastAsia="仿宋_GB2312" w:cs="仿宋_GB2312" w:hAnsiTheme="minorHAnsi"/>
          <w:i w:val="0"/>
          <w:iCs w:val="0"/>
          <w:caps w:val="0"/>
          <w:color w:val="484848"/>
          <w:spacing w:val="0"/>
          <w:kern w:val="0"/>
          <w:sz w:val="32"/>
          <w:szCs w:val="32"/>
          <w:u w:val="none"/>
          <w:lang w:val="en-US" w:eastAsia="zh-CN" w:bidi="ar"/>
        </w:rPr>
        <w:instrText xml:space="preserve"> HYPERLINK "https://baike.baidu.com/item/%E5%9B%BD%E5%AE%B6%E5%AE%89%E5%85%A8%E7%94%9F%E4%BA%A7%E7%9B%91%E7%9D%A3%E7%AE%A1%E7%90%86%E6%80%BB%E5%B1%80/2852170?fromModule=lemma_inlink" \t "https://baike.baidu.com/item/%E8%81%8C%E4%B8%9A%E5%8D%AB%E7%94%9F%E6%8A%80%E6%9C%AF%E6%9C%8D%E5%8A%A1%E6%9C%BA%E6%9E%84%E7%9B%91%E7%9D%A3%E7%AE%A1%E7%90%86%E6%9A%82%E8%A1%8C%E5%8A%9E%E6%B3%95/_blank" </w:instrText>
      </w:r>
      <w:r>
        <w:rPr>
          <w:rFonts w:hint="default" w:ascii="仿宋_GB2312" w:eastAsia="仿宋_GB2312" w:cs="仿宋_GB2312" w:hAnsiTheme="minorHAnsi"/>
          <w:i w:val="0"/>
          <w:iCs w:val="0"/>
          <w:caps w:val="0"/>
          <w:color w:val="484848"/>
          <w:spacing w:val="0"/>
          <w:kern w:val="0"/>
          <w:sz w:val="32"/>
          <w:szCs w:val="32"/>
          <w:u w:val="none"/>
          <w:lang w:val="en-US" w:eastAsia="zh-CN" w:bidi="ar"/>
        </w:rPr>
        <w:fldChar w:fldCharType="separate"/>
      </w:r>
      <w:r>
        <w:rPr>
          <w:rFonts w:hint="default" w:ascii="仿宋_GB2312" w:eastAsia="仿宋_GB2312" w:cs="仿宋_GB2312" w:hAnsiTheme="minorHAnsi"/>
          <w:i w:val="0"/>
          <w:iCs w:val="0"/>
          <w:caps w:val="0"/>
          <w:color w:val="484848"/>
          <w:spacing w:val="0"/>
          <w:kern w:val="0"/>
          <w:sz w:val="32"/>
          <w:szCs w:val="32"/>
          <w:u w:val="none"/>
          <w:lang w:val="en-US" w:eastAsia="zh-CN" w:bidi="ar"/>
        </w:rPr>
        <w:t>国家安全生产监督管理总局</w:t>
      </w:r>
      <w:r>
        <w:rPr>
          <w:rFonts w:hint="default" w:ascii="仿宋_GB2312" w:eastAsia="仿宋_GB2312" w:cs="仿宋_GB2312" w:hAnsiTheme="minorHAnsi"/>
          <w:i w:val="0"/>
          <w:iCs w:val="0"/>
          <w:caps w:val="0"/>
          <w:color w:val="484848"/>
          <w:spacing w:val="0"/>
          <w:kern w:val="0"/>
          <w:sz w:val="32"/>
          <w:szCs w:val="32"/>
          <w:u w:val="none"/>
          <w:lang w:val="en-US" w:eastAsia="zh-CN" w:bidi="ar"/>
        </w:rPr>
        <w:fldChar w:fldCharType="end"/>
      </w:r>
      <w:r>
        <w:rPr>
          <w:rFonts w:hint="default" w:ascii="仿宋_GB2312" w:eastAsia="仿宋_GB2312" w:cs="仿宋_GB2312" w:hAnsiTheme="minorHAnsi"/>
          <w:i w:val="0"/>
          <w:iCs w:val="0"/>
          <w:caps w:val="0"/>
          <w:color w:val="484848"/>
          <w:spacing w:val="0"/>
          <w:kern w:val="0"/>
          <w:sz w:val="32"/>
          <w:szCs w:val="32"/>
          <w:u w:val="none"/>
          <w:lang w:val="en-US" w:eastAsia="zh-CN" w:bidi="ar"/>
        </w:rPr>
        <w:t>、省级安全生产监督管理部门和市级安全生产监督管理部门应当对专家库专家进行定期复审，并根据资质认可工作的需要，及时进行调整。</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第十四条 职业卫生技术服务机构申请甲级资质，应当具备下列条件：</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（一）具有法人资格；</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（二）注册资金800万元以上，固定资产700万元以上；</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（三）工作场所面积不少于700平方米；</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（四）有健全的内部管理制度和</w:t>
      </w:r>
      <w:r>
        <w:rPr>
          <w:rFonts w:hint="default" w:ascii="仿宋_GB2312" w:eastAsia="仿宋_GB2312" w:cs="仿宋_GB2312" w:hAnsiTheme="minorHAnsi"/>
          <w:i w:val="0"/>
          <w:iCs w:val="0"/>
          <w:caps w:val="0"/>
          <w:color w:val="484848"/>
          <w:spacing w:val="0"/>
          <w:kern w:val="0"/>
          <w:sz w:val="32"/>
          <w:szCs w:val="32"/>
          <w:u w:val="none"/>
          <w:lang w:val="en-US" w:eastAsia="zh-CN" w:bidi="ar"/>
        </w:rPr>
        <w:fldChar w:fldCharType="begin"/>
      </w:r>
      <w:r>
        <w:rPr>
          <w:rFonts w:hint="default" w:ascii="仿宋_GB2312" w:eastAsia="仿宋_GB2312" w:cs="仿宋_GB2312" w:hAnsiTheme="minorHAnsi"/>
          <w:i w:val="0"/>
          <w:iCs w:val="0"/>
          <w:caps w:val="0"/>
          <w:color w:val="484848"/>
          <w:spacing w:val="0"/>
          <w:kern w:val="0"/>
          <w:sz w:val="32"/>
          <w:szCs w:val="32"/>
          <w:u w:val="none"/>
          <w:lang w:val="en-US" w:eastAsia="zh-CN" w:bidi="ar"/>
        </w:rPr>
        <w:instrText xml:space="preserve"> HYPERLINK "https://baike.baidu.com/item/%E8%B4%A8%E9%87%8F%E4%BF%9D%E8%AF%81%E4%BD%93%E7%B3%BB?fromModule=lemma_inlink" \t "https://baike.baidu.com/item/%E8%81%8C%E4%B8%9A%E5%8D%AB%E7%94%9F%E6%8A%80%E6%9C%AF%E6%9C%8D%E5%8A%A1%E6%9C%BA%E6%9E%84%E7%9B%91%E7%9D%A3%E7%AE%A1%E7%90%86%E6%9A%82%E8%A1%8C%E5%8A%9E%E6%B3%95/_blank" </w:instrText>
      </w:r>
      <w:r>
        <w:rPr>
          <w:rFonts w:hint="default" w:ascii="仿宋_GB2312" w:eastAsia="仿宋_GB2312" w:cs="仿宋_GB2312" w:hAnsiTheme="minorHAnsi"/>
          <w:i w:val="0"/>
          <w:iCs w:val="0"/>
          <w:caps w:val="0"/>
          <w:color w:val="484848"/>
          <w:spacing w:val="0"/>
          <w:kern w:val="0"/>
          <w:sz w:val="32"/>
          <w:szCs w:val="32"/>
          <w:u w:val="none"/>
          <w:lang w:val="en-US" w:eastAsia="zh-CN" w:bidi="ar"/>
        </w:rPr>
        <w:fldChar w:fldCharType="separate"/>
      </w:r>
      <w:r>
        <w:rPr>
          <w:rFonts w:hint="default" w:ascii="仿宋_GB2312" w:eastAsia="仿宋_GB2312" w:cs="仿宋_GB2312" w:hAnsiTheme="minorHAnsi"/>
          <w:i w:val="0"/>
          <w:iCs w:val="0"/>
          <w:caps w:val="0"/>
          <w:color w:val="484848"/>
          <w:spacing w:val="0"/>
          <w:kern w:val="0"/>
          <w:sz w:val="32"/>
          <w:szCs w:val="32"/>
          <w:u w:val="none"/>
          <w:lang w:val="en-US" w:eastAsia="zh-CN" w:bidi="ar"/>
        </w:rPr>
        <w:t>质量保证体系</w:t>
      </w:r>
      <w:r>
        <w:rPr>
          <w:rFonts w:hint="default" w:ascii="仿宋_GB2312" w:eastAsia="仿宋_GB2312" w:cs="仿宋_GB2312" w:hAnsiTheme="minorHAnsi"/>
          <w:i w:val="0"/>
          <w:iCs w:val="0"/>
          <w:caps w:val="0"/>
          <w:color w:val="484848"/>
          <w:spacing w:val="0"/>
          <w:kern w:val="0"/>
          <w:sz w:val="32"/>
          <w:szCs w:val="32"/>
          <w:u w:val="none"/>
          <w:lang w:val="en-US" w:eastAsia="zh-CN" w:bidi="ar"/>
        </w:rPr>
        <w:fldChar w:fldCharType="end"/>
      </w:r>
      <w:r>
        <w:rPr>
          <w:rFonts w:hint="default" w:ascii="仿宋_GB2312" w:eastAsia="仿宋_GB2312" w:cs="仿宋_GB2312" w:hAnsiTheme="minorHAnsi"/>
          <w:i w:val="0"/>
          <w:iCs w:val="0"/>
          <w:caps w:val="0"/>
          <w:color w:val="484848"/>
          <w:spacing w:val="0"/>
          <w:kern w:val="0"/>
          <w:sz w:val="32"/>
          <w:szCs w:val="32"/>
          <w:u w:val="none"/>
          <w:lang w:val="en-US" w:eastAsia="zh-CN" w:bidi="ar"/>
        </w:rPr>
        <w:t>；</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（五）有不少于25名经培训合格的专职技术人员；</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（六）有专职技术负责人和质量控制负责人，专职技术负责人具有与所申报业务相适应的高级</w:t>
      </w:r>
      <w:r>
        <w:rPr>
          <w:rFonts w:hint="default" w:ascii="仿宋_GB2312" w:eastAsia="仿宋_GB2312" w:cs="仿宋_GB2312" w:hAnsiTheme="minorHAnsi"/>
          <w:i w:val="0"/>
          <w:iCs w:val="0"/>
          <w:caps w:val="0"/>
          <w:color w:val="484848"/>
          <w:spacing w:val="0"/>
          <w:kern w:val="0"/>
          <w:sz w:val="32"/>
          <w:szCs w:val="32"/>
          <w:u w:val="none"/>
          <w:lang w:val="en-US" w:eastAsia="zh-CN" w:bidi="ar"/>
        </w:rPr>
        <w:fldChar w:fldCharType="begin"/>
      </w:r>
      <w:r>
        <w:rPr>
          <w:rFonts w:hint="default" w:ascii="仿宋_GB2312" w:eastAsia="仿宋_GB2312" w:cs="仿宋_GB2312" w:hAnsiTheme="minorHAnsi"/>
          <w:i w:val="0"/>
          <w:iCs w:val="0"/>
          <w:caps w:val="0"/>
          <w:color w:val="484848"/>
          <w:spacing w:val="0"/>
          <w:kern w:val="0"/>
          <w:sz w:val="32"/>
          <w:szCs w:val="32"/>
          <w:u w:val="none"/>
          <w:lang w:val="en-US" w:eastAsia="zh-CN" w:bidi="ar"/>
        </w:rPr>
        <w:instrText xml:space="preserve"> HYPERLINK "https://baike.baidu.com/item/%E4%B8%93%E4%B8%9A%E6%8A%80%E6%9C%AF%E8%81%8C%E7%A7%B0/5045295?fromModule=lemma_inlink" \t "https://baike.baidu.com/item/%E8%81%8C%E4%B8%9A%E5%8D%AB%E7%94%9F%E6%8A%80%E6%9C%AF%E6%9C%8D%E5%8A%A1%E6%9C%BA%E6%9E%84%E7%9B%91%E7%9D%A3%E7%AE%A1%E7%90%86%E6%9A%82%E8%A1%8C%E5%8A%9E%E6%B3%95/_blank" </w:instrText>
      </w:r>
      <w:r>
        <w:rPr>
          <w:rFonts w:hint="default" w:ascii="仿宋_GB2312" w:eastAsia="仿宋_GB2312" w:cs="仿宋_GB2312" w:hAnsiTheme="minorHAnsi"/>
          <w:i w:val="0"/>
          <w:iCs w:val="0"/>
          <w:caps w:val="0"/>
          <w:color w:val="484848"/>
          <w:spacing w:val="0"/>
          <w:kern w:val="0"/>
          <w:sz w:val="32"/>
          <w:szCs w:val="32"/>
          <w:u w:val="none"/>
          <w:lang w:val="en-US" w:eastAsia="zh-CN" w:bidi="ar"/>
        </w:rPr>
        <w:fldChar w:fldCharType="separate"/>
      </w:r>
      <w:r>
        <w:rPr>
          <w:rFonts w:hint="default" w:ascii="仿宋_GB2312" w:eastAsia="仿宋_GB2312" w:cs="仿宋_GB2312" w:hAnsiTheme="minorHAnsi"/>
          <w:i w:val="0"/>
          <w:iCs w:val="0"/>
          <w:caps w:val="0"/>
          <w:color w:val="484848"/>
          <w:spacing w:val="0"/>
          <w:kern w:val="0"/>
          <w:sz w:val="32"/>
          <w:szCs w:val="32"/>
          <w:u w:val="none"/>
          <w:lang w:val="en-US" w:eastAsia="zh-CN" w:bidi="ar"/>
        </w:rPr>
        <w:t>专业技术职称</w:t>
      </w:r>
      <w:r>
        <w:rPr>
          <w:rFonts w:hint="default" w:ascii="仿宋_GB2312" w:eastAsia="仿宋_GB2312" w:cs="仿宋_GB2312" w:hAnsiTheme="minorHAnsi"/>
          <w:i w:val="0"/>
          <w:iCs w:val="0"/>
          <w:caps w:val="0"/>
          <w:color w:val="484848"/>
          <w:spacing w:val="0"/>
          <w:kern w:val="0"/>
          <w:sz w:val="32"/>
          <w:szCs w:val="32"/>
          <w:u w:val="none"/>
          <w:lang w:val="en-US" w:eastAsia="zh-CN" w:bidi="ar"/>
        </w:rPr>
        <w:fldChar w:fldCharType="end"/>
      </w:r>
      <w:r>
        <w:rPr>
          <w:rFonts w:hint="default" w:ascii="仿宋_GB2312" w:eastAsia="仿宋_GB2312" w:cs="仿宋_GB2312" w:hAnsiTheme="minorHAnsi"/>
          <w:i w:val="0"/>
          <w:iCs w:val="0"/>
          <w:caps w:val="0"/>
          <w:color w:val="484848"/>
          <w:spacing w:val="0"/>
          <w:kern w:val="0"/>
          <w:sz w:val="32"/>
          <w:szCs w:val="32"/>
          <w:u w:val="none"/>
          <w:lang w:val="en-US" w:eastAsia="zh-CN" w:bidi="ar"/>
        </w:rPr>
        <w:t>和5年以上工作经验；</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（七）具有与所申请资质、业务范围相适应的检测、评价能力；</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（八）法律、行政法规、规章规定的其他条件。</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第十五条 职业卫生技术服务机构申请乙级资质，应当具备下列条件：</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（一）具有法人资格；</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（二）注册资金500万元以上，固定资产400万元以上；</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（三）工作场所面积不少于400平方米；</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（四）有健全的内部管理制度和质量保证体系；</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（五）有不少于20名经培训合格的专职技术人员；</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（六）有专职技术负责人和质量控制负责人，专职技术负责人具有与所申报业务相适应的高级</w:t>
      </w:r>
      <w:r>
        <w:rPr>
          <w:rFonts w:hint="default" w:ascii="仿宋_GB2312" w:eastAsia="仿宋_GB2312" w:cs="仿宋_GB2312" w:hAnsiTheme="minorHAnsi"/>
          <w:i w:val="0"/>
          <w:iCs w:val="0"/>
          <w:caps w:val="0"/>
          <w:color w:val="484848"/>
          <w:spacing w:val="0"/>
          <w:kern w:val="0"/>
          <w:sz w:val="32"/>
          <w:szCs w:val="32"/>
          <w:u w:val="none"/>
          <w:lang w:val="en-US" w:eastAsia="zh-CN" w:bidi="ar"/>
        </w:rPr>
        <w:fldChar w:fldCharType="begin"/>
      </w:r>
      <w:r>
        <w:rPr>
          <w:rFonts w:hint="default" w:ascii="仿宋_GB2312" w:eastAsia="仿宋_GB2312" w:cs="仿宋_GB2312" w:hAnsiTheme="minorHAnsi"/>
          <w:i w:val="0"/>
          <w:iCs w:val="0"/>
          <w:caps w:val="0"/>
          <w:color w:val="484848"/>
          <w:spacing w:val="0"/>
          <w:kern w:val="0"/>
          <w:sz w:val="32"/>
          <w:szCs w:val="32"/>
          <w:u w:val="none"/>
          <w:lang w:val="en-US" w:eastAsia="zh-CN" w:bidi="ar"/>
        </w:rPr>
        <w:instrText xml:space="preserve"> HYPERLINK "https://baike.baidu.com/item/%E4%B8%93%E4%B8%9A%E6%8A%80%E6%9C%AF%E8%81%8C%E7%A7%B0/5045295?fromModule=lemma_inlink" \t "https://baike.baidu.com/item/%E8%81%8C%E4%B8%9A%E5%8D%AB%E7%94%9F%E6%8A%80%E6%9C%AF%E6%9C%8D%E5%8A%A1%E6%9C%BA%E6%9E%84%E7%9B%91%E7%9D%A3%E7%AE%A1%E7%90%86%E6%9A%82%E8%A1%8C%E5%8A%9E%E6%B3%95/_blank" </w:instrText>
      </w:r>
      <w:r>
        <w:rPr>
          <w:rFonts w:hint="default" w:ascii="仿宋_GB2312" w:eastAsia="仿宋_GB2312" w:cs="仿宋_GB2312" w:hAnsiTheme="minorHAnsi"/>
          <w:i w:val="0"/>
          <w:iCs w:val="0"/>
          <w:caps w:val="0"/>
          <w:color w:val="484848"/>
          <w:spacing w:val="0"/>
          <w:kern w:val="0"/>
          <w:sz w:val="32"/>
          <w:szCs w:val="32"/>
          <w:u w:val="none"/>
          <w:lang w:val="en-US" w:eastAsia="zh-CN" w:bidi="ar"/>
        </w:rPr>
        <w:fldChar w:fldCharType="separate"/>
      </w:r>
      <w:r>
        <w:rPr>
          <w:rFonts w:hint="default" w:ascii="仿宋_GB2312" w:eastAsia="仿宋_GB2312" w:cs="仿宋_GB2312" w:hAnsiTheme="minorHAnsi"/>
          <w:i w:val="0"/>
          <w:iCs w:val="0"/>
          <w:caps w:val="0"/>
          <w:color w:val="484848"/>
          <w:spacing w:val="0"/>
          <w:kern w:val="0"/>
          <w:sz w:val="32"/>
          <w:szCs w:val="32"/>
          <w:u w:val="none"/>
          <w:lang w:val="en-US" w:eastAsia="zh-CN" w:bidi="ar"/>
        </w:rPr>
        <w:t>专业技术职称</w:t>
      </w:r>
      <w:r>
        <w:rPr>
          <w:rFonts w:hint="default" w:ascii="仿宋_GB2312" w:eastAsia="仿宋_GB2312" w:cs="仿宋_GB2312" w:hAnsiTheme="minorHAnsi"/>
          <w:i w:val="0"/>
          <w:iCs w:val="0"/>
          <w:caps w:val="0"/>
          <w:color w:val="484848"/>
          <w:spacing w:val="0"/>
          <w:kern w:val="0"/>
          <w:sz w:val="32"/>
          <w:szCs w:val="32"/>
          <w:u w:val="none"/>
          <w:lang w:val="en-US" w:eastAsia="zh-CN" w:bidi="ar"/>
        </w:rPr>
        <w:fldChar w:fldCharType="end"/>
      </w:r>
      <w:r>
        <w:rPr>
          <w:rFonts w:hint="default" w:ascii="仿宋_GB2312" w:eastAsia="仿宋_GB2312" w:cs="仿宋_GB2312" w:hAnsiTheme="minorHAnsi"/>
          <w:i w:val="0"/>
          <w:iCs w:val="0"/>
          <w:caps w:val="0"/>
          <w:color w:val="484848"/>
          <w:spacing w:val="0"/>
          <w:kern w:val="0"/>
          <w:sz w:val="32"/>
          <w:szCs w:val="32"/>
          <w:u w:val="none"/>
          <w:lang w:val="en-US" w:eastAsia="zh-CN" w:bidi="ar"/>
        </w:rPr>
        <w:t>和3年以上工作经验；</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（七）具有与所申请资质、业务范围相适应的检测、评价能力；</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（八）法律、行政法规、规章规定的其他条件。</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第十六条 申请职业卫生技术服务机构丙级资质，应当具备下列条件：</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（一）具有法人资格；</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（二）注册资金300万元以上，固定资产200万元以上；</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（三）工作场所面积不少于200平方米；</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（四）有健全的内部管理制度和质量保证体系；</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（五）有不少于10名经培训合格的专职技术人员；</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（六）有专职技术负责人和质量控制负责人，专职技术负责人具有与所申报业务相适应的中级以上</w:t>
      </w:r>
      <w:r>
        <w:rPr>
          <w:rFonts w:hint="default" w:ascii="仿宋_GB2312" w:eastAsia="仿宋_GB2312" w:cs="仿宋_GB2312" w:hAnsiTheme="minorHAnsi"/>
          <w:i w:val="0"/>
          <w:iCs w:val="0"/>
          <w:caps w:val="0"/>
          <w:color w:val="484848"/>
          <w:spacing w:val="0"/>
          <w:kern w:val="0"/>
          <w:sz w:val="32"/>
          <w:szCs w:val="32"/>
          <w:u w:val="none"/>
          <w:lang w:val="en-US" w:eastAsia="zh-CN" w:bidi="ar"/>
        </w:rPr>
        <w:fldChar w:fldCharType="begin"/>
      </w:r>
      <w:r>
        <w:rPr>
          <w:rFonts w:hint="default" w:ascii="仿宋_GB2312" w:eastAsia="仿宋_GB2312" w:cs="仿宋_GB2312" w:hAnsiTheme="minorHAnsi"/>
          <w:i w:val="0"/>
          <w:iCs w:val="0"/>
          <w:caps w:val="0"/>
          <w:color w:val="484848"/>
          <w:spacing w:val="0"/>
          <w:kern w:val="0"/>
          <w:sz w:val="32"/>
          <w:szCs w:val="32"/>
          <w:u w:val="none"/>
          <w:lang w:val="en-US" w:eastAsia="zh-CN" w:bidi="ar"/>
        </w:rPr>
        <w:instrText xml:space="preserve"> HYPERLINK "https://baike.baidu.com/item/%E4%B8%93%E4%B8%9A%E6%8A%80%E6%9C%AF%E8%81%8C%E7%A7%B0/5045295?fromModule=lemma_inlink" \t "https://baike.baidu.com/item/%E8%81%8C%E4%B8%9A%E5%8D%AB%E7%94%9F%E6%8A%80%E6%9C%AF%E6%9C%8D%E5%8A%A1%E6%9C%BA%E6%9E%84%E7%9B%91%E7%9D%A3%E7%AE%A1%E7%90%86%E6%9A%82%E8%A1%8C%E5%8A%9E%E6%B3%95/_blank" </w:instrText>
      </w:r>
      <w:r>
        <w:rPr>
          <w:rFonts w:hint="default" w:ascii="仿宋_GB2312" w:eastAsia="仿宋_GB2312" w:cs="仿宋_GB2312" w:hAnsiTheme="minorHAnsi"/>
          <w:i w:val="0"/>
          <w:iCs w:val="0"/>
          <w:caps w:val="0"/>
          <w:color w:val="484848"/>
          <w:spacing w:val="0"/>
          <w:kern w:val="0"/>
          <w:sz w:val="32"/>
          <w:szCs w:val="32"/>
          <w:u w:val="none"/>
          <w:lang w:val="en-US" w:eastAsia="zh-CN" w:bidi="ar"/>
        </w:rPr>
        <w:fldChar w:fldCharType="separate"/>
      </w:r>
      <w:r>
        <w:rPr>
          <w:rFonts w:hint="default" w:ascii="仿宋_GB2312" w:eastAsia="仿宋_GB2312" w:cs="仿宋_GB2312" w:hAnsiTheme="minorHAnsi"/>
          <w:i w:val="0"/>
          <w:iCs w:val="0"/>
          <w:caps w:val="0"/>
          <w:color w:val="484848"/>
          <w:spacing w:val="0"/>
          <w:kern w:val="0"/>
          <w:sz w:val="32"/>
          <w:szCs w:val="32"/>
          <w:u w:val="none"/>
          <w:lang w:val="en-US" w:eastAsia="zh-CN" w:bidi="ar"/>
        </w:rPr>
        <w:t>专业技术职称</w:t>
      </w:r>
      <w:r>
        <w:rPr>
          <w:rFonts w:hint="default" w:ascii="仿宋_GB2312" w:eastAsia="仿宋_GB2312" w:cs="仿宋_GB2312" w:hAnsiTheme="minorHAnsi"/>
          <w:i w:val="0"/>
          <w:iCs w:val="0"/>
          <w:caps w:val="0"/>
          <w:color w:val="484848"/>
          <w:spacing w:val="0"/>
          <w:kern w:val="0"/>
          <w:sz w:val="32"/>
          <w:szCs w:val="32"/>
          <w:u w:val="none"/>
          <w:lang w:val="en-US" w:eastAsia="zh-CN" w:bidi="ar"/>
        </w:rPr>
        <w:fldChar w:fldCharType="end"/>
      </w:r>
      <w:r>
        <w:rPr>
          <w:rFonts w:hint="default" w:ascii="仿宋_GB2312" w:eastAsia="仿宋_GB2312" w:cs="仿宋_GB2312" w:hAnsiTheme="minorHAnsi"/>
          <w:i w:val="0"/>
          <w:iCs w:val="0"/>
          <w:caps w:val="0"/>
          <w:color w:val="484848"/>
          <w:spacing w:val="0"/>
          <w:kern w:val="0"/>
          <w:sz w:val="32"/>
          <w:szCs w:val="32"/>
          <w:u w:val="none"/>
          <w:lang w:val="en-US" w:eastAsia="zh-CN" w:bidi="ar"/>
        </w:rPr>
        <w:t>和1年以上工作经验；</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（七）具有与所申请资质、业务范围相适应的检测、评价能力；</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（八）法律、行政法规、规章规定的其他条件。</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第十七条 申请职业卫生技术服务机构资质认可，应当提交下列文件、资料：</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（一）法定代表人签署的申请表；</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（二）法人资格证明或者名称预先核准通知书；</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（三）注册资金和固定资产的验资证明；</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（四）工作场所产权证明或者</w:t>
      </w:r>
      <w:r>
        <w:rPr>
          <w:rFonts w:hint="default" w:ascii="仿宋_GB2312" w:eastAsia="仿宋_GB2312" w:cs="仿宋_GB2312" w:hAnsiTheme="minorHAnsi"/>
          <w:i w:val="0"/>
          <w:iCs w:val="0"/>
          <w:caps w:val="0"/>
          <w:color w:val="484848"/>
          <w:spacing w:val="0"/>
          <w:kern w:val="0"/>
          <w:sz w:val="32"/>
          <w:szCs w:val="32"/>
          <w:u w:val="none"/>
          <w:lang w:val="en-US" w:eastAsia="zh-CN" w:bidi="ar"/>
        </w:rPr>
        <w:fldChar w:fldCharType="begin"/>
      </w:r>
      <w:r>
        <w:rPr>
          <w:rFonts w:hint="default" w:ascii="仿宋_GB2312" w:eastAsia="仿宋_GB2312" w:cs="仿宋_GB2312" w:hAnsiTheme="minorHAnsi"/>
          <w:i w:val="0"/>
          <w:iCs w:val="0"/>
          <w:caps w:val="0"/>
          <w:color w:val="484848"/>
          <w:spacing w:val="0"/>
          <w:kern w:val="0"/>
          <w:sz w:val="32"/>
          <w:szCs w:val="32"/>
          <w:u w:val="none"/>
          <w:lang w:val="en-US" w:eastAsia="zh-CN" w:bidi="ar"/>
        </w:rPr>
        <w:instrText xml:space="preserve"> HYPERLINK "https://baike.baidu.com/item/%E7%A7%9F%E8%B5%81%E5%90%88%E5%90%8C/1104?fromModule=lemma_inlink" \t "https://baike.baidu.com/item/%E8%81%8C%E4%B8%9A%E5%8D%AB%E7%94%9F%E6%8A%80%E6%9C%AF%E6%9C%8D%E5%8A%A1%E6%9C%BA%E6%9E%84%E7%9B%91%E7%9D%A3%E7%AE%A1%E7%90%86%E6%9A%82%E8%A1%8C%E5%8A%9E%E6%B3%95/_blank" </w:instrText>
      </w:r>
      <w:r>
        <w:rPr>
          <w:rFonts w:hint="default" w:ascii="仿宋_GB2312" w:eastAsia="仿宋_GB2312" w:cs="仿宋_GB2312" w:hAnsiTheme="minorHAnsi"/>
          <w:i w:val="0"/>
          <w:iCs w:val="0"/>
          <w:caps w:val="0"/>
          <w:color w:val="484848"/>
          <w:spacing w:val="0"/>
          <w:kern w:val="0"/>
          <w:sz w:val="32"/>
          <w:szCs w:val="32"/>
          <w:u w:val="none"/>
          <w:lang w:val="en-US" w:eastAsia="zh-CN" w:bidi="ar"/>
        </w:rPr>
        <w:fldChar w:fldCharType="separate"/>
      </w:r>
      <w:r>
        <w:rPr>
          <w:rFonts w:hint="default" w:ascii="仿宋_GB2312" w:eastAsia="仿宋_GB2312" w:cs="仿宋_GB2312" w:hAnsiTheme="minorHAnsi"/>
          <w:i w:val="0"/>
          <w:iCs w:val="0"/>
          <w:caps w:val="0"/>
          <w:color w:val="484848"/>
          <w:spacing w:val="0"/>
          <w:kern w:val="0"/>
          <w:sz w:val="32"/>
          <w:szCs w:val="32"/>
          <w:u w:val="none"/>
          <w:lang w:val="en-US" w:eastAsia="zh-CN" w:bidi="ar"/>
        </w:rPr>
        <w:t>租赁合同</w:t>
      </w:r>
      <w:r>
        <w:rPr>
          <w:rFonts w:hint="default" w:ascii="仿宋_GB2312" w:eastAsia="仿宋_GB2312" w:cs="仿宋_GB2312" w:hAnsiTheme="minorHAnsi"/>
          <w:i w:val="0"/>
          <w:iCs w:val="0"/>
          <w:caps w:val="0"/>
          <w:color w:val="484848"/>
          <w:spacing w:val="0"/>
          <w:kern w:val="0"/>
          <w:sz w:val="32"/>
          <w:szCs w:val="32"/>
          <w:u w:val="none"/>
          <w:lang w:val="en-US" w:eastAsia="zh-CN" w:bidi="ar"/>
        </w:rPr>
        <w:fldChar w:fldCharType="end"/>
      </w:r>
      <w:r>
        <w:rPr>
          <w:rFonts w:hint="default" w:ascii="仿宋_GB2312" w:eastAsia="仿宋_GB2312" w:cs="仿宋_GB2312" w:hAnsiTheme="minorHAnsi"/>
          <w:i w:val="0"/>
          <w:iCs w:val="0"/>
          <w:caps w:val="0"/>
          <w:color w:val="484848"/>
          <w:spacing w:val="0"/>
          <w:kern w:val="0"/>
          <w:sz w:val="32"/>
          <w:szCs w:val="32"/>
          <w:u w:val="none"/>
          <w:lang w:val="en-US" w:eastAsia="zh-CN" w:bidi="ar"/>
        </w:rPr>
        <w:t>；</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（五）专职技术人员、专职技术负责人、质量控制负责人的名单及其培训合格证书、</w:t>
      </w:r>
      <w:r>
        <w:rPr>
          <w:rFonts w:hint="default" w:ascii="仿宋_GB2312" w:eastAsia="仿宋_GB2312" w:cs="仿宋_GB2312" w:hAnsiTheme="minorHAnsi"/>
          <w:i w:val="0"/>
          <w:iCs w:val="0"/>
          <w:caps w:val="0"/>
          <w:color w:val="484848"/>
          <w:spacing w:val="0"/>
          <w:kern w:val="0"/>
          <w:sz w:val="32"/>
          <w:szCs w:val="32"/>
          <w:u w:val="none"/>
          <w:lang w:val="en-US" w:eastAsia="zh-CN" w:bidi="ar"/>
        </w:rPr>
        <w:fldChar w:fldCharType="begin"/>
      </w:r>
      <w:r>
        <w:rPr>
          <w:rFonts w:hint="default" w:ascii="仿宋_GB2312" w:eastAsia="仿宋_GB2312" w:cs="仿宋_GB2312" w:hAnsiTheme="minorHAnsi"/>
          <w:i w:val="0"/>
          <w:iCs w:val="0"/>
          <w:caps w:val="0"/>
          <w:color w:val="484848"/>
          <w:spacing w:val="0"/>
          <w:kern w:val="0"/>
          <w:sz w:val="32"/>
          <w:szCs w:val="32"/>
          <w:u w:val="none"/>
          <w:lang w:val="en-US" w:eastAsia="zh-CN" w:bidi="ar"/>
        </w:rPr>
        <w:instrText xml:space="preserve"> HYPERLINK "https://baike.baidu.com/item/%E6%8A%80%E6%9C%AF%E8%81%8C%E7%A7%B0/5105155?fromModule=lemma_inlink" \t "https://baike.baidu.com/item/%E8%81%8C%E4%B8%9A%E5%8D%AB%E7%94%9F%E6%8A%80%E6%9C%AF%E6%9C%8D%E5%8A%A1%E6%9C%BA%E6%9E%84%E7%9B%91%E7%9D%A3%E7%AE%A1%E7%90%86%E6%9A%82%E8%A1%8C%E5%8A%9E%E6%B3%95/_blank" </w:instrText>
      </w:r>
      <w:r>
        <w:rPr>
          <w:rFonts w:hint="default" w:ascii="仿宋_GB2312" w:eastAsia="仿宋_GB2312" w:cs="仿宋_GB2312" w:hAnsiTheme="minorHAnsi"/>
          <w:i w:val="0"/>
          <w:iCs w:val="0"/>
          <w:caps w:val="0"/>
          <w:color w:val="484848"/>
          <w:spacing w:val="0"/>
          <w:kern w:val="0"/>
          <w:sz w:val="32"/>
          <w:szCs w:val="32"/>
          <w:u w:val="none"/>
          <w:lang w:val="en-US" w:eastAsia="zh-CN" w:bidi="ar"/>
        </w:rPr>
        <w:fldChar w:fldCharType="separate"/>
      </w:r>
      <w:r>
        <w:rPr>
          <w:rFonts w:hint="default" w:ascii="仿宋_GB2312" w:eastAsia="仿宋_GB2312" w:cs="仿宋_GB2312" w:hAnsiTheme="minorHAnsi"/>
          <w:i w:val="0"/>
          <w:iCs w:val="0"/>
          <w:caps w:val="0"/>
          <w:color w:val="484848"/>
          <w:spacing w:val="0"/>
          <w:kern w:val="0"/>
          <w:sz w:val="32"/>
          <w:szCs w:val="32"/>
          <w:u w:val="none"/>
          <w:lang w:val="en-US" w:eastAsia="zh-CN" w:bidi="ar"/>
        </w:rPr>
        <w:t>技术职称</w:t>
      </w:r>
      <w:r>
        <w:rPr>
          <w:rFonts w:hint="default" w:ascii="仿宋_GB2312" w:eastAsia="仿宋_GB2312" w:cs="仿宋_GB2312" w:hAnsiTheme="minorHAnsi"/>
          <w:i w:val="0"/>
          <w:iCs w:val="0"/>
          <w:caps w:val="0"/>
          <w:color w:val="484848"/>
          <w:spacing w:val="0"/>
          <w:kern w:val="0"/>
          <w:sz w:val="32"/>
          <w:szCs w:val="32"/>
          <w:u w:val="none"/>
          <w:lang w:val="en-US" w:eastAsia="zh-CN" w:bidi="ar"/>
        </w:rPr>
        <w:fldChar w:fldCharType="end"/>
      </w:r>
      <w:r>
        <w:rPr>
          <w:rFonts w:hint="default" w:ascii="仿宋_GB2312" w:eastAsia="仿宋_GB2312" w:cs="仿宋_GB2312" w:hAnsiTheme="minorHAnsi"/>
          <w:i w:val="0"/>
          <w:iCs w:val="0"/>
          <w:caps w:val="0"/>
          <w:color w:val="484848"/>
          <w:spacing w:val="0"/>
          <w:kern w:val="0"/>
          <w:sz w:val="32"/>
          <w:szCs w:val="32"/>
          <w:u w:val="none"/>
          <w:lang w:val="en-US" w:eastAsia="zh-CN" w:bidi="ar"/>
        </w:rPr>
        <w:t>证书、工作经历证明；</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（六）职业卫生技术服务质量管理文件；</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（七）拟开展的职业卫生技术服务项目及资质等级；</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（八）在申请职业卫生技术服务业务范围内，能够证明具有相应业务能力的文件、资料；</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（九）法律、法规规定的其他文件、资料。</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第十八条 申请甲级资质，按照下列程序办理：</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（一）申请人将职业卫生技术服务机构资质申请表和本办法第十七条规定的文件、资料，报所在地省级安全生产监督管理部门审核；</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（二）省级安全生产监督管理部门应当自收到申请文件、资料之日起5个工作日对其进行初审并决定是否受理。决定受理的，应当自受理之日起20个工作日内完成审核工作，并将审核意见和全部申请文件、资料报</w:t>
      </w:r>
      <w:r>
        <w:rPr>
          <w:rFonts w:hint="default" w:ascii="仿宋_GB2312" w:eastAsia="仿宋_GB2312" w:cs="仿宋_GB2312" w:hAnsiTheme="minorHAnsi"/>
          <w:i w:val="0"/>
          <w:iCs w:val="0"/>
          <w:caps w:val="0"/>
          <w:color w:val="484848"/>
          <w:spacing w:val="0"/>
          <w:kern w:val="0"/>
          <w:sz w:val="32"/>
          <w:szCs w:val="32"/>
          <w:u w:val="none"/>
          <w:lang w:val="en-US" w:eastAsia="zh-CN" w:bidi="ar"/>
        </w:rPr>
        <w:fldChar w:fldCharType="begin"/>
      </w:r>
      <w:r>
        <w:rPr>
          <w:rFonts w:hint="default" w:ascii="仿宋_GB2312" w:eastAsia="仿宋_GB2312" w:cs="仿宋_GB2312" w:hAnsiTheme="minorHAnsi"/>
          <w:i w:val="0"/>
          <w:iCs w:val="0"/>
          <w:caps w:val="0"/>
          <w:color w:val="484848"/>
          <w:spacing w:val="0"/>
          <w:kern w:val="0"/>
          <w:sz w:val="32"/>
          <w:szCs w:val="32"/>
          <w:u w:val="none"/>
          <w:lang w:val="en-US" w:eastAsia="zh-CN" w:bidi="ar"/>
        </w:rPr>
        <w:instrText xml:space="preserve"> HYPERLINK "https://baike.baidu.com/item/%E5%9B%BD%E5%AE%B6%E5%AE%89%E5%85%A8%E7%94%9F%E4%BA%A7%E7%9B%91%E7%9D%A3%E7%AE%A1%E7%90%86%E6%80%BB%E5%B1%80/2852170?fromModule=lemma_inlink" \t "https://baike.baidu.com/item/%E8%81%8C%E4%B8%9A%E5%8D%AB%E7%94%9F%E6%8A%80%E6%9C%AF%E6%9C%8D%E5%8A%A1%E6%9C%BA%E6%9E%84%E7%9B%91%E7%9D%A3%E7%AE%A1%E7%90%86%E6%9A%82%E8%A1%8C%E5%8A%9E%E6%B3%95/_blank" </w:instrText>
      </w:r>
      <w:r>
        <w:rPr>
          <w:rFonts w:hint="default" w:ascii="仿宋_GB2312" w:eastAsia="仿宋_GB2312" w:cs="仿宋_GB2312" w:hAnsiTheme="minorHAnsi"/>
          <w:i w:val="0"/>
          <w:iCs w:val="0"/>
          <w:caps w:val="0"/>
          <w:color w:val="484848"/>
          <w:spacing w:val="0"/>
          <w:kern w:val="0"/>
          <w:sz w:val="32"/>
          <w:szCs w:val="32"/>
          <w:u w:val="none"/>
          <w:lang w:val="en-US" w:eastAsia="zh-CN" w:bidi="ar"/>
        </w:rPr>
        <w:fldChar w:fldCharType="separate"/>
      </w:r>
      <w:r>
        <w:rPr>
          <w:rFonts w:hint="default" w:ascii="仿宋_GB2312" w:eastAsia="仿宋_GB2312" w:cs="仿宋_GB2312" w:hAnsiTheme="minorHAnsi"/>
          <w:i w:val="0"/>
          <w:iCs w:val="0"/>
          <w:caps w:val="0"/>
          <w:color w:val="484848"/>
          <w:spacing w:val="0"/>
          <w:kern w:val="0"/>
          <w:sz w:val="32"/>
          <w:szCs w:val="32"/>
          <w:u w:val="none"/>
          <w:lang w:val="en-US" w:eastAsia="zh-CN" w:bidi="ar"/>
        </w:rPr>
        <w:t>国家安全生产监督管理总局</w:t>
      </w:r>
      <w:r>
        <w:rPr>
          <w:rFonts w:hint="default" w:ascii="仿宋_GB2312" w:eastAsia="仿宋_GB2312" w:cs="仿宋_GB2312" w:hAnsiTheme="minorHAnsi"/>
          <w:i w:val="0"/>
          <w:iCs w:val="0"/>
          <w:caps w:val="0"/>
          <w:color w:val="484848"/>
          <w:spacing w:val="0"/>
          <w:kern w:val="0"/>
          <w:sz w:val="32"/>
          <w:szCs w:val="32"/>
          <w:u w:val="none"/>
          <w:lang w:val="en-US" w:eastAsia="zh-CN" w:bidi="ar"/>
        </w:rPr>
        <w:fldChar w:fldCharType="end"/>
      </w:r>
      <w:r>
        <w:rPr>
          <w:rFonts w:hint="default" w:ascii="仿宋_GB2312" w:eastAsia="仿宋_GB2312" w:cs="仿宋_GB2312" w:hAnsiTheme="minorHAnsi"/>
          <w:i w:val="0"/>
          <w:iCs w:val="0"/>
          <w:caps w:val="0"/>
          <w:color w:val="484848"/>
          <w:spacing w:val="0"/>
          <w:kern w:val="0"/>
          <w:sz w:val="32"/>
          <w:szCs w:val="32"/>
          <w:u w:val="none"/>
          <w:lang w:val="en-US" w:eastAsia="zh-CN" w:bidi="ar"/>
        </w:rPr>
        <w:t>；决定不予受理的，应当向申请人书面说明理由；</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（三）国家安全生产监督管理总局应当自收到审核意见和申请文件、资料之日起20个工作日内，组织专家组对申请人进行</w:t>
      </w:r>
      <w:r>
        <w:rPr>
          <w:rFonts w:hint="default" w:ascii="仿宋_GB2312" w:eastAsia="仿宋_GB2312" w:cs="仿宋_GB2312" w:hAnsiTheme="minorHAnsi"/>
          <w:i w:val="0"/>
          <w:iCs w:val="0"/>
          <w:caps w:val="0"/>
          <w:color w:val="484848"/>
          <w:spacing w:val="0"/>
          <w:kern w:val="0"/>
          <w:sz w:val="32"/>
          <w:szCs w:val="32"/>
          <w:u w:val="none"/>
          <w:lang w:val="en-US" w:eastAsia="zh-CN" w:bidi="ar"/>
        </w:rPr>
        <w:fldChar w:fldCharType="begin"/>
      </w:r>
      <w:r>
        <w:rPr>
          <w:rFonts w:hint="default" w:ascii="仿宋_GB2312" w:eastAsia="仿宋_GB2312" w:cs="仿宋_GB2312" w:hAnsiTheme="minorHAnsi"/>
          <w:i w:val="0"/>
          <w:iCs w:val="0"/>
          <w:caps w:val="0"/>
          <w:color w:val="484848"/>
          <w:spacing w:val="0"/>
          <w:kern w:val="0"/>
          <w:sz w:val="32"/>
          <w:szCs w:val="32"/>
          <w:u w:val="none"/>
          <w:lang w:val="en-US" w:eastAsia="zh-CN" w:bidi="ar"/>
        </w:rPr>
        <w:instrText xml:space="preserve"> HYPERLINK "https://baike.baidu.com/item/%E6%8A%80%E6%9C%AF%E8%AF%84%E5%AE%A1/10058915?fromModule=lemma_inlink" \t "https://baike.baidu.com/item/%E8%81%8C%E4%B8%9A%E5%8D%AB%E7%94%9F%E6%8A%80%E6%9C%AF%E6%9C%8D%E5%8A%A1%E6%9C%BA%E6%9E%84%E7%9B%91%E7%9D%A3%E7%AE%A1%E7%90%86%E6%9A%82%E8%A1%8C%E5%8A%9E%E6%B3%95/_blank" </w:instrText>
      </w:r>
      <w:r>
        <w:rPr>
          <w:rFonts w:hint="default" w:ascii="仿宋_GB2312" w:eastAsia="仿宋_GB2312" w:cs="仿宋_GB2312" w:hAnsiTheme="minorHAnsi"/>
          <w:i w:val="0"/>
          <w:iCs w:val="0"/>
          <w:caps w:val="0"/>
          <w:color w:val="484848"/>
          <w:spacing w:val="0"/>
          <w:kern w:val="0"/>
          <w:sz w:val="32"/>
          <w:szCs w:val="32"/>
          <w:u w:val="none"/>
          <w:lang w:val="en-US" w:eastAsia="zh-CN" w:bidi="ar"/>
        </w:rPr>
        <w:fldChar w:fldCharType="separate"/>
      </w:r>
      <w:r>
        <w:rPr>
          <w:rFonts w:hint="default" w:ascii="仿宋_GB2312" w:eastAsia="仿宋_GB2312" w:cs="仿宋_GB2312" w:hAnsiTheme="minorHAnsi"/>
          <w:i w:val="0"/>
          <w:iCs w:val="0"/>
          <w:caps w:val="0"/>
          <w:color w:val="484848"/>
          <w:spacing w:val="0"/>
          <w:kern w:val="0"/>
          <w:sz w:val="32"/>
          <w:szCs w:val="32"/>
          <w:u w:val="none"/>
          <w:lang w:val="en-US" w:eastAsia="zh-CN" w:bidi="ar"/>
        </w:rPr>
        <w:t>技术评审</w:t>
      </w:r>
      <w:r>
        <w:rPr>
          <w:rFonts w:hint="default" w:ascii="仿宋_GB2312" w:eastAsia="仿宋_GB2312" w:cs="仿宋_GB2312" w:hAnsiTheme="minorHAnsi"/>
          <w:i w:val="0"/>
          <w:iCs w:val="0"/>
          <w:caps w:val="0"/>
          <w:color w:val="484848"/>
          <w:spacing w:val="0"/>
          <w:kern w:val="0"/>
          <w:sz w:val="32"/>
          <w:szCs w:val="32"/>
          <w:u w:val="none"/>
          <w:lang w:val="en-US" w:eastAsia="zh-CN" w:bidi="ar"/>
        </w:rPr>
        <w:fldChar w:fldCharType="end"/>
      </w:r>
      <w:r>
        <w:rPr>
          <w:rFonts w:hint="default" w:ascii="仿宋_GB2312" w:eastAsia="仿宋_GB2312" w:cs="仿宋_GB2312" w:hAnsiTheme="minorHAnsi"/>
          <w:i w:val="0"/>
          <w:iCs w:val="0"/>
          <w:caps w:val="0"/>
          <w:color w:val="484848"/>
          <w:spacing w:val="0"/>
          <w:kern w:val="0"/>
          <w:sz w:val="32"/>
          <w:szCs w:val="32"/>
          <w:u w:val="none"/>
          <w:lang w:val="en-US" w:eastAsia="zh-CN" w:bidi="ar"/>
        </w:rPr>
        <w:t>，并根据专家组提交的技术评审报告和社会经济发展水平、</w:t>
      </w:r>
      <w:r>
        <w:rPr>
          <w:rFonts w:hint="default" w:ascii="仿宋_GB2312" w:eastAsia="仿宋_GB2312" w:cs="仿宋_GB2312" w:hAnsiTheme="minorHAnsi"/>
          <w:i w:val="0"/>
          <w:iCs w:val="0"/>
          <w:caps w:val="0"/>
          <w:color w:val="484848"/>
          <w:spacing w:val="0"/>
          <w:kern w:val="0"/>
          <w:sz w:val="32"/>
          <w:szCs w:val="32"/>
          <w:u w:val="none"/>
          <w:lang w:val="en-US" w:eastAsia="zh-CN" w:bidi="ar"/>
        </w:rPr>
        <w:fldChar w:fldCharType="begin"/>
      </w:r>
      <w:r>
        <w:rPr>
          <w:rFonts w:hint="default" w:ascii="仿宋_GB2312" w:eastAsia="仿宋_GB2312" w:cs="仿宋_GB2312" w:hAnsiTheme="minorHAnsi"/>
          <w:i w:val="0"/>
          <w:iCs w:val="0"/>
          <w:caps w:val="0"/>
          <w:color w:val="484848"/>
          <w:spacing w:val="0"/>
          <w:kern w:val="0"/>
          <w:sz w:val="32"/>
          <w:szCs w:val="32"/>
          <w:u w:val="none"/>
          <w:lang w:val="en-US" w:eastAsia="zh-CN" w:bidi="ar"/>
        </w:rPr>
        <w:instrText xml:space="preserve"> HYPERLINK "https://baike.baidu.com/item/%E5%8C%BA%E5%9F%9F%E7%BB%8F%E6%B5%8E%E7%BB%93%E6%9E%84/2732544?fromModule=lemma_inlink" \t "https://baike.baidu.com/item/%E8%81%8C%E4%B8%9A%E5%8D%AB%E7%94%9F%E6%8A%80%E6%9C%AF%E6%9C%8D%E5%8A%A1%E6%9C%BA%E6%9E%84%E7%9B%91%E7%9D%A3%E7%AE%A1%E7%90%86%E6%9A%82%E8%A1%8C%E5%8A%9E%E6%B3%95/_blank" </w:instrText>
      </w:r>
      <w:r>
        <w:rPr>
          <w:rFonts w:hint="default" w:ascii="仿宋_GB2312" w:eastAsia="仿宋_GB2312" w:cs="仿宋_GB2312" w:hAnsiTheme="minorHAnsi"/>
          <w:i w:val="0"/>
          <w:iCs w:val="0"/>
          <w:caps w:val="0"/>
          <w:color w:val="484848"/>
          <w:spacing w:val="0"/>
          <w:kern w:val="0"/>
          <w:sz w:val="32"/>
          <w:szCs w:val="32"/>
          <w:u w:val="none"/>
          <w:lang w:val="en-US" w:eastAsia="zh-CN" w:bidi="ar"/>
        </w:rPr>
        <w:fldChar w:fldCharType="separate"/>
      </w:r>
      <w:r>
        <w:rPr>
          <w:rFonts w:hint="default" w:ascii="仿宋_GB2312" w:eastAsia="仿宋_GB2312" w:cs="仿宋_GB2312" w:hAnsiTheme="minorHAnsi"/>
          <w:i w:val="0"/>
          <w:iCs w:val="0"/>
          <w:caps w:val="0"/>
          <w:color w:val="484848"/>
          <w:spacing w:val="0"/>
          <w:kern w:val="0"/>
          <w:sz w:val="32"/>
          <w:szCs w:val="32"/>
          <w:u w:val="none"/>
          <w:lang w:val="en-US" w:eastAsia="zh-CN" w:bidi="ar"/>
        </w:rPr>
        <w:t>区域经济结构</w:t>
      </w:r>
      <w:r>
        <w:rPr>
          <w:rFonts w:hint="default" w:ascii="仿宋_GB2312" w:eastAsia="仿宋_GB2312" w:cs="仿宋_GB2312" w:hAnsiTheme="minorHAnsi"/>
          <w:i w:val="0"/>
          <w:iCs w:val="0"/>
          <w:caps w:val="0"/>
          <w:color w:val="484848"/>
          <w:spacing w:val="0"/>
          <w:kern w:val="0"/>
          <w:sz w:val="32"/>
          <w:szCs w:val="32"/>
          <w:u w:val="none"/>
          <w:lang w:val="en-US" w:eastAsia="zh-CN" w:bidi="ar"/>
        </w:rPr>
        <w:fldChar w:fldCharType="end"/>
      </w:r>
      <w:r>
        <w:rPr>
          <w:rFonts w:hint="default" w:ascii="仿宋_GB2312" w:eastAsia="仿宋_GB2312" w:cs="仿宋_GB2312" w:hAnsiTheme="minorHAnsi"/>
          <w:i w:val="0"/>
          <w:iCs w:val="0"/>
          <w:caps w:val="0"/>
          <w:color w:val="484848"/>
          <w:spacing w:val="0"/>
          <w:kern w:val="0"/>
          <w:sz w:val="32"/>
          <w:szCs w:val="32"/>
          <w:u w:val="none"/>
          <w:lang w:val="en-US" w:eastAsia="zh-CN" w:bidi="ar"/>
        </w:rPr>
        <w:t>、统筹规划、总量控制等要求作出资质认可决定。决定认可的，应当自作出决定之日起10个工作日内向申请人颁发资质证书；决定不予认可的，应当向申请人书面说明理由。</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第十九条 申请乙级资质，按照下列程序办理：</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（一）申请人将职业卫生技术服务机构资质申请表和本办法第十七条规定的文件、资料，报所在地的市级安全生产监督管理部门审核；</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二）市级安全生产监督管理部门应当自收到申请文件、资料之日起5个工作日内对其进行初审并决定是否受理。决定受理的，应当自受理之日起20个工作日内完成审核，并将审核意见和全部申请文件、资料报省级安全生产监督管理部门；决定不予受理的，应当向申请人书面说明理由；</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（三）省级安全生产监督管理部门应当自收到审核意见和申请文件、资料之日起20个工作日内，组织专家组对申请人进行</w:t>
      </w:r>
      <w:r>
        <w:rPr>
          <w:rFonts w:hint="default" w:ascii="仿宋_GB2312" w:eastAsia="仿宋_GB2312" w:cs="仿宋_GB2312" w:hAnsiTheme="minorHAnsi"/>
          <w:i w:val="0"/>
          <w:iCs w:val="0"/>
          <w:caps w:val="0"/>
          <w:color w:val="484848"/>
          <w:spacing w:val="0"/>
          <w:kern w:val="0"/>
          <w:sz w:val="32"/>
          <w:szCs w:val="32"/>
          <w:u w:val="none"/>
          <w:lang w:val="en-US" w:eastAsia="zh-CN" w:bidi="ar"/>
        </w:rPr>
        <w:fldChar w:fldCharType="begin"/>
      </w:r>
      <w:r>
        <w:rPr>
          <w:rFonts w:hint="default" w:ascii="仿宋_GB2312" w:eastAsia="仿宋_GB2312" w:cs="仿宋_GB2312" w:hAnsiTheme="minorHAnsi"/>
          <w:i w:val="0"/>
          <w:iCs w:val="0"/>
          <w:caps w:val="0"/>
          <w:color w:val="484848"/>
          <w:spacing w:val="0"/>
          <w:kern w:val="0"/>
          <w:sz w:val="32"/>
          <w:szCs w:val="32"/>
          <w:u w:val="none"/>
          <w:lang w:val="en-US" w:eastAsia="zh-CN" w:bidi="ar"/>
        </w:rPr>
        <w:instrText xml:space="preserve"> HYPERLINK "https://baike.baidu.com/item/%E6%8A%80%E6%9C%AF%E8%AF%84%E5%AE%A1/10058915?fromModule=lemma_inlink" \t "https://baike.baidu.com/item/%E8%81%8C%E4%B8%9A%E5%8D%AB%E7%94%9F%E6%8A%80%E6%9C%AF%E6%9C%8D%E5%8A%A1%E6%9C%BA%E6%9E%84%E7%9B%91%E7%9D%A3%E7%AE%A1%E7%90%86%E6%9A%82%E8%A1%8C%E5%8A%9E%E6%B3%95/_blank" </w:instrText>
      </w:r>
      <w:r>
        <w:rPr>
          <w:rFonts w:hint="default" w:ascii="仿宋_GB2312" w:eastAsia="仿宋_GB2312" w:cs="仿宋_GB2312" w:hAnsiTheme="minorHAnsi"/>
          <w:i w:val="0"/>
          <w:iCs w:val="0"/>
          <w:caps w:val="0"/>
          <w:color w:val="484848"/>
          <w:spacing w:val="0"/>
          <w:kern w:val="0"/>
          <w:sz w:val="32"/>
          <w:szCs w:val="32"/>
          <w:u w:val="none"/>
          <w:lang w:val="en-US" w:eastAsia="zh-CN" w:bidi="ar"/>
        </w:rPr>
        <w:fldChar w:fldCharType="separate"/>
      </w:r>
      <w:r>
        <w:rPr>
          <w:rFonts w:hint="default" w:ascii="仿宋_GB2312" w:eastAsia="仿宋_GB2312" w:cs="仿宋_GB2312" w:hAnsiTheme="minorHAnsi"/>
          <w:i w:val="0"/>
          <w:iCs w:val="0"/>
          <w:caps w:val="0"/>
          <w:color w:val="484848"/>
          <w:spacing w:val="0"/>
          <w:kern w:val="0"/>
          <w:sz w:val="32"/>
          <w:szCs w:val="32"/>
          <w:u w:val="none"/>
          <w:lang w:val="en-US" w:eastAsia="zh-CN" w:bidi="ar"/>
        </w:rPr>
        <w:t>技术评审</w:t>
      </w:r>
      <w:r>
        <w:rPr>
          <w:rFonts w:hint="default" w:ascii="仿宋_GB2312" w:eastAsia="仿宋_GB2312" w:cs="仿宋_GB2312" w:hAnsiTheme="minorHAnsi"/>
          <w:i w:val="0"/>
          <w:iCs w:val="0"/>
          <w:caps w:val="0"/>
          <w:color w:val="484848"/>
          <w:spacing w:val="0"/>
          <w:kern w:val="0"/>
          <w:sz w:val="32"/>
          <w:szCs w:val="32"/>
          <w:u w:val="none"/>
          <w:lang w:val="en-US" w:eastAsia="zh-CN" w:bidi="ar"/>
        </w:rPr>
        <w:fldChar w:fldCharType="end"/>
      </w:r>
      <w:r>
        <w:rPr>
          <w:rFonts w:hint="default" w:ascii="仿宋_GB2312" w:eastAsia="仿宋_GB2312" w:cs="仿宋_GB2312" w:hAnsiTheme="minorHAnsi"/>
          <w:i w:val="0"/>
          <w:iCs w:val="0"/>
          <w:caps w:val="0"/>
          <w:color w:val="484848"/>
          <w:spacing w:val="0"/>
          <w:kern w:val="0"/>
          <w:sz w:val="32"/>
          <w:szCs w:val="32"/>
          <w:u w:val="none"/>
          <w:lang w:val="en-US" w:eastAsia="zh-CN" w:bidi="ar"/>
        </w:rPr>
        <w:t>，并根据专家组提交的技术评审报告和</w:t>
      </w:r>
      <w:r>
        <w:rPr>
          <w:rFonts w:hint="default" w:ascii="仿宋_GB2312" w:eastAsia="仿宋_GB2312" w:cs="仿宋_GB2312" w:hAnsiTheme="minorHAnsi"/>
          <w:i w:val="0"/>
          <w:iCs w:val="0"/>
          <w:caps w:val="0"/>
          <w:color w:val="484848"/>
          <w:spacing w:val="0"/>
          <w:kern w:val="0"/>
          <w:sz w:val="32"/>
          <w:szCs w:val="32"/>
          <w:u w:val="none"/>
          <w:lang w:val="en-US" w:eastAsia="zh-CN" w:bidi="ar"/>
        </w:rPr>
        <w:fldChar w:fldCharType="begin"/>
      </w:r>
      <w:r>
        <w:rPr>
          <w:rFonts w:hint="default" w:ascii="仿宋_GB2312" w:eastAsia="仿宋_GB2312" w:cs="仿宋_GB2312" w:hAnsiTheme="minorHAnsi"/>
          <w:i w:val="0"/>
          <w:iCs w:val="0"/>
          <w:caps w:val="0"/>
          <w:color w:val="484848"/>
          <w:spacing w:val="0"/>
          <w:kern w:val="0"/>
          <w:sz w:val="32"/>
          <w:szCs w:val="32"/>
          <w:u w:val="none"/>
          <w:lang w:val="en-US" w:eastAsia="zh-CN" w:bidi="ar"/>
        </w:rPr>
        <w:instrText xml:space="preserve"> HYPERLINK "https://baike.baidu.com/item/%E5%8C%BA%E5%9F%9F%E7%BB%8F%E6%B5%8E%E7%BB%93%E6%9E%84/2732544?fromModule=lemma_inlink" \t "https://baike.baidu.com/item/%E8%81%8C%E4%B8%9A%E5%8D%AB%E7%94%9F%E6%8A%80%E6%9C%AF%E6%9C%8D%E5%8A%A1%E6%9C%BA%E6%9E%84%E7%9B%91%E7%9D%A3%E7%AE%A1%E7%90%86%E6%9A%82%E8%A1%8C%E5%8A%9E%E6%B3%95/_blank" </w:instrText>
      </w:r>
      <w:r>
        <w:rPr>
          <w:rFonts w:hint="default" w:ascii="仿宋_GB2312" w:eastAsia="仿宋_GB2312" w:cs="仿宋_GB2312" w:hAnsiTheme="minorHAnsi"/>
          <w:i w:val="0"/>
          <w:iCs w:val="0"/>
          <w:caps w:val="0"/>
          <w:color w:val="484848"/>
          <w:spacing w:val="0"/>
          <w:kern w:val="0"/>
          <w:sz w:val="32"/>
          <w:szCs w:val="32"/>
          <w:u w:val="none"/>
          <w:lang w:val="en-US" w:eastAsia="zh-CN" w:bidi="ar"/>
        </w:rPr>
        <w:fldChar w:fldCharType="separate"/>
      </w:r>
      <w:r>
        <w:rPr>
          <w:rFonts w:hint="default" w:ascii="仿宋_GB2312" w:eastAsia="仿宋_GB2312" w:cs="仿宋_GB2312" w:hAnsiTheme="minorHAnsi"/>
          <w:i w:val="0"/>
          <w:iCs w:val="0"/>
          <w:caps w:val="0"/>
          <w:color w:val="484848"/>
          <w:spacing w:val="0"/>
          <w:kern w:val="0"/>
          <w:sz w:val="32"/>
          <w:szCs w:val="32"/>
          <w:u w:val="none"/>
          <w:lang w:val="en-US" w:eastAsia="zh-CN" w:bidi="ar"/>
        </w:rPr>
        <w:t>区域经济结构</w:t>
      </w:r>
      <w:r>
        <w:rPr>
          <w:rFonts w:hint="default" w:ascii="仿宋_GB2312" w:eastAsia="仿宋_GB2312" w:cs="仿宋_GB2312" w:hAnsiTheme="minorHAnsi"/>
          <w:i w:val="0"/>
          <w:iCs w:val="0"/>
          <w:caps w:val="0"/>
          <w:color w:val="484848"/>
          <w:spacing w:val="0"/>
          <w:kern w:val="0"/>
          <w:sz w:val="32"/>
          <w:szCs w:val="32"/>
          <w:u w:val="none"/>
          <w:lang w:val="en-US" w:eastAsia="zh-CN" w:bidi="ar"/>
        </w:rPr>
        <w:fldChar w:fldCharType="end"/>
      </w:r>
      <w:r>
        <w:rPr>
          <w:rFonts w:hint="default" w:ascii="仿宋_GB2312" w:eastAsia="仿宋_GB2312" w:cs="仿宋_GB2312" w:hAnsiTheme="minorHAnsi"/>
          <w:i w:val="0"/>
          <w:iCs w:val="0"/>
          <w:caps w:val="0"/>
          <w:color w:val="484848"/>
          <w:spacing w:val="0"/>
          <w:kern w:val="0"/>
          <w:sz w:val="32"/>
          <w:szCs w:val="32"/>
          <w:u w:val="none"/>
          <w:lang w:val="en-US" w:eastAsia="zh-CN" w:bidi="ar"/>
        </w:rPr>
        <w:t>、统筹规划、总量控制等要求作出资质认可决定。决定认可的，应当自作出决定之日起10个工作日内向申请人颁发资质证书；决定不予认可的，应当向申请人书面说明理由。</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第二十条 申请丙级资质，按照下列程序办理：</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（一）申请人将职业卫生技术服务机构资质申请表和本办法第十七条规定的文件、资料，报所在地的县级安全生产监督管理部门审核；</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二）县级安全生产监督管理部门应当自收到申请文件、资料之日起5个工作日内对其进行初审并决定是否受理。决定受理的，应当自受理之日起20个工作日内完成审核，并将审核意见和全部申请文件、资料报市级安全生产监督管理部门；决定不予受理的，应当向申请人书面说明理由；</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（三）市级安全生产监督管理部门应当自受理之日起20个工作日内，组织专家组对申请人进行</w:t>
      </w:r>
      <w:r>
        <w:rPr>
          <w:rFonts w:hint="default" w:ascii="仿宋_GB2312" w:eastAsia="仿宋_GB2312" w:cs="仿宋_GB2312" w:hAnsiTheme="minorHAnsi"/>
          <w:i w:val="0"/>
          <w:iCs w:val="0"/>
          <w:caps w:val="0"/>
          <w:color w:val="484848"/>
          <w:spacing w:val="0"/>
          <w:kern w:val="0"/>
          <w:sz w:val="32"/>
          <w:szCs w:val="32"/>
          <w:u w:val="none"/>
          <w:lang w:val="en-US" w:eastAsia="zh-CN" w:bidi="ar"/>
        </w:rPr>
        <w:fldChar w:fldCharType="begin"/>
      </w:r>
      <w:r>
        <w:rPr>
          <w:rFonts w:hint="default" w:ascii="仿宋_GB2312" w:eastAsia="仿宋_GB2312" w:cs="仿宋_GB2312" w:hAnsiTheme="minorHAnsi"/>
          <w:i w:val="0"/>
          <w:iCs w:val="0"/>
          <w:caps w:val="0"/>
          <w:color w:val="484848"/>
          <w:spacing w:val="0"/>
          <w:kern w:val="0"/>
          <w:sz w:val="32"/>
          <w:szCs w:val="32"/>
          <w:u w:val="none"/>
          <w:lang w:val="en-US" w:eastAsia="zh-CN" w:bidi="ar"/>
        </w:rPr>
        <w:instrText xml:space="preserve"> HYPERLINK "https://baike.baidu.com/item/%E6%8A%80%E6%9C%AF%E8%AF%84%E5%AE%A1/10058915?fromModule=lemma_inlink" \t "https://baike.baidu.com/item/%E8%81%8C%E4%B8%9A%E5%8D%AB%E7%94%9F%E6%8A%80%E6%9C%AF%E6%9C%8D%E5%8A%A1%E6%9C%BA%E6%9E%84%E7%9B%91%E7%9D%A3%E7%AE%A1%E7%90%86%E6%9A%82%E8%A1%8C%E5%8A%9E%E6%B3%95/_blank" </w:instrText>
      </w:r>
      <w:r>
        <w:rPr>
          <w:rFonts w:hint="default" w:ascii="仿宋_GB2312" w:eastAsia="仿宋_GB2312" w:cs="仿宋_GB2312" w:hAnsiTheme="minorHAnsi"/>
          <w:i w:val="0"/>
          <w:iCs w:val="0"/>
          <w:caps w:val="0"/>
          <w:color w:val="484848"/>
          <w:spacing w:val="0"/>
          <w:kern w:val="0"/>
          <w:sz w:val="32"/>
          <w:szCs w:val="32"/>
          <w:u w:val="none"/>
          <w:lang w:val="en-US" w:eastAsia="zh-CN" w:bidi="ar"/>
        </w:rPr>
        <w:fldChar w:fldCharType="separate"/>
      </w:r>
      <w:r>
        <w:rPr>
          <w:rFonts w:hint="default" w:ascii="仿宋_GB2312" w:eastAsia="仿宋_GB2312" w:cs="仿宋_GB2312" w:hAnsiTheme="minorHAnsi"/>
          <w:i w:val="0"/>
          <w:iCs w:val="0"/>
          <w:caps w:val="0"/>
          <w:color w:val="484848"/>
          <w:spacing w:val="0"/>
          <w:kern w:val="0"/>
          <w:sz w:val="32"/>
          <w:szCs w:val="32"/>
          <w:u w:val="none"/>
          <w:lang w:val="en-US" w:eastAsia="zh-CN" w:bidi="ar"/>
        </w:rPr>
        <w:t>技术评审</w:t>
      </w:r>
      <w:r>
        <w:rPr>
          <w:rFonts w:hint="default" w:ascii="仿宋_GB2312" w:eastAsia="仿宋_GB2312" w:cs="仿宋_GB2312" w:hAnsiTheme="minorHAnsi"/>
          <w:i w:val="0"/>
          <w:iCs w:val="0"/>
          <w:caps w:val="0"/>
          <w:color w:val="484848"/>
          <w:spacing w:val="0"/>
          <w:kern w:val="0"/>
          <w:sz w:val="32"/>
          <w:szCs w:val="32"/>
          <w:u w:val="none"/>
          <w:lang w:val="en-US" w:eastAsia="zh-CN" w:bidi="ar"/>
        </w:rPr>
        <w:fldChar w:fldCharType="end"/>
      </w:r>
      <w:r>
        <w:rPr>
          <w:rFonts w:hint="default" w:ascii="仿宋_GB2312" w:eastAsia="仿宋_GB2312" w:cs="仿宋_GB2312" w:hAnsiTheme="minorHAnsi"/>
          <w:i w:val="0"/>
          <w:iCs w:val="0"/>
          <w:caps w:val="0"/>
          <w:color w:val="484848"/>
          <w:spacing w:val="0"/>
          <w:kern w:val="0"/>
          <w:sz w:val="32"/>
          <w:szCs w:val="32"/>
          <w:u w:val="none"/>
          <w:lang w:val="en-US" w:eastAsia="zh-CN" w:bidi="ar"/>
        </w:rPr>
        <w:t>，并根据专家组提交的技术评审报告和统筹规划、总量控制等要求作出资质认可决定。决定认可的，应当自作出决定之日起10个工作日内向申请人颁发资质证书；决定不予认可的，应当向申请人书面说明理由。</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第二十一条 </w:t>
      </w:r>
      <w:r>
        <w:rPr>
          <w:rFonts w:hint="default" w:ascii="仿宋_GB2312" w:eastAsia="仿宋_GB2312" w:cs="仿宋_GB2312" w:hAnsiTheme="minorHAnsi"/>
          <w:i w:val="0"/>
          <w:iCs w:val="0"/>
          <w:caps w:val="0"/>
          <w:color w:val="484848"/>
          <w:spacing w:val="0"/>
          <w:kern w:val="0"/>
          <w:sz w:val="32"/>
          <w:szCs w:val="32"/>
          <w:u w:val="none"/>
          <w:lang w:val="en-US" w:eastAsia="zh-CN" w:bidi="ar"/>
        </w:rPr>
        <w:fldChar w:fldCharType="begin"/>
      </w:r>
      <w:r>
        <w:rPr>
          <w:rFonts w:hint="default" w:ascii="仿宋_GB2312" w:eastAsia="仿宋_GB2312" w:cs="仿宋_GB2312" w:hAnsiTheme="minorHAnsi"/>
          <w:i w:val="0"/>
          <w:iCs w:val="0"/>
          <w:caps w:val="0"/>
          <w:color w:val="484848"/>
          <w:spacing w:val="0"/>
          <w:kern w:val="0"/>
          <w:sz w:val="32"/>
          <w:szCs w:val="32"/>
          <w:u w:val="none"/>
          <w:lang w:val="en-US" w:eastAsia="zh-CN" w:bidi="ar"/>
        </w:rPr>
        <w:instrText xml:space="preserve"> HYPERLINK "https://baike.baidu.com/item/%E5%9B%BD%E5%AE%B6%E5%AE%89%E5%85%A8%E7%94%9F%E4%BA%A7%E7%9B%91%E7%9D%A3%E7%AE%A1%E7%90%86%E6%80%BB%E5%B1%80/2852170?fromModule=lemma_inlink" \t "https://baike.baidu.com/item/%E8%81%8C%E4%B8%9A%E5%8D%AB%E7%94%9F%E6%8A%80%E6%9C%AF%E6%9C%8D%E5%8A%A1%E6%9C%BA%E6%9E%84%E7%9B%91%E7%9D%A3%E7%AE%A1%E7%90%86%E6%9A%82%E8%A1%8C%E5%8A%9E%E6%B3%95/_blank" </w:instrText>
      </w:r>
      <w:r>
        <w:rPr>
          <w:rFonts w:hint="default" w:ascii="仿宋_GB2312" w:eastAsia="仿宋_GB2312" w:cs="仿宋_GB2312" w:hAnsiTheme="minorHAnsi"/>
          <w:i w:val="0"/>
          <w:iCs w:val="0"/>
          <w:caps w:val="0"/>
          <w:color w:val="484848"/>
          <w:spacing w:val="0"/>
          <w:kern w:val="0"/>
          <w:sz w:val="32"/>
          <w:szCs w:val="32"/>
          <w:u w:val="none"/>
          <w:lang w:val="en-US" w:eastAsia="zh-CN" w:bidi="ar"/>
        </w:rPr>
        <w:fldChar w:fldCharType="separate"/>
      </w:r>
      <w:r>
        <w:rPr>
          <w:rFonts w:hint="default" w:ascii="仿宋_GB2312" w:eastAsia="仿宋_GB2312" w:cs="仿宋_GB2312" w:hAnsiTheme="minorHAnsi"/>
          <w:i w:val="0"/>
          <w:iCs w:val="0"/>
          <w:caps w:val="0"/>
          <w:color w:val="484848"/>
          <w:spacing w:val="0"/>
          <w:kern w:val="0"/>
          <w:sz w:val="32"/>
          <w:szCs w:val="32"/>
          <w:u w:val="none"/>
          <w:lang w:val="en-US" w:eastAsia="zh-CN" w:bidi="ar"/>
        </w:rPr>
        <w:t>国家安全生产监督管理总局</w:t>
      </w:r>
      <w:r>
        <w:rPr>
          <w:rFonts w:hint="default" w:ascii="仿宋_GB2312" w:eastAsia="仿宋_GB2312" w:cs="仿宋_GB2312" w:hAnsiTheme="minorHAnsi"/>
          <w:i w:val="0"/>
          <w:iCs w:val="0"/>
          <w:caps w:val="0"/>
          <w:color w:val="484848"/>
          <w:spacing w:val="0"/>
          <w:kern w:val="0"/>
          <w:sz w:val="32"/>
          <w:szCs w:val="32"/>
          <w:u w:val="none"/>
          <w:lang w:val="en-US" w:eastAsia="zh-CN" w:bidi="ar"/>
        </w:rPr>
        <w:fldChar w:fldCharType="end"/>
      </w:r>
      <w:r>
        <w:rPr>
          <w:rFonts w:hint="default" w:ascii="仿宋_GB2312" w:eastAsia="仿宋_GB2312" w:cs="仿宋_GB2312" w:hAnsiTheme="minorHAnsi"/>
          <w:i w:val="0"/>
          <w:iCs w:val="0"/>
          <w:caps w:val="0"/>
          <w:color w:val="484848"/>
          <w:spacing w:val="0"/>
          <w:kern w:val="0"/>
          <w:sz w:val="32"/>
          <w:szCs w:val="32"/>
          <w:u w:val="none"/>
          <w:lang w:val="en-US" w:eastAsia="zh-CN" w:bidi="ar"/>
        </w:rPr>
        <w:t>、省级安全生产监督管理部门、市级安全生产监督管理部门（以下统称发证机关）应当从专家库中随机抽取相关专业的3至7名专家组成专家组，对申请人提供的文件、资料进行技术评审。</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技术评审包括申请文件、资料的技术审查和现场技术考核。现场技术考核应当包括下列内容：</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（一）核查现场有关设备、设施、仪器、仪表等；</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（二）考核技术负责人、质量控制负责人及有关专职技术人员的专业知识和操作能力；</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（三）抽查原始工作记录、影像资料、报告、总结、档案等资料；</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（四）进行必要的盲样检测。</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第二十二条 技术评审工作应当自受理资质申请之日起60日内完成，并提交技术评审报告。技术评审报告是发证机关作出职业卫生技术服务机构资质认可决定的重要依据。</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专家组技术评审和申请人整改问题所需的时间，不计算在本办法第十八条、第十九条、第二十条规定的期限内。</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第二十三条 职业卫生技术服务机构取得资质1年以上，需要增加业务范围的，应当向发证机关提出申请。发证机关应当按照本办法的规定进行认可。</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第二十四条 职业卫生技术服务机构的资质证书遗失的，应当及时在有关电视、报刊等媒体上予以声明，并向原发证机关申请补发。</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第二十五条 职业卫生技术服务机构甲级、乙级、丙级资质证书有效期均为3年。资质证书有效期满需要延续的，职业卫生技术服务机构应当于期满前3个月向原发证机关提出申请，经复审合格后予以办理延续手续；不合格的，不予办理延续手续，并向申请人书面说明理由。</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第二十六条 职业卫生技术服务机构变更名称、法定代表人、注册地址的，应当自变更之日起30日内向原发证机关申请办理资质证书变更手续。</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职业卫生技术服务机构分立、合并的，应当申请办理资质证书变更手续或者重新申请职业卫生技术服务机构资质认可。</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第二十七条 职业卫生技术服务机构有下列情形之一的，发证机关应当注销其资质：</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（一）资质证书有效期届满未申请延续或者不予批准延续的；</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（二）被依法终止的；</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（三）自行申请注销的。</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第二十八条 职业卫生技术服务机构不得转让或者租借其取得的资质证书。</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任何单位和个人不得伪造、变造、买卖职业卫生技术服务机构资质证书。</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第二十九条 发证机关对取得资质的职业卫生技术服务机构应当及时公告，接受社会监督。</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职业卫生技术服务机构资质证书由</w:t>
      </w:r>
      <w:r>
        <w:rPr>
          <w:rFonts w:hint="default" w:ascii="仿宋_GB2312" w:eastAsia="仿宋_GB2312" w:cs="仿宋_GB2312" w:hAnsiTheme="minorHAnsi"/>
          <w:i w:val="0"/>
          <w:iCs w:val="0"/>
          <w:caps w:val="0"/>
          <w:color w:val="484848"/>
          <w:spacing w:val="0"/>
          <w:kern w:val="0"/>
          <w:sz w:val="32"/>
          <w:szCs w:val="32"/>
          <w:u w:val="none"/>
          <w:lang w:val="en-US" w:eastAsia="zh-CN" w:bidi="ar"/>
        </w:rPr>
        <w:fldChar w:fldCharType="begin"/>
      </w:r>
      <w:r>
        <w:rPr>
          <w:rFonts w:hint="default" w:ascii="仿宋_GB2312" w:eastAsia="仿宋_GB2312" w:cs="仿宋_GB2312" w:hAnsiTheme="minorHAnsi"/>
          <w:i w:val="0"/>
          <w:iCs w:val="0"/>
          <w:caps w:val="0"/>
          <w:color w:val="484848"/>
          <w:spacing w:val="0"/>
          <w:kern w:val="0"/>
          <w:sz w:val="32"/>
          <w:szCs w:val="32"/>
          <w:u w:val="none"/>
          <w:lang w:val="en-US" w:eastAsia="zh-CN" w:bidi="ar"/>
        </w:rPr>
        <w:instrText xml:space="preserve"> HYPERLINK "https://baike.baidu.com/item/%E5%9B%BD%E5%AE%B6%E5%AE%89%E5%85%A8%E7%94%9F%E4%BA%A7%E7%9B%91%E7%9D%A3%E7%AE%A1%E7%90%86%E6%80%BB%E5%B1%80/2852170?fromModule=lemma_inlink" \t "https://baike.baidu.com/item/%E8%81%8C%E4%B8%9A%E5%8D%AB%E7%94%9F%E6%8A%80%E6%9C%AF%E6%9C%8D%E5%8A%A1%E6%9C%BA%E6%9E%84%E7%9B%91%E7%9D%A3%E7%AE%A1%E7%90%86%E6%9A%82%E8%A1%8C%E5%8A%9E%E6%B3%95/_blank" </w:instrText>
      </w:r>
      <w:r>
        <w:rPr>
          <w:rFonts w:hint="default" w:ascii="仿宋_GB2312" w:eastAsia="仿宋_GB2312" w:cs="仿宋_GB2312" w:hAnsiTheme="minorHAnsi"/>
          <w:i w:val="0"/>
          <w:iCs w:val="0"/>
          <w:caps w:val="0"/>
          <w:color w:val="484848"/>
          <w:spacing w:val="0"/>
          <w:kern w:val="0"/>
          <w:sz w:val="32"/>
          <w:szCs w:val="32"/>
          <w:u w:val="none"/>
          <w:lang w:val="en-US" w:eastAsia="zh-CN" w:bidi="ar"/>
        </w:rPr>
        <w:fldChar w:fldCharType="separate"/>
      </w:r>
      <w:r>
        <w:rPr>
          <w:rFonts w:hint="default" w:ascii="仿宋_GB2312" w:eastAsia="仿宋_GB2312" w:cs="仿宋_GB2312" w:hAnsiTheme="minorHAnsi"/>
          <w:i w:val="0"/>
          <w:iCs w:val="0"/>
          <w:caps w:val="0"/>
          <w:color w:val="484848"/>
          <w:spacing w:val="0"/>
          <w:kern w:val="0"/>
          <w:sz w:val="32"/>
          <w:szCs w:val="32"/>
          <w:u w:val="none"/>
          <w:lang w:val="en-US" w:eastAsia="zh-CN" w:bidi="ar"/>
        </w:rPr>
        <w:t>国家安全生产监督管理总局</w:t>
      </w:r>
      <w:r>
        <w:rPr>
          <w:rFonts w:hint="default" w:ascii="仿宋_GB2312" w:eastAsia="仿宋_GB2312" w:cs="仿宋_GB2312" w:hAnsiTheme="minorHAnsi"/>
          <w:i w:val="0"/>
          <w:iCs w:val="0"/>
          <w:caps w:val="0"/>
          <w:color w:val="484848"/>
          <w:spacing w:val="0"/>
          <w:kern w:val="0"/>
          <w:sz w:val="32"/>
          <w:szCs w:val="32"/>
          <w:u w:val="none"/>
          <w:lang w:val="en-US" w:eastAsia="zh-CN" w:bidi="ar"/>
        </w:rPr>
        <w:fldChar w:fldCharType="end"/>
      </w:r>
      <w:r>
        <w:rPr>
          <w:rFonts w:hint="default" w:ascii="仿宋_GB2312" w:eastAsia="仿宋_GB2312" w:cs="仿宋_GB2312" w:hAnsiTheme="minorHAnsi"/>
          <w:i w:val="0"/>
          <w:iCs w:val="0"/>
          <w:caps w:val="0"/>
          <w:color w:val="484848"/>
          <w:spacing w:val="0"/>
          <w:kern w:val="0"/>
          <w:sz w:val="32"/>
          <w:szCs w:val="32"/>
          <w:u w:val="none"/>
          <w:lang w:val="en-US" w:eastAsia="zh-CN" w:bidi="ar"/>
        </w:rPr>
        <w:t>统一印制。</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3" w:firstLineChars="200"/>
        <w:jc w:val="center"/>
        <w:textAlignment w:val="auto"/>
        <w:rPr>
          <w:rFonts w:hint="default" w:ascii="仿宋_GB2312" w:eastAsia="仿宋_GB2312" w:cs="仿宋_GB2312" w:hAnsiTheme="minorHAnsi"/>
          <w:b/>
          <w:bCs/>
          <w:i w:val="0"/>
          <w:iCs w:val="0"/>
          <w:caps w:val="0"/>
          <w:color w:val="484848"/>
          <w:spacing w:val="0"/>
          <w:kern w:val="0"/>
          <w:sz w:val="32"/>
          <w:szCs w:val="32"/>
          <w:u w:val="none"/>
          <w:lang w:val="en-US" w:eastAsia="zh-CN" w:bidi="ar"/>
        </w:rPr>
      </w:pPr>
      <w:r>
        <w:rPr>
          <w:rFonts w:hint="default" w:ascii="仿宋_GB2312" w:eastAsia="仿宋_GB2312" w:cs="仿宋_GB2312" w:hAnsiTheme="minorHAnsi"/>
          <w:b/>
          <w:bCs/>
          <w:i w:val="0"/>
          <w:iCs w:val="0"/>
          <w:caps w:val="0"/>
          <w:color w:val="484848"/>
          <w:spacing w:val="0"/>
          <w:kern w:val="0"/>
          <w:sz w:val="32"/>
          <w:szCs w:val="32"/>
          <w:u w:val="none"/>
          <w:lang w:val="en-US" w:eastAsia="zh-CN" w:bidi="ar"/>
        </w:rPr>
        <w:t>第三章 技术服务</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第三十条 职业卫生技术服务机构应当依法独立开展职业卫生技术服务活动，科学、客观、真实地反映技术服务事项，并对出具的职业卫生技术报告承担法律责任。</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第三十一条 职业卫生技术服务机构应当公开办事制度和程序，简化手续，方便服务对象，并采取措施保证服务质量。</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第三十二条 取得资质的职业卫生技术服务机构，应当在批准的业务范围和规定的区域范围内开展技术服务工作，并接受技术服务所在地安全生产监督管理部门的监督管理。</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取得甲级资质的职业卫生技术服务机构跨省、自治区、直辖市开展职业卫生技术服务，应当填写职业卫生技术服务机构跨省、自治区、直辖市服务工作报告表，报送服务所在地省级安全生产监督管理部门备案，并接受其监督检查。</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职业卫生技术服务机构跨省、自治区、直辖市服务工作报告表式样由</w:t>
      </w:r>
      <w:r>
        <w:rPr>
          <w:rFonts w:hint="default" w:ascii="仿宋_GB2312" w:eastAsia="仿宋_GB2312" w:cs="仿宋_GB2312" w:hAnsiTheme="minorHAnsi"/>
          <w:i w:val="0"/>
          <w:iCs w:val="0"/>
          <w:caps w:val="0"/>
          <w:color w:val="484848"/>
          <w:spacing w:val="0"/>
          <w:kern w:val="0"/>
          <w:sz w:val="32"/>
          <w:szCs w:val="32"/>
          <w:u w:val="none"/>
          <w:lang w:val="en-US" w:eastAsia="zh-CN" w:bidi="ar"/>
        </w:rPr>
        <w:fldChar w:fldCharType="begin"/>
      </w:r>
      <w:r>
        <w:rPr>
          <w:rFonts w:hint="default" w:ascii="仿宋_GB2312" w:eastAsia="仿宋_GB2312" w:cs="仿宋_GB2312" w:hAnsiTheme="minorHAnsi"/>
          <w:i w:val="0"/>
          <w:iCs w:val="0"/>
          <w:caps w:val="0"/>
          <w:color w:val="484848"/>
          <w:spacing w:val="0"/>
          <w:kern w:val="0"/>
          <w:sz w:val="32"/>
          <w:szCs w:val="32"/>
          <w:u w:val="none"/>
          <w:lang w:val="en-US" w:eastAsia="zh-CN" w:bidi="ar"/>
        </w:rPr>
        <w:instrText xml:space="preserve"> HYPERLINK "https://baike.baidu.com/item/%E5%9B%BD%E5%AE%B6%E5%AE%89%E5%85%A8%E7%94%9F%E4%BA%A7%E7%9B%91%E7%9D%A3%E7%AE%A1%E7%90%86%E6%80%BB%E5%B1%80/2852170?fromModule=lemma_inlink" \t "https://baike.baidu.com/item/%E8%81%8C%E4%B8%9A%E5%8D%AB%E7%94%9F%E6%8A%80%E6%9C%AF%E6%9C%8D%E5%8A%A1%E6%9C%BA%E6%9E%84%E7%9B%91%E7%9D%A3%E7%AE%A1%E7%90%86%E6%9A%82%E8%A1%8C%E5%8A%9E%E6%B3%95/_blank" </w:instrText>
      </w:r>
      <w:r>
        <w:rPr>
          <w:rFonts w:hint="default" w:ascii="仿宋_GB2312" w:eastAsia="仿宋_GB2312" w:cs="仿宋_GB2312" w:hAnsiTheme="minorHAnsi"/>
          <w:i w:val="0"/>
          <w:iCs w:val="0"/>
          <w:caps w:val="0"/>
          <w:color w:val="484848"/>
          <w:spacing w:val="0"/>
          <w:kern w:val="0"/>
          <w:sz w:val="32"/>
          <w:szCs w:val="32"/>
          <w:u w:val="none"/>
          <w:lang w:val="en-US" w:eastAsia="zh-CN" w:bidi="ar"/>
        </w:rPr>
        <w:fldChar w:fldCharType="separate"/>
      </w:r>
      <w:r>
        <w:rPr>
          <w:rFonts w:hint="default" w:ascii="仿宋_GB2312" w:eastAsia="仿宋_GB2312" w:cs="仿宋_GB2312" w:hAnsiTheme="minorHAnsi"/>
          <w:i w:val="0"/>
          <w:iCs w:val="0"/>
          <w:caps w:val="0"/>
          <w:color w:val="484848"/>
          <w:spacing w:val="0"/>
          <w:kern w:val="0"/>
          <w:sz w:val="32"/>
          <w:szCs w:val="32"/>
          <w:u w:val="none"/>
          <w:lang w:val="en-US" w:eastAsia="zh-CN" w:bidi="ar"/>
        </w:rPr>
        <w:t>国家安全生产监督管理总局</w:t>
      </w:r>
      <w:r>
        <w:rPr>
          <w:rFonts w:hint="default" w:ascii="仿宋_GB2312" w:eastAsia="仿宋_GB2312" w:cs="仿宋_GB2312" w:hAnsiTheme="minorHAnsi"/>
          <w:i w:val="0"/>
          <w:iCs w:val="0"/>
          <w:caps w:val="0"/>
          <w:color w:val="484848"/>
          <w:spacing w:val="0"/>
          <w:kern w:val="0"/>
          <w:sz w:val="32"/>
          <w:szCs w:val="32"/>
          <w:u w:val="none"/>
          <w:lang w:val="en-US" w:eastAsia="zh-CN" w:bidi="ar"/>
        </w:rPr>
        <w:fldChar w:fldCharType="end"/>
      </w:r>
      <w:r>
        <w:rPr>
          <w:rFonts w:hint="default" w:ascii="仿宋_GB2312" w:eastAsia="仿宋_GB2312" w:cs="仿宋_GB2312" w:hAnsiTheme="minorHAnsi"/>
          <w:i w:val="0"/>
          <w:iCs w:val="0"/>
          <w:caps w:val="0"/>
          <w:color w:val="484848"/>
          <w:spacing w:val="0"/>
          <w:kern w:val="0"/>
          <w:sz w:val="32"/>
          <w:szCs w:val="32"/>
          <w:u w:val="none"/>
          <w:lang w:val="en-US" w:eastAsia="zh-CN" w:bidi="ar"/>
        </w:rPr>
        <w:t>规定。</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第三十三条 职业卫生技术服务机构开展技术服务时，应当依法与建设单位、用人单位签订职业卫生技术服务合同，明确技术服务内容、范围以及双方的权利、义务和责任。</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第三十四条 职业卫生技术服务机构从事职业卫生检测、评价技术服务的收费，应当符合法律、法规的规定。法律、法规没有规定的，应当按照</w:t>
      </w:r>
      <w:r>
        <w:rPr>
          <w:rFonts w:hint="default" w:ascii="仿宋_GB2312" w:eastAsia="仿宋_GB2312" w:cs="仿宋_GB2312" w:hAnsiTheme="minorHAnsi"/>
          <w:i w:val="0"/>
          <w:iCs w:val="0"/>
          <w:caps w:val="0"/>
          <w:color w:val="484848"/>
          <w:spacing w:val="0"/>
          <w:kern w:val="0"/>
          <w:sz w:val="32"/>
          <w:szCs w:val="32"/>
          <w:u w:val="none"/>
          <w:lang w:val="en-US" w:eastAsia="zh-CN" w:bidi="ar"/>
        </w:rPr>
        <w:fldChar w:fldCharType="begin"/>
      </w:r>
      <w:r>
        <w:rPr>
          <w:rFonts w:hint="default" w:ascii="仿宋_GB2312" w:eastAsia="仿宋_GB2312" w:cs="仿宋_GB2312" w:hAnsiTheme="minorHAnsi"/>
          <w:i w:val="0"/>
          <w:iCs w:val="0"/>
          <w:caps w:val="0"/>
          <w:color w:val="484848"/>
          <w:spacing w:val="0"/>
          <w:kern w:val="0"/>
          <w:sz w:val="32"/>
          <w:szCs w:val="32"/>
          <w:u w:val="none"/>
          <w:lang w:val="en-US" w:eastAsia="zh-CN" w:bidi="ar"/>
        </w:rPr>
        <w:instrText xml:space="preserve"> HYPERLINK "https://baike.baidu.com/item/%E8%A1%8C%E4%B8%9A%E8%87%AA%E5%BE%8B/4655858?fromModule=lemma_inlink" \t "https://baike.baidu.com/item/%E8%81%8C%E4%B8%9A%E5%8D%AB%E7%94%9F%E6%8A%80%E6%9C%AF%E6%9C%8D%E5%8A%A1%E6%9C%BA%E6%9E%84%E7%9B%91%E7%9D%A3%E7%AE%A1%E7%90%86%E6%9A%82%E8%A1%8C%E5%8A%9E%E6%B3%95/_blank" </w:instrText>
      </w:r>
      <w:r>
        <w:rPr>
          <w:rFonts w:hint="default" w:ascii="仿宋_GB2312" w:eastAsia="仿宋_GB2312" w:cs="仿宋_GB2312" w:hAnsiTheme="minorHAnsi"/>
          <w:i w:val="0"/>
          <w:iCs w:val="0"/>
          <w:caps w:val="0"/>
          <w:color w:val="484848"/>
          <w:spacing w:val="0"/>
          <w:kern w:val="0"/>
          <w:sz w:val="32"/>
          <w:szCs w:val="32"/>
          <w:u w:val="none"/>
          <w:lang w:val="en-US" w:eastAsia="zh-CN" w:bidi="ar"/>
        </w:rPr>
        <w:fldChar w:fldCharType="separate"/>
      </w:r>
      <w:r>
        <w:rPr>
          <w:rFonts w:hint="default" w:ascii="仿宋_GB2312" w:eastAsia="仿宋_GB2312" w:cs="仿宋_GB2312" w:hAnsiTheme="minorHAnsi"/>
          <w:i w:val="0"/>
          <w:iCs w:val="0"/>
          <w:caps w:val="0"/>
          <w:color w:val="484848"/>
          <w:spacing w:val="0"/>
          <w:kern w:val="0"/>
          <w:sz w:val="32"/>
          <w:szCs w:val="32"/>
          <w:u w:val="none"/>
          <w:lang w:val="en-US" w:eastAsia="zh-CN" w:bidi="ar"/>
        </w:rPr>
        <w:t>行业自律</w:t>
      </w:r>
      <w:r>
        <w:rPr>
          <w:rFonts w:hint="default" w:ascii="仿宋_GB2312" w:eastAsia="仿宋_GB2312" w:cs="仿宋_GB2312" w:hAnsiTheme="minorHAnsi"/>
          <w:i w:val="0"/>
          <w:iCs w:val="0"/>
          <w:caps w:val="0"/>
          <w:color w:val="484848"/>
          <w:spacing w:val="0"/>
          <w:kern w:val="0"/>
          <w:sz w:val="32"/>
          <w:szCs w:val="32"/>
          <w:u w:val="none"/>
          <w:lang w:val="en-US" w:eastAsia="zh-CN" w:bidi="ar"/>
        </w:rPr>
        <w:fldChar w:fldCharType="end"/>
      </w:r>
      <w:r>
        <w:rPr>
          <w:rFonts w:hint="default" w:ascii="仿宋_GB2312" w:eastAsia="仿宋_GB2312" w:cs="仿宋_GB2312" w:hAnsiTheme="minorHAnsi"/>
          <w:i w:val="0"/>
          <w:iCs w:val="0"/>
          <w:caps w:val="0"/>
          <w:color w:val="484848"/>
          <w:spacing w:val="0"/>
          <w:kern w:val="0"/>
          <w:sz w:val="32"/>
          <w:szCs w:val="32"/>
          <w:u w:val="none"/>
          <w:lang w:val="en-US" w:eastAsia="zh-CN" w:bidi="ar"/>
        </w:rPr>
        <w:t>标准或者指导性标准收费；没有行业自律标准和指导性收费标准的，双方可以通过合同协商确定。</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第三十五条 职业卫生技术服务机构及其专职技术人员在从事职业卫生技术服务活动中，不得有下列行为：</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（一）泄露服务对象的</w:t>
      </w:r>
      <w:r>
        <w:rPr>
          <w:rFonts w:hint="default" w:ascii="仿宋_GB2312" w:eastAsia="仿宋_GB2312" w:cs="仿宋_GB2312" w:hAnsiTheme="minorHAnsi"/>
          <w:i w:val="0"/>
          <w:iCs w:val="0"/>
          <w:caps w:val="0"/>
          <w:color w:val="484848"/>
          <w:spacing w:val="0"/>
          <w:kern w:val="0"/>
          <w:sz w:val="32"/>
          <w:szCs w:val="32"/>
          <w:u w:val="none"/>
          <w:lang w:val="en-US" w:eastAsia="zh-CN" w:bidi="ar"/>
        </w:rPr>
        <w:fldChar w:fldCharType="begin"/>
      </w:r>
      <w:r>
        <w:rPr>
          <w:rFonts w:hint="default" w:ascii="仿宋_GB2312" w:eastAsia="仿宋_GB2312" w:cs="仿宋_GB2312" w:hAnsiTheme="minorHAnsi"/>
          <w:i w:val="0"/>
          <w:iCs w:val="0"/>
          <w:caps w:val="0"/>
          <w:color w:val="484848"/>
          <w:spacing w:val="0"/>
          <w:kern w:val="0"/>
          <w:sz w:val="32"/>
          <w:szCs w:val="32"/>
          <w:u w:val="none"/>
          <w:lang w:val="en-US" w:eastAsia="zh-CN" w:bidi="ar"/>
        </w:rPr>
        <w:instrText xml:space="preserve"> HYPERLINK "https://baike.baidu.com/item/%E6%8A%80%E6%9C%AF%E7%A7%98%E5%AF%86/3207840?fromModule=lemma_inlink" \t "https://baike.baidu.com/item/%E8%81%8C%E4%B8%9A%E5%8D%AB%E7%94%9F%E6%8A%80%E6%9C%AF%E6%9C%8D%E5%8A%A1%E6%9C%BA%E6%9E%84%E7%9B%91%E7%9D%A3%E7%AE%A1%E7%90%86%E6%9A%82%E8%A1%8C%E5%8A%9E%E6%B3%95/_blank" </w:instrText>
      </w:r>
      <w:r>
        <w:rPr>
          <w:rFonts w:hint="default" w:ascii="仿宋_GB2312" w:eastAsia="仿宋_GB2312" w:cs="仿宋_GB2312" w:hAnsiTheme="minorHAnsi"/>
          <w:i w:val="0"/>
          <w:iCs w:val="0"/>
          <w:caps w:val="0"/>
          <w:color w:val="484848"/>
          <w:spacing w:val="0"/>
          <w:kern w:val="0"/>
          <w:sz w:val="32"/>
          <w:szCs w:val="32"/>
          <w:u w:val="none"/>
          <w:lang w:val="en-US" w:eastAsia="zh-CN" w:bidi="ar"/>
        </w:rPr>
        <w:fldChar w:fldCharType="separate"/>
      </w:r>
      <w:r>
        <w:rPr>
          <w:rFonts w:hint="default" w:ascii="仿宋_GB2312" w:eastAsia="仿宋_GB2312" w:cs="仿宋_GB2312" w:hAnsiTheme="minorHAnsi"/>
          <w:i w:val="0"/>
          <w:iCs w:val="0"/>
          <w:caps w:val="0"/>
          <w:color w:val="484848"/>
          <w:spacing w:val="0"/>
          <w:kern w:val="0"/>
          <w:sz w:val="32"/>
          <w:szCs w:val="32"/>
          <w:u w:val="none"/>
          <w:lang w:val="en-US" w:eastAsia="zh-CN" w:bidi="ar"/>
        </w:rPr>
        <w:t>技术秘密</w:t>
      </w:r>
      <w:r>
        <w:rPr>
          <w:rFonts w:hint="default" w:ascii="仿宋_GB2312" w:eastAsia="仿宋_GB2312" w:cs="仿宋_GB2312" w:hAnsiTheme="minorHAnsi"/>
          <w:i w:val="0"/>
          <w:iCs w:val="0"/>
          <w:caps w:val="0"/>
          <w:color w:val="484848"/>
          <w:spacing w:val="0"/>
          <w:kern w:val="0"/>
          <w:sz w:val="32"/>
          <w:szCs w:val="32"/>
          <w:u w:val="none"/>
          <w:lang w:val="en-US" w:eastAsia="zh-CN" w:bidi="ar"/>
        </w:rPr>
        <w:fldChar w:fldCharType="end"/>
      </w:r>
      <w:r>
        <w:rPr>
          <w:rFonts w:hint="default" w:ascii="仿宋_GB2312" w:eastAsia="仿宋_GB2312" w:cs="仿宋_GB2312" w:hAnsiTheme="minorHAnsi"/>
          <w:i w:val="0"/>
          <w:iCs w:val="0"/>
          <w:caps w:val="0"/>
          <w:color w:val="484848"/>
          <w:spacing w:val="0"/>
          <w:kern w:val="0"/>
          <w:sz w:val="32"/>
          <w:szCs w:val="32"/>
          <w:u w:val="none"/>
          <w:lang w:val="en-US" w:eastAsia="zh-CN" w:bidi="ar"/>
        </w:rPr>
        <w:t>和商业秘密；</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（二）伪造、变造、转让或者租借资质证书；</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（三）超出资质证书业务范围从事技术服务活动；</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（四）出具虚假或者失实的职业卫生技术报告；</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（五）转包职业卫生技术服务项目；</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（六）擅自更改、简化职业卫生技术服务程序和相关内容；</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（七）采取</w:t>
      </w:r>
      <w:r>
        <w:rPr>
          <w:rFonts w:hint="default" w:ascii="仿宋_GB2312" w:eastAsia="仿宋_GB2312" w:cs="仿宋_GB2312" w:hAnsiTheme="minorHAnsi"/>
          <w:i w:val="0"/>
          <w:iCs w:val="0"/>
          <w:caps w:val="0"/>
          <w:color w:val="484848"/>
          <w:spacing w:val="0"/>
          <w:kern w:val="0"/>
          <w:sz w:val="32"/>
          <w:szCs w:val="32"/>
          <w:u w:val="none"/>
          <w:lang w:val="en-US" w:eastAsia="zh-CN" w:bidi="ar"/>
        </w:rPr>
        <w:fldChar w:fldCharType="begin"/>
      </w:r>
      <w:r>
        <w:rPr>
          <w:rFonts w:hint="default" w:ascii="仿宋_GB2312" w:eastAsia="仿宋_GB2312" w:cs="仿宋_GB2312" w:hAnsiTheme="minorHAnsi"/>
          <w:i w:val="0"/>
          <w:iCs w:val="0"/>
          <w:caps w:val="0"/>
          <w:color w:val="484848"/>
          <w:spacing w:val="0"/>
          <w:kern w:val="0"/>
          <w:sz w:val="32"/>
          <w:szCs w:val="32"/>
          <w:u w:val="none"/>
          <w:lang w:val="en-US" w:eastAsia="zh-CN" w:bidi="ar"/>
        </w:rPr>
        <w:instrText xml:space="preserve"> HYPERLINK "https://baike.baidu.com/item/%E4%B8%8D%E6%AD%A3%E5%BD%93%E7%AB%9E%E4%BA%89/5957106?fromModule=lemma_inlink" \t "https://baike.baidu.com/item/%E8%81%8C%E4%B8%9A%E5%8D%AB%E7%94%9F%E6%8A%80%E6%9C%AF%E6%9C%8D%E5%8A%A1%E6%9C%BA%E6%9E%84%E7%9B%91%E7%9D%A3%E7%AE%A1%E7%90%86%E6%9A%82%E8%A1%8C%E5%8A%9E%E6%B3%95/_blank" </w:instrText>
      </w:r>
      <w:r>
        <w:rPr>
          <w:rFonts w:hint="default" w:ascii="仿宋_GB2312" w:eastAsia="仿宋_GB2312" w:cs="仿宋_GB2312" w:hAnsiTheme="minorHAnsi"/>
          <w:i w:val="0"/>
          <w:iCs w:val="0"/>
          <w:caps w:val="0"/>
          <w:color w:val="484848"/>
          <w:spacing w:val="0"/>
          <w:kern w:val="0"/>
          <w:sz w:val="32"/>
          <w:szCs w:val="32"/>
          <w:u w:val="none"/>
          <w:lang w:val="en-US" w:eastAsia="zh-CN" w:bidi="ar"/>
        </w:rPr>
        <w:fldChar w:fldCharType="separate"/>
      </w:r>
      <w:r>
        <w:rPr>
          <w:rFonts w:hint="default" w:ascii="仿宋_GB2312" w:eastAsia="仿宋_GB2312" w:cs="仿宋_GB2312" w:hAnsiTheme="minorHAnsi"/>
          <w:i w:val="0"/>
          <w:iCs w:val="0"/>
          <w:caps w:val="0"/>
          <w:color w:val="484848"/>
          <w:spacing w:val="0"/>
          <w:kern w:val="0"/>
          <w:sz w:val="32"/>
          <w:szCs w:val="32"/>
          <w:u w:val="none"/>
          <w:lang w:val="en-US" w:eastAsia="zh-CN" w:bidi="ar"/>
        </w:rPr>
        <w:t>不正当竞争</w:t>
      </w:r>
      <w:r>
        <w:rPr>
          <w:rFonts w:hint="default" w:ascii="仿宋_GB2312" w:eastAsia="仿宋_GB2312" w:cs="仿宋_GB2312" w:hAnsiTheme="minorHAnsi"/>
          <w:i w:val="0"/>
          <w:iCs w:val="0"/>
          <w:caps w:val="0"/>
          <w:color w:val="484848"/>
          <w:spacing w:val="0"/>
          <w:kern w:val="0"/>
          <w:sz w:val="32"/>
          <w:szCs w:val="32"/>
          <w:u w:val="none"/>
          <w:lang w:val="en-US" w:eastAsia="zh-CN" w:bidi="ar"/>
        </w:rPr>
        <w:fldChar w:fldCharType="end"/>
      </w:r>
      <w:r>
        <w:rPr>
          <w:rFonts w:hint="default" w:ascii="仿宋_GB2312" w:eastAsia="仿宋_GB2312" w:cs="仿宋_GB2312" w:hAnsiTheme="minorHAnsi"/>
          <w:i w:val="0"/>
          <w:iCs w:val="0"/>
          <w:caps w:val="0"/>
          <w:color w:val="484848"/>
          <w:spacing w:val="0"/>
          <w:kern w:val="0"/>
          <w:sz w:val="32"/>
          <w:szCs w:val="32"/>
          <w:u w:val="none"/>
          <w:lang w:val="en-US" w:eastAsia="zh-CN" w:bidi="ar"/>
        </w:rPr>
        <w:t>手段，故意贬低、诋毁其他职业卫生技术服务机构；</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（八）法律、法规规定的其他违法行为。</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专职技术人员不得同时在两个以上职业卫生技术机构从业。</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第三十六条 职业卫生技术服务机构的职业卫生技术服务过程控制记录、现场勘查记录、影像资料及相关证明材料，应当及时归档，妥善保管。专职技术负责人和质量控制负责人应当按照法律、法规和标准的规定，加强职业卫生技术服务的全过程管理。</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职业卫生技术服务机构应当为专职技术人员提供必要的个体防护用品。</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3" w:firstLineChars="200"/>
        <w:jc w:val="center"/>
        <w:textAlignment w:val="auto"/>
        <w:rPr>
          <w:rFonts w:hint="default" w:ascii="仿宋_GB2312" w:eastAsia="仿宋_GB2312" w:cs="仿宋_GB2312" w:hAnsiTheme="minorHAnsi"/>
          <w:b/>
          <w:bCs/>
          <w:i w:val="0"/>
          <w:iCs w:val="0"/>
          <w:caps w:val="0"/>
          <w:color w:val="484848"/>
          <w:spacing w:val="0"/>
          <w:kern w:val="0"/>
          <w:sz w:val="32"/>
          <w:szCs w:val="32"/>
          <w:u w:val="none"/>
          <w:lang w:val="en-US" w:eastAsia="zh-CN" w:bidi="ar"/>
        </w:rPr>
      </w:pPr>
      <w:r>
        <w:rPr>
          <w:rFonts w:hint="default" w:ascii="仿宋_GB2312" w:eastAsia="仿宋_GB2312" w:cs="仿宋_GB2312" w:hAnsiTheme="minorHAnsi"/>
          <w:b/>
          <w:bCs/>
          <w:i w:val="0"/>
          <w:iCs w:val="0"/>
          <w:caps w:val="0"/>
          <w:color w:val="484848"/>
          <w:spacing w:val="0"/>
          <w:kern w:val="0"/>
          <w:sz w:val="32"/>
          <w:szCs w:val="32"/>
          <w:u w:val="none"/>
          <w:lang w:val="en-US" w:eastAsia="zh-CN" w:bidi="ar"/>
        </w:rPr>
        <w:t>第四章 监督管理</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第三十七条 发证机关应当加强对职业卫生技术服务机构及专职技术人员的监督检查，重点监督检查下列内容：</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（一）职业卫生专职技术人员是否具备从业能力；</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（二）是否按照职业卫生技术服务工作规范开展工作；</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（三）出具的报告是否符合规范标准；</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（四）职业卫生技术服务档案是否完整；</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（五）内部</w:t>
      </w:r>
      <w:r>
        <w:rPr>
          <w:rFonts w:hint="default" w:ascii="仿宋_GB2312" w:eastAsia="仿宋_GB2312" w:cs="仿宋_GB2312" w:hAnsiTheme="minorHAnsi"/>
          <w:i w:val="0"/>
          <w:iCs w:val="0"/>
          <w:caps w:val="0"/>
          <w:color w:val="484848"/>
          <w:spacing w:val="0"/>
          <w:kern w:val="0"/>
          <w:sz w:val="32"/>
          <w:szCs w:val="32"/>
          <w:u w:val="none"/>
          <w:lang w:val="en-US" w:eastAsia="zh-CN" w:bidi="ar"/>
        </w:rPr>
        <w:fldChar w:fldCharType="begin"/>
      </w:r>
      <w:r>
        <w:rPr>
          <w:rFonts w:hint="default" w:ascii="仿宋_GB2312" w:eastAsia="仿宋_GB2312" w:cs="仿宋_GB2312" w:hAnsiTheme="minorHAnsi"/>
          <w:i w:val="0"/>
          <w:iCs w:val="0"/>
          <w:caps w:val="0"/>
          <w:color w:val="484848"/>
          <w:spacing w:val="0"/>
          <w:kern w:val="0"/>
          <w:sz w:val="32"/>
          <w:szCs w:val="32"/>
          <w:u w:val="none"/>
          <w:lang w:val="en-US" w:eastAsia="zh-CN" w:bidi="ar"/>
        </w:rPr>
        <w:instrText xml:space="preserve"> HYPERLINK "https://baike.baidu.com/item/%E8%B4%A8%E9%87%8F%E4%BF%9D%E8%AF%81%E4%BD%93%E7%B3%BB/9402116?fromModule=lemma_inlink" \t "https://baike.baidu.com/item/%E8%81%8C%E4%B8%9A%E5%8D%AB%E7%94%9F%E6%8A%80%E6%9C%AF%E6%9C%8D%E5%8A%A1%E6%9C%BA%E6%9E%84%E7%9B%91%E7%9D%A3%E7%AE%A1%E7%90%86%E6%9A%82%E8%A1%8C%E5%8A%9E%E6%B3%95/_blank" </w:instrText>
      </w:r>
      <w:r>
        <w:rPr>
          <w:rFonts w:hint="default" w:ascii="仿宋_GB2312" w:eastAsia="仿宋_GB2312" w:cs="仿宋_GB2312" w:hAnsiTheme="minorHAnsi"/>
          <w:i w:val="0"/>
          <w:iCs w:val="0"/>
          <w:caps w:val="0"/>
          <w:color w:val="484848"/>
          <w:spacing w:val="0"/>
          <w:kern w:val="0"/>
          <w:sz w:val="32"/>
          <w:szCs w:val="32"/>
          <w:u w:val="none"/>
          <w:lang w:val="en-US" w:eastAsia="zh-CN" w:bidi="ar"/>
        </w:rPr>
        <w:fldChar w:fldCharType="separate"/>
      </w:r>
      <w:r>
        <w:rPr>
          <w:rFonts w:hint="default" w:ascii="仿宋_GB2312" w:eastAsia="仿宋_GB2312" w:cs="仿宋_GB2312" w:hAnsiTheme="minorHAnsi"/>
          <w:i w:val="0"/>
          <w:iCs w:val="0"/>
          <w:caps w:val="0"/>
          <w:color w:val="484848"/>
          <w:spacing w:val="0"/>
          <w:kern w:val="0"/>
          <w:sz w:val="32"/>
          <w:szCs w:val="32"/>
          <w:u w:val="none"/>
          <w:lang w:val="en-US" w:eastAsia="zh-CN" w:bidi="ar"/>
        </w:rPr>
        <w:t>质量保证体系</w:t>
      </w:r>
      <w:r>
        <w:rPr>
          <w:rFonts w:hint="default" w:ascii="仿宋_GB2312" w:eastAsia="仿宋_GB2312" w:cs="仿宋_GB2312" w:hAnsiTheme="minorHAnsi"/>
          <w:i w:val="0"/>
          <w:iCs w:val="0"/>
          <w:caps w:val="0"/>
          <w:color w:val="484848"/>
          <w:spacing w:val="0"/>
          <w:kern w:val="0"/>
          <w:sz w:val="32"/>
          <w:szCs w:val="32"/>
          <w:u w:val="none"/>
          <w:lang w:val="en-US" w:eastAsia="zh-CN" w:bidi="ar"/>
        </w:rPr>
        <w:fldChar w:fldCharType="end"/>
      </w:r>
      <w:r>
        <w:rPr>
          <w:rFonts w:hint="default" w:ascii="仿宋_GB2312" w:eastAsia="仿宋_GB2312" w:cs="仿宋_GB2312" w:hAnsiTheme="minorHAnsi"/>
          <w:i w:val="0"/>
          <w:iCs w:val="0"/>
          <w:caps w:val="0"/>
          <w:color w:val="484848"/>
          <w:spacing w:val="0"/>
          <w:kern w:val="0"/>
          <w:sz w:val="32"/>
          <w:szCs w:val="32"/>
          <w:u w:val="none"/>
          <w:lang w:val="en-US" w:eastAsia="zh-CN" w:bidi="ar"/>
        </w:rPr>
        <w:t>文件是否健全；</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（六）实际操作中是否存在违规现象；</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（七）依法应当监督检查的其他内容。</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第三十八条 发证机关应当对取得资质的职业卫生技术服务机构每年进行评估检查。进行年度评估检查时，应当征求服务对象的意见。</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第三十九条 安全生产监督管理部门及其工作人员不得有下列行为：</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（一）要求用人单位接受指定的职业卫生技术服务机构进行职业卫生技术服务；</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（二）以备案为由，变相设立法律、法规规定以外的行政许可；</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（三）采取任何形式的地方保护，限制外地职业卫生技术服务机构到本地区开展职业卫生技术服务；</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（四）干预职业卫生技术服务机构开展正常活动；</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（五）以任何理由或者方式向职业卫生技术服务机构收取或者变相收取费用；</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（六）向职业卫生技术服务机构摊派财物、推销产品；</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（七）在职业卫生技术服务机构报销任何费用。</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第四十条 任何单位或者个人发现职业卫生技术服务机构及其从业人员、安全生产监督管理部门及其工作人员、专家库专家违反有关职业病防治的法律、法规和本办法规定的行为，均有权向安全生产监督管理部门或者有关部门举报。</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安全生产监督管理部门应当为举报人保密，并依法对举报进行核查和处理。</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3" w:firstLineChars="200"/>
        <w:jc w:val="center"/>
        <w:textAlignment w:val="auto"/>
        <w:rPr>
          <w:rFonts w:hint="default" w:ascii="仿宋_GB2312" w:eastAsia="仿宋_GB2312" w:cs="仿宋_GB2312" w:hAnsiTheme="minorHAnsi"/>
          <w:b/>
          <w:bCs/>
          <w:i w:val="0"/>
          <w:iCs w:val="0"/>
          <w:caps w:val="0"/>
          <w:color w:val="484848"/>
          <w:spacing w:val="0"/>
          <w:kern w:val="0"/>
          <w:sz w:val="32"/>
          <w:szCs w:val="32"/>
          <w:u w:val="none"/>
          <w:lang w:val="en-US" w:eastAsia="zh-CN" w:bidi="ar"/>
        </w:rPr>
      </w:pPr>
      <w:r>
        <w:rPr>
          <w:rFonts w:hint="default" w:ascii="仿宋_GB2312" w:eastAsia="仿宋_GB2312" w:cs="仿宋_GB2312" w:hAnsiTheme="minorHAnsi"/>
          <w:b/>
          <w:bCs/>
          <w:i w:val="0"/>
          <w:iCs w:val="0"/>
          <w:caps w:val="0"/>
          <w:color w:val="484848"/>
          <w:spacing w:val="0"/>
          <w:kern w:val="0"/>
          <w:sz w:val="32"/>
          <w:szCs w:val="32"/>
          <w:u w:val="none"/>
          <w:lang w:val="en-US" w:eastAsia="zh-CN" w:bidi="ar"/>
        </w:rPr>
        <w:t>第五章 法律责任</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第四十一条 安全生产监督管理部门的工作人员徇私舞弊、滥用职权、弄虚作假、玩忽职守，未依法履行职业卫生技术服务机构资质认可和监督管理职责的，依法给予处分。</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专家库专家在职业卫生技术服务机构技术评审工作中徇私舞弊、弄虚作假的，撤销其专家库专家资格，终身不得再担任专家库专家。</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第四十二条 申请人隐瞒有关情况或者提供虚假材料申请职业卫生技术服务机构资质认可的，不予受理或者不予颁发证书，并自发证机关发现之日起1年内不得再次申请职业卫生技术服务机构资质。</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职业卫生技术服务机构在申请资质、资质延续、接受监督检查时，采取弄虚作假等不正当手段的，给予警告，不予颁发证书或者不予延续。</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职业卫生技术服务机构以欺骗等不正当手段取得职业卫生技术服务机构资质证书的，撤销其资质证书，并自发证机关撤销其资质证书之日起3年内不得再次申请职业卫生技术服务机构资质。</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第四十三条 未取得职业卫生技术服务资质认可，擅自从事职业卫生检测、评价技术服务的，责令立即停止违法行为，没收违法所得；违法所得5千元以上的，并处违法所得2倍以上10倍以下的罚款；没有违法所得或者违法所得不足5千元的，并处5千元以上5万元以下的罚款；情节严重的，对直接负责的主管人员和其他直接责任人员，依法给予降级、撤职或者开除的处分。</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第四十四条 从事职业卫生技术服务的机构违反《</w:t>
      </w:r>
      <w:r>
        <w:rPr>
          <w:rFonts w:hint="default" w:ascii="仿宋_GB2312" w:eastAsia="仿宋_GB2312" w:cs="仿宋_GB2312" w:hAnsiTheme="minorHAnsi"/>
          <w:i w:val="0"/>
          <w:iCs w:val="0"/>
          <w:caps w:val="0"/>
          <w:color w:val="484848"/>
          <w:spacing w:val="0"/>
          <w:kern w:val="0"/>
          <w:sz w:val="32"/>
          <w:szCs w:val="32"/>
          <w:u w:val="none"/>
          <w:lang w:val="en-US" w:eastAsia="zh-CN" w:bidi="ar"/>
        </w:rPr>
        <w:fldChar w:fldCharType="begin"/>
      </w:r>
      <w:r>
        <w:rPr>
          <w:rFonts w:hint="default" w:ascii="仿宋_GB2312" w:eastAsia="仿宋_GB2312" w:cs="仿宋_GB2312" w:hAnsiTheme="minorHAnsi"/>
          <w:i w:val="0"/>
          <w:iCs w:val="0"/>
          <w:caps w:val="0"/>
          <w:color w:val="484848"/>
          <w:spacing w:val="0"/>
          <w:kern w:val="0"/>
          <w:sz w:val="32"/>
          <w:szCs w:val="32"/>
          <w:u w:val="none"/>
          <w:lang w:val="en-US" w:eastAsia="zh-CN" w:bidi="ar"/>
        </w:rPr>
        <w:instrText xml:space="preserve"> HYPERLINK "https://baike.baidu.com/item/%E4%B8%AD%E5%8D%8E%E4%BA%BA%E6%B0%91%E5%85%B1%E5%92%8C%E5%9B%BD%E8%81%8C%E4%B8%9A%E7%97%85%E9%98%B2%E6%B2%BB%E6%B3%95/396481?fromModule=lemma_inlink" \t "https://baike.baidu.com/item/%E8%81%8C%E4%B8%9A%E5%8D%AB%E7%94%9F%E6%8A%80%E6%9C%AF%E6%9C%8D%E5%8A%A1%E6%9C%BA%E6%9E%84%E7%9B%91%E7%9D%A3%E7%AE%A1%E7%90%86%E6%9A%82%E8%A1%8C%E5%8A%9E%E6%B3%95/_blank" </w:instrText>
      </w:r>
      <w:r>
        <w:rPr>
          <w:rFonts w:hint="default" w:ascii="仿宋_GB2312" w:eastAsia="仿宋_GB2312" w:cs="仿宋_GB2312" w:hAnsiTheme="minorHAnsi"/>
          <w:i w:val="0"/>
          <w:iCs w:val="0"/>
          <w:caps w:val="0"/>
          <w:color w:val="484848"/>
          <w:spacing w:val="0"/>
          <w:kern w:val="0"/>
          <w:sz w:val="32"/>
          <w:szCs w:val="32"/>
          <w:u w:val="none"/>
          <w:lang w:val="en-US" w:eastAsia="zh-CN" w:bidi="ar"/>
        </w:rPr>
        <w:fldChar w:fldCharType="separate"/>
      </w:r>
      <w:r>
        <w:rPr>
          <w:rFonts w:hint="default" w:ascii="仿宋_GB2312" w:eastAsia="仿宋_GB2312" w:cs="仿宋_GB2312" w:hAnsiTheme="minorHAnsi"/>
          <w:i w:val="0"/>
          <w:iCs w:val="0"/>
          <w:caps w:val="0"/>
          <w:color w:val="484848"/>
          <w:spacing w:val="0"/>
          <w:kern w:val="0"/>
          <w:sz w:val="32"/>
          <w:szCs w:val="32"/>
          <w:u w:val="none"/>
          <w:lang w:val="en-US" w:eastAsia="zh-CN" w:bidi="ar"/>
        </w:rPr>
        <w:t>中华人民共和国职业病防治法</w:t>
      </w:r>
      <w:r>
        <w:rPr>
          <w:rFonts w:hint="default" w:ascii="仿宋_GB2312" w:eastAsia="仿宋_GB2312" w:cs="仿宋_GB2312" w:hAnsiTheme="minorHAnsi"/>
          <w:i w:val="0"/>
          <w:iCs w:val="0"/>
          <w:caps w:val="0"/>
          <w:color w:val="484848"/>
          <w:spacing w:val="0"/>
          <w:kern w:val="0"/>
          <w:sz w:val="32"/>
          <w:szCs w:val="32"/>
          <w:u w:val="none"/>
          <w:lang w:val="en-US" w:eastAsia="zh-CN" w:bidi="ar"/>
        </w:rPr>
        <w:fldChar w:fldCharType="end"/>
      </w:r>
      <w:r>
        <w:rPr>
          <w:rFonts w:hint="default" w:ascii="仿宋_GB2312" w:eastAsia="仿宋_GB2312" w:cs="仿宋_GB2312" w:hAnsiTheme="minorHAnsi"/>
          <w:i w:val="0"/>
          <w:iCs w:val="0"/>
          <w:caps w:val="0"/>
          <w:color w:val="484848"/>
          <w:spacing w:val="0"/>
          <w:kern w:val="0"/>
          <w:sz w:val="32"/>
          <w:szCs w:val="32"/>
          <w:u w:val="none"/>
          <w:lang w:val="en-US" w:eastAsia="zh-CN" w:bidi="ar"/>
        </w:rPr>
        <w:t>》及本办法规定，有下列行为之一的，责令立即停止违法行为，给予警告，没收违法所得；</w:t>
      </w:r>
      <w:r>
        <w:rPr>
          <w:rFonts w:hint="default" w:ascii="仿宋_GB2312" w:eastAsia="仿宋_GB2312" w:cs="仿宋_GB2312" w:hAnsiTheme="minorHAnsi"/>
          <w:i w:val="0"/>
          <w:iCs w:val="0"/>
          <w:caps w:val="0"/>
          <w:color w:val="484848"/>
          <w:spacing w:val="0"/>
          <w:kern w:val="0"/>
          <w:sz w:val="32"/>
          <w:szCs w:val="32"/>
          <w:u w:val="none"/>
          <w:lang w:val="en-US" w:eastAsia="zh-CN" w:bidi="ar"/>
        </w:rPr>
        <w:fldChar w:fldCharType="begin"/>
      </w:r>
      <w:r>
        <w:rPr>
          <w:rFonts w:hint="default" w:ascii="仿宋_GB2312" w:eastAsia="仿宋_GB2312" w:cs="仿宋_GB2312" w:hAnsiTheme="minorHAnsi"/>
          <w:i w:val="0"/>
          <w:iCs w:val="0"/>
          <w:caps w:val="0"/>
          <w:color w:val="484848"/>
          <w:spacing w:val="0"/>
          <w:kern w:val="0"/>
          <w:sz w:val="32"/>
          <w:szCs w:val="32"/>
          <w:u w:val="none"/>
          <w:lang w:val="en-US" w:eastAsia="zh-CN" w:bidi="ar"/>
        </w:rPr>
        <w:instrText xml:space="preserve"> HYPERLINK "https://baike.baidu.com/item/%E8%BF%9D%E6%B3%95%E6%89%80%E5%BE%97/1888380?fromModule=lemma_inlink" \t "https://baike.baidu.com/item/%E8%81%8C%E4%B8%9A%E5%8D%AB%E7%94%9F%E6%8A%80%E6%9C%AF%E6%9C%8D%E5%8A%A1%E6%9C%BA%E6%9E%84%E7%9B%91%E7%9D%A3%E7%AE%A1%E7%90%86%E6%9A%82%E8%A1%8C%E5%8A%9E%E6%B3%95/_blank" </w:instrText>
      </w:r>
      <w:r>
        <w:rPr>
          <w:rFonts w:hint="default" w:ascii="仿宋_GB2312" w:eastAsia="仿宋_GB2312" w:cs="仿宋_GB2312" w:hAnsiTheme="minorHAnsi"/>
          <w:i w:val="0"/>
          <w:iCs w:val="0"/>
          <w:caps w:val="0"/>
          <w:color w:val="484848"/>
          <w:spacing w:val="0"/>
          <w:kern w:val="0"/>
          <w:sz w:val="32"/>
          <w:szCs w:val="32"/>
          <w:u w:val="none"/>
          <w:lang w:val="en-US" w:eastAsia="zh-CN" w:bidi="ar"/>
        </w:rPr>
        <w:fldChar w:fldCharType="separate"/>
      </w:r>
      <w:r>
        <w:rPr>
          <w:rFonts w:hint="default" w:ascii="仿宋_GB2312" w:eastAsia="仿宋_GB2312" w:cs="仿宋_GB2312" w:hAnsiTheme="minorHAnsi"/>
          <w:i w:val="0"/>
          <w:iCs w:val="0"/>
          <w:caps w:val="0"/>
          <w:color w:val="484848"/>
          <w:spacing w:val="0"/>
          <w:kern w:val="0"/>
          <w:sz w:val="32"/>
          <w:szCs w:val="32"/>
          <w:u w:val="none"/>
          <w:lang w:val="en-US" w:eastAsia="zh-CN" w:bidi="ar"/>
        </w:rPr>
        <w:t>违法所得</w:t>
      </w:r>
      <w:r>
        <w:rPr>
          <w:rFonts w:hint="default" w:ascii="仿宋_GB2312" w:eastAsia="仿宋_GB2312" w:cs="仿宋_GB2312" w:hAnsiTheme="minorHAnsi"/>
          <w:i w:val="0"/>
          <w:iCs w:val="0"/>
          <w:caps w:val="0"/>
          <w:color w:val="484848"/>
          <w:spacing w:val="0"/>
          <w:kern w:val="0"/>
          <w:sz w:val="32"/>
          <w:szCs w:val="32"/>
          <w:u w:val="none"/>
          <w:lang w:val="en-US" w:eastAsia="zh-CN" w:bidi="ar"/>
        </w:rPr>
        <w:fldChar w:fldCharType="end"/>
      </w:r>
      <w:r>
        <w:rPr>
          <w:rFonts w:hint="default" w:ascii="仿宋_GB2312" w:eastAsia="仿宋_GB2312" w:cs="仿宋_GB2312" w:hAnsiTheme="minorHAnsi"/>
          <w:i w:val="0"/>
          <w:iCs w:val="0"/>
          <w:caps w:val="0"/>
          <w:color w:val="484848"/>
          <w:spacing w:val="0"/>
          <w:kern w:val="0"/>
          <w:sz w:val="32"/>
          <w:szCs w:val="32"/>
          <w:u w:val="none"/>
          <w:lang w:val="en-US" w:eastAsia="zh-CN" w:bidi="ar"/>
        </w:rPr>
        <w:t>5千元以上的，并处违法所得2倍以上5倍以下的罚款；没有违法所得或者违法所得不足5千元的，并处5千元以上2万元以下的罚款；情节严重的，由原发证机关取消其相应的资格；对直接负责的主管人员和</w:t>
      </w:r>
      <w:r>
        <w:rPr>
          <w:rFonts w:hint="default" w:ascii="仿宋_GB2312" w:eastAsia="仿宋_GB2312" w:cs="仿宋_GB2312" w:hAnsiTheme="minorHAnsi"/>
          <w:i w:val="0"/>
          <w:iCs w:val="0"/>
          <w:caps w:val="0"/>
          <w:color w:val="484848"/>
          <w:spacing w:val="0"/>
          <w:kern w:val="0"/>
          <w:sz w:val="32"/>
          <w:szCs w:val="32"/>
          <w:u w:val="none"/>
          <w:lang w:val="en-US" w:eastAsia="zh-CN" w:bidi="ar"/>
        </w:rPr>
        <w:fldChar w:fldCharType="begin"/>
      </w:r>
      <w:r>
        <w:rPr>
          <w:rFonts w:hint="default" w:ascii="仿宋_GB2312" w:eastAsia="仿宋_GB2312" w:cs="仿宋_GB2312" w:hAnsiTheme="minorHAnsi"/>
          <w:i w:val="0"/>
          <w:iCs w:val="0"/>
          <w:caps w:val="0"/>
          <w:color w:val="484848"/>
          <w:spacing w:val="0"/>
          <w:kern w:val="0"/>
          <w:sz w:val="32"/>
          <w:szCs w:val="32"/>
          <w:u w:val="none"/>
          <w:lang w:val="en-US" w:eastAsia="zh-CN" w:bidi="ar"/>
        </w:rPr>
        <w:instrText xml:space="preserve"> HYPERLINK "https://baike.baidu.com/item/%E5%85%B6%E4%BB%96%E8%B4%A3%E4%BB%BB/8922008?fromModule=lemma_inlink" \t "https://baike.baidu.com/item/%E8%81%8C%E4%B8%9A%E5%8D%AB%E7%94%9F%E6%8A%80%E6%9C%AF%E6%9C%8D%E5%8A%A1%E6%9C%BA%E6%9E%84%E7%9B%91%E7%9D%A3%E7%AE%A1%E7%90%86%E6%9A%82%E8%A1%8C%E5%8A%9E%E6%B3%95/_blank" </w:instrText>
      </w:r>
      <w:r>
        <w:rPr>
          <w:rFonts w:hint="default" w:ascii="仿宋_GB2312" w:eastAsia="仿宋_GB2312" w:cs="仿宋_GB2312" w:hAnsiTheme="minorHAnsi"/>
          <w:i w:val="0"/>
          <w:iCs w:val="0"/>
          <w:caps w:val="0"/>
          <w:color w:val="484848"/>
          <w:spacing w:val="0"/>
          <w:kern w:val="0"/>
          <w:sz w:val="32"/>
          <w:szCs w:val="32"/>
          <w:u w:val="none"/>
          <w:lang w:val="en-US" w:eastAsia="zh-CN" w:bidi="ar"/>
        </w:rPr>
        <w:fldChar w:fldCharType="separate"/>
      </w:r>
      <w:r>
        <w:rPr>
          <w:rFonts w:hint="default" w:ascii="仿宋_GB2312" w:eastAsia="仿宋_GB2312" w:cs="仿宋_GB2312" w:hAnsiTheme="minorHAnsi"/>
          <w:i w:val="0"/>
          <w:iCs w:val="0"/>
          <w:caps w:val="0"/>
          <w:color w:val="484848"/>
          <w:spacing w:val="0"/>
          <w:kern w:val="0"/>
          <w:sz w:val="32"/>
          <w:szCs w:val="32"/>
          <w:u w:val="none"/>
          <w:lang w:val="en-US" w:eastAsia="zh-CN" w:bidi="ar"/>
        </w:rPr>
        <w:t>其他责任</w:t>
      </w:r>
      <w:r>
        <w:rPr>
          <w:rFonts w:hint="default" w:ascii="仿宋_GB2312" w:eastAsia="仿宋_GB2312" w:cs="仿宋_GB2312" w:hAnsiTheme="minorHAnsi"/>
          <w:i w:val="0"/>
          <w:iCs w:val="0"/>
          <w:caps w:val="0"/>
          <w:color w:val="484848"/>
          <w:spacing w:val="0"/>
          <w:kern w:val="0"/>
          <w:sz w:val="32"/>
          <w:szCs w:val="32"/>
          <w:u w:val="none"/>
          <w:lang w:val="en-US" w:eastAsia="zh-CN" w:bidi="ar"/>
        </w:rPr>
        <w:fldChar w:fldCharType="end"/>
      </w:r>
      <w:r>
        <w:rPr>
          <w:rFonts w:hint="default" w:ascii="仿宋_GB2312" w:eastAsia="仿宋_GB2312" w:cs="仿宋_GB2312" w:hAnsiTheme="minorHAnsi"/>
          <w:i w:val="0"/>
          <w:iCs w:val="0"/>
          <w:caps w:val="0"/>
          <w:color w:val="484848"/>
          <w:spacing w:val="0"/>
          <w:kern w:val="0"/>
          <w:sz w:val="32"/>
          <w:szCs w:val="32"/>
          <w:u w:val="none"/>
          <w:lang w:val="en-US" w:eastAsia="zh-CN" w:bidi="ar"/>
        </w:rPr>
        <w:t>人员，依法给予降级、撤职或者开除的处分；构成犯罪的，依法追究刑事责任：</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（一）超出规定的业务范围和区域从事职业卫生检测、评价技术服务的；</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（二）未按照《中华人民共和国职业病防治法》及本办法履行法定职责的；</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（三）出具虚假证明文件的。</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第四十五条 职业卫生技术服务机构有下列情形之一的，给予警告，并处1万元以下的罚款；情节严重的，处1万元以上3万元以下的罚款，依照法律、行政法规的规定撤销其相应资质；对相关责任人依法给予处理：</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（一）泄露服务对象的</w:t>
      </w:r>
      <w:r>
        <w:rPr>
          <w:rFonts w:hint="default" w:ascii="仿宋_GB2312" w:eastAsia="仿宋_GB2312" w:cs="仿宋_GB2312" w:hAnsiTheme="minorHAnsi"/>
          <w:i w:val="0"/>
          <w:iCs w:val="0"/>
          <w:caps w:val="0"/>
          <w:color w:val="484848"/>
          <w:spacing w:val="0"/>
          <w:kern w:val="0"/>
          <w:sz w:val="32"/>
          <w:szCs w:val="32"/>
          <w:u w:val="none"/>
          <w:lang w:val="en-US" w:eastAsia="zh-CN" w:bidi="ar"/>
        </w:rPr>
        <w:fldChar w:fldCharType="begin"/>
      </w:r>
      <w:r>
        <w:rPr>
          <w:rFonts w:hint="default" w:ascii="仿宋_GB2312" w:eastAsia="仿宋_GB2312" w:cs="仿宋_GB2312" w:hAnsiTheme="minorHAnsi"/>
          <w:i w:val="0"/>
          <w:iCs w:val="0"/>
          <w:caps w:val="0"/>
          <w:color w:val="484848"/>
          <w:spacing w:val="0"/>
          <w:kern w:val="0"/>
          <w:sz w:val="32"/>
          <w:szCs w:val="32"/>
          <w:u w:val="none"/>
          <w:lang w:val="en-US" w:eastAsia="zh-CN" w:bidi="ar"/>
        </w:rPr>
        <w:instrText xml:space="preserve"> HYPERLINK "https://baike.baidu.com/item/%E6%8A%80%E6%9C%AF%E7%A7%98%E5%AF%86/3207840?fromModule=lemma_inlink" \t "https://baike.baidu.com/item/%E8%81%8C%E4%B8%9A%E5%8D%AB%E7%94%9F%E6%8A%80%E6%9C%AF%E6%9C%8D%E5%8A%A1%E6%9C%BA%E6%9E%84%E7%9B%91%E7%9D%A3%E7%AE%A1%E7%90%86%E6%9A%82%E8%A1%8C%E5%8A%9E%E6%B3%95/_blank" </w:instrText>
      </w:r>
      <w:r>
        <w:rPr>
          <w:rFonts w:hint="default" w:ascii="仿宋_GB2312" w:eastAsia="仿宋_GB2312" w:cs="仿宋_GB2312" w:hAnsiTheme="minorHAnsi"/>
          <w:i w:val="0"/>
          <w:iCs w:val="0"/>
          <w:caps w:val="0"/>
          <w:color w:val="484848"/>
          <w:spacing w:val="0"/>
          <w:kern w:val="0"/>
          <w:sz w:val="32"/>
          <w:szCs w:val="32"/>
          <w:u w:val="none"/>
          <w:lang w:val="en-US" w:eastAsia="zh-CN" w:bidi="ar"/>
        </w:rPr>
        <w:fldChar w:fldCharType="separate"/>
      </w:r>
      <w:r>
        <w:rPr>
          <w:rFonts w:hint="default" w:ascii="仿宋_GB2312" w:eastAsia="仿宋_GB2312" w:cs="仿宋_GB2312" w:hAnsiTheme="minorHAnsi"/>
          <w:i w:val="0"/>
          <w:iCs w:val="0"/>
          <w:caps w:val="0"/>
          <w:color w:val="484848"/>
          <w:spacing w:val="0"/>
          <w:kern w:val="0"/>
          <w:sz w:val="32"/>
          <w:szCs w:val="32"/>
          <w:u w:val="none"/>
          <w:lang w:val="en-US" w:eastAsia="zh-CN" w:bidi="ar"/>
        </w:rPr>
        <w:t>技术秘密</w:t>
      </w:r>
      <w:r>
        <w:rPr>
          <w:rFonts w:hint="default" w:ascii="仿宋_GB2312" w:eastAsia="仿宋_GB2312" w:cs="仿宋_GB2312" w:hAnsiTheme="minorHAnsi"/>
          <w:i w:val="0"/>
          <w:iCs w:val="0"/>
          <w:caps w:val="0"/>
          <w:color w:val="484848"/>
          <w:spacing w:val="0"/>
          <w:kern w:val="0"/>
          <w:sz w:val="32"/>
          <w:szCs w:val="32"/>
          <w:u w:val="none"/>
          <w:lang w:val="en-US" w:eastAsia="zh-CN" w:bidi="ar"/>
        </w:rPr>
        <w:fldChar w:fldCharType="end"/>
      </w:r>
      <w:r>
        <w:rPr>
          <w:rFonts w:hint="default" w:ascii="仿宋_GB2312" w:eastAsia="仿宋_GB2312" w:cs="仿宋_GB2312" w:hAnsiTheme="minorHAnsi"/>
          <w:i w:val="0"/>
          <w:iCs w:val="0"/>
          <w:caps w:val="0"/>
          <w:color w:val="484848"/>
          <w:spacing w:val="0"/>
          <w:kern w:val="0"/>
          <w:sz w:val="32"/>
          <w:szCs w:val="32"/>
          <w:u w:val="none"/>
          <w:lang w:val="en-US" w:eastAsia="zh-CN" w:bidi="ar"/>
        </w:rPr>
        <w:t>和商业秘密的；</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（二）转让或者租借资质证书的；</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（三）转包职业卫生技术服务项目的；</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（四）采取</w:t>
      </w:r>
      <w:r>
        <w:rPr>
          <w:rFonts w:hint="default" w:ascii="仿宋_GB2312" w:eastAsia="仿宋_GB2312" w:cs="仿宋_GB2312" w:hAnsiTheme="minorHAnsi"/>
          <w:i w:val="0"/>
          <w:iCs w:val="0"/>
          <w:caps w:val="0"/>
          <w:color w:val="484848"/>
          <w:spacing w:val="0"/>
          <w:kern w:val="0"/>
          <w:sz w:val="32"/>
          <w:szCs w:val="32"/>
          <w:u w:val="none"/>
          <w:lang w:val="en-US" w:eastAsia="zh-CN" w:bidi="ar"/>
        </w:rPr>
        <w:fldChar w:fldCharType="begin"/>
      </w:r>
      <w:r>
        <w:rPr>
          <w:rFonts w:hint="default" w:ascii="仿宋_GB2312" w:eastAsia="仿宋_GB2312" w:cs="仿宋_GB2312" w:hAnsiTheme="minorHAnsi"/>
          <w:i w:val="0"/>
          <w:iCs w:val="0"/>
          <w:caps w:val="0"/>
          <w:color w:val="484848"/>
          <w:spacing w:val="0"/>
          <w:kern w:val="0"/>
          <w:sz w:val="32"/>
          <w:szCs w:val="32"/>
          <w:u w:val="none"/>
          <w:lang w:val="en-US" w:eastAsia="zh-CN" w:bidi="ar"/>
        </w:rPr>
        <w:instrText xml:space="preserve"> HYPERLINK "https://baike.baidu.com/item/%E4%B8%8D%E6%AD%A3%E5%BD%93%E7%AB%9E%E4%BA%89/5957106?fromModule=lemma_inlink" \t "https://baike.baidu.com/item/%E8%81%8C%E4%B8%9A%E5%8D%AB%E7%94%9F%E6%8A%80%E6%9C%AF%E6%9C%8D%E5%8A%A1%E6%9C%BA%E6%9E%84%E7%9B%91%E7%9D%A3%E7%AE%A1%E7%90%86%E6%9A%82%E8%A1%8C%E5%8A%9E%E6%B3%95/_blank" </w:instrText>
      </w:r>
      <w:r>
        <w:rPr>
          <w:rFonts w:hint="default" w:ascii="仿宋_GB2312" w:eastAsia="仿宋_GB2312" w:cs="仿宋_GB2312" w:hAnsiTheme="minorHAnsi"/>
          <w:i w:val="0"/>
          <w:iCs w:val="0"/>
          <w:caps w:val="0"/>
          <w:color w:val="484848"/>
          <w:spacing w:val="0"/>
          <w:kern w:val="0"/>
          <w:sz w:val="32"/>
          <w:szCs w:val="32"/>
          <w:u w:val="none"/>
          <w:lang w:val="en-US" w:eastAsia="zh-CN" w:bidi="ar"/>
        </w:rPr>
        <w:fldChar w:fldCharType="separate"/>
      </w:r>
      <w:r>
        <w:rPr>
          <w:rFonts w:hint="default" w:ascii="仿宋_GB2312" w:eastAsia="仿宋_GB2312" w:cs="仿宋_GB2312" w:hAnsiTheme="minorHAnsi"/>
          <w:i w:val="0"/>
          <w:iCs w:val="0"/>
          <w:caps w:val="0"/>
          <w:color w:val="484848"/>
          <w:spacing w:val="0"/>
          <w:kern w:val="0"/>
          <w:sz w:val="32"/>
          <w:szCs w:val="32"/>
          <w:u w:val="none"/>
          <w:lang w:val="en-US" w:eastAsia="zh-CN" w:bidi="ar"/>
        </w:rPr>
        <w:t>不正当竞争</w:t>
      </w:r>
      <w:r>
        <w:rPr>
          <w:rFonts w:hint="default" w:ascii="仿宋_GB2312" w:eastAsia="仿宋_GB2312" w:cs="仿宋_GB2312" w:hAnsiTheme="minorHAnsi"/>
          <w:i w:val="0"/>
          <w:iCs w:val="0"/>
          <w:caps w:val="0"/>
          <w:color w:val="484848"/>
          <w:spacing w:val="0"/>
          <w:kern w:val="0"/>
          <w:sz w:val="32"/>
          <w:szCs w:val="32"/>
          <w:u w:val="none"/>
          <w:lang w:val="en-US" w:eastAsia="zh-CN" w:bidi="ar"/>
        </w:rPr>
        <w:fldChar w:fldCharType="end"/>
      </w:r>
      <w:r>
        <w:rPr>
          <w:rFonts w:hint="default" w:ascii="仿宋_GB2312" w:eastAsia="仿宋_GB2312" w:cs="仿宋_GB2312" w:hAnsiTheme="minorHAnsi"/>
          <w:i w:val="0"/>
          <w:iCs w:val="0"/>
          <w:caps w:val="0"/>
          <w:color w:val="484848"/>
          <w:spacing w:val="0"/>
          <w:kern w:val="0"/>
          <w:sz w:val="32"/>
          <w:szCs w:val="32"/>
          <w:u w:val="none"/>
          <w:lang w:val="en-US" w:eastAsia="zh-CN" w:bidi="ar"/>
        </w:rPr>
        <w:t>手段，故意贬低、诋毁其他职业卫生技术服务机构的；</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（五）未按照规定办理资质证书变更手续的；</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（六）未依法与建设单位、用人单位签订职业卫生技术服务合同的；</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（七）擅自更改、简化职业卫生技术服务程序和相关内容的；</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（八）在申请资质、资质延续、接受监督检查时，隐瞒有关情况或者提供虚假文件、资料的。</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第四十六条 职业卫生专职技术人员同时在两个以上职业卫生技术服务机构从业的，责令改正，对职业卫生技术服务机构处3万元以下的罚款，对职业卫生专职技术人员处1万元以下的罚款。</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第四十七条 已经取得资质认可的职业卫生技术服务机构，不再符合本办法规定的资质条件的，应当依法撤销其资质。</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第四十八条 本办法所规定的行政处罚，由市级以上安全生产监督管理部门决定。对甲级职业卫生技术服务机构的行政处罚，</w:t>
      </w:r>
      <w:r>
        <w:rPr>
          <w:rFonts w:hint="default" w:ascii="仿宋_GB2312" w:eastAsia="仿宋_GB2312" w:cs="仿宋_GB2312" w:hAnsiTheme="minorHAnsi"/>
          <w:i w:val="0"/>
          <w:iCs w:val="0"/>
          <w:caps w:val="0"/>
          <w:color w:val="484848"/>
          <w:spacing w:val="0"/>
          <w:kern w:val="0"/>
          <w:sz w:val="32"/>
          <w:szCs w:val="32"/>
          <w:u w:val="none"/>
          <w:lang w:val="en-US" w:eastAsia="zh-CN" w:bidi="ar"/>
        </w:rPr>
        <w:fldChar w:fldCharType="begin"/>
      </w:r>
      <w:r>
        <w:rPr>
          <w:rFonts w:hint="default" w:ascii="仿宋_GB2312" w:eastAsia="仿宋_GB2312" w:cs="仿宋_GB2312" w:hAnsiTheme="minorHAnsi"/>
          <w:i w:val="0"/>
          <w:iCs w:val="0"/>
          <w:caps w:val="0"/>
          <w:color w:val="484848"/>
          <w:spacing w:val="0"/>
          <w:kern w:val="0"/>
          <w:sz w:val="32"/>
          <w:szCs w:val="32"/>
          <w:u w:val="none"/>
          <w:lang w:val="en-US" w:eastAsia="zh-CN" w:bidi="ar"/>
        </w:rPr>
        <w:instrText xml:space="preserve"> HYPERLINK "https://baike.baidu.com/item/%E5%9B%BD%E5%AE%B6%E5%AE%89%E5%85%A8%E7%94%9F%E4%BA%A7%E7%9B%91%E7%9D%A3%E7%AE%A1%E7%90%86%E6%80%BB%E5%B1%80/2852170?fromModule=lemma_inlink" \t "https://baike.baidu.com/item/%E8%81%8C%E4%B8%9A%E5%8D%AB%E7%94%9F%E6%8A%80%E6%9C%AF%E6%9C%8D%E5%8A%A1%E6%9C%BA%E6%9E%84%E7%9B%91%E7%9D%A3%E7%AE%A1%E7%90%86%E6%9A%82%E8%A1%8C%E5%8A%9E%E6%B3%95/_blank" </w:instrText>
      </w:r>
      <w:r>
        <w:rPr>
          <w:rFonts w:hint="default" w:ascii="仿宋_GB2312" w:eastAsia="仿宋_GB2312" w:cs="仿宋_GB2312" w:hAnsiTheme="minorHAnsi"/>
          <w:i w:val="0"/>
          <w:iCs w:val="0"/>
          <w:caps w:val="0"/>
          <w:color w:val="484848"/>
          <w:spacing w:val="0"/>
          <w:kern w:val="0"/>
          <w:sz w:val="32"/>
          <w:szCs w:val="32"/>
          <w:u w:val="none"/>
          <w:lang w:val="en-US" w:eastAsia="zh-CN" w:bidi="ar"/>
        </w:rPr>
        <w:fldChar w:fldCharType="separate"/>
      </w:r>
      <w:r>
        <w:rPr>
          <w:rFonts w:hint="default" w:ascii="仿宋_GB2312" w:eastAsia="仿宋_GB2312" w:cs="仿宋_GB2312" w:hAnsiTheme="minorHAnsi"/>
          <w:i w:val="0"/>
          <w:iCs w:val="0"/>
          <w:caps w:val="0"/>
          <w:color w:val="484848"/>
          <w:spacing w:val="0"/>
          <w:kern w:val="0"/>
          <w:sz w:val="32"/>
          <w:szCs w:val="32"/>
          <w:u w:val="none"/>
          <w:lang w:val="en-US" w:eastAsia="zh-CN" w:bidi="ar"/>
        </w:rPr>
        <w:t>国家安全生产监督管理总局</w:t>
      </w:r>
      <w:r>
        <w:rPr>
          <w:rFonts w:hint="default" w:ascii="仿宋_GB2312" w:eastAsia="仿宋_GB2312" w:cs="仿宋_GB2312" w:hAnsiTheme="minorHAnsi"/>
          <w:i w:val="0"/>
          <w:iCs w:val="0"/>
          <w:caps w:val="0"/>
          <w:color w:val="484848"/>
          <w:spacing w:val="0"/>
          <w:kern w:val="0"/>
          <w:sz w:val="32"/>
          <w:szCs w:val="32"/>
          <w:u w:val="none"/>
          <w:lang w:val="en-US" w:eastAsia="zh-CN" w:bidi="ar"/>
        </w:rPr>
        <w:fldChar w:fldCharType="end"/>
      </w:r>
      <w:r>
        <w:rPr>
          <w:rFonts w:hint="default" w:ascii="仿宋_GB2312" w:eastAsia="仿宋_GB2312" w:cs="仿宋_GB2312" w:hAnsiTheme="minorHAnsi"/>
          <w:i w:val="0"/>
          <w:iCs w:val="0"/>
          <w:caps w:val="0"/>
          <w:color w:val="484848"/>
          <w:spacing w:val="0"/>
          <w:kern w:val="0"/>
          <w:sz w:val="32"/>
          <w:szCs w:val="32"/>
          <w:u w:val="none"/>
          <w:lang w:val="en-US" w:eastAsia="zh-CN" w:bidi="ar"/>
        </w:rPr>
        <w:t>可以委托省级安全生产监督管理部门实施。</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撤销资质证书由原发证机关决定。</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3" w:firstLineChars="200"/>
        <w:jc w:val="center"/>
        <w:textAlignment w:val="auto"/>
        <w:rPr>
          <w:rFonts w:hint="default" w:ascii="仿宋_GB2312" w:eastAsia="仿宋_GB2312" w:cs="仿宋_GB2312" w:hAnsiTheme="minorHAnsi"/>
          <w:b/>
          <w:bCs/>
          <w:i w:val="0"/>
          <w:iCs w:val="0"/>
          <w:caps w:val="0"/>
          <w:color w:val="484848"/>
          <w:spacing w:val="0"/>
          <w:kern w:val="0"/>
          <w:sz w:val="32"/>
          <w:szCs w:val="32"/>
          <w:u w:val="none"/>
          <w:lang w:val="en-US" w:eastAsia="zh-CN" w:bidi="ar"/>
        </w:rPr>
      </w:pPr>
      <w:r>
        <w:rPr>
          <w:rFonts w:hint="default" w:ascii="仿宋_GB2312" w:eastAsia="仿宋_GB2312" w:cs="仿宋_GB2312" w:hAnsiTheme="minorHAnsi"/>
          <w:b/>
          <w:bCs/>
          <w:i w:val="0"/>
          <w:iCs w:val="0"/>
          <w:caps w:val="0"/>
          <w:color w:val="484848"/>
          <w:spacing w:val="0"/>
          <w:kern w:val="0"/>
          <w:sz w:val="32"/>
          <w:szCs w:val="32"/>
          <w:u w:val="none"/>
          <w:lang w:val="en-US" w:eastAsia="zh-CN" w:bidi="ar"/>
        </w:rPr>
        <w:t>第六章 附 则</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第四十九条 2011年12月31日前，已经依照国务院</w:t>
      </w:r>
      <w:r>
        <w:rPr>
          <w:rFonts w:hint="default" w:ascii="仿宋_GB2312" w:eastAsia="仿宋_GB2312" w:cs="仿宋_GB2312" w:hAnsiTheme="minorHAnsi"/>
          <w:i w:val="0"/>
          <w:iCs w:val="0"/>
          <w:caps w:val="0"/>
          <w:color w:val="484848"/>
          <w:spacing w:val="0"/>
          <w:kern w:val="0"/>
          <w:sz w:val="32"/>
          <w:szCs w:val="32"/>
          <w:u w:val="none"/>
          <w:lang w:val="en-US" w:eastAsia="zh-CN" w:bidi="ar"/>
        </w:rPr>
        <w:fldChar w:fldCharType="begin"/>
      </w:r>
      <w:r>
        <w:rPr>
          <w:rFonts w:hint="default" w:ascii="仿宋_GB2312" w:eastAsia="仿宋_GB2312" w:cs="仿宋_GB2312" w:hAnsiTheme="minorHAnsi"/>
          <w:i w:val="0"/>
          <w:iCs w:val="0"/>
          <w:caps w:val="0"/>
          <w:color w:val="484848"/>
          <w:spacing w:val="0"/>
          <w:kern w:val="0"/>
          <w:sz w:val="32"/>
          <w:szCs w:val="32"/>
          <w:u w:val="none"/>
          <w:lang w:val="en-US" w:eastAsia="zh-CN" w:bidi="ar"/>
        </w:rPr>
        <w:instrText xml:space="preserve"> HYPERLINK "https://baike.baidu.com/item/%E5%8D%AB%E7%94%9F%E8%A1%8C%E6%94%BF%E9%83%A8%E9%97%A8?fromModule=lemma_inlink" \t "https://baike.baidu.com/item/%E8%81%8C%E4%B8%9A%E5%8D%AB%E7%94%9F%E6%8A%80%E6%9C%AF%E6%9C%8D%E5%8A%A1%E6%9C%BA%E6%9E%84%E7%9B%91%E7%9D%A3%E7%AE%A1%E7%90%86%E6%9A%82%E8%A1%8C%E5%8A%9E%E6%B3%95/_blank" </w:instrText>
      </w:r>
      <w:r>
        <w:rPr>
          <w:rFonts w:hint="default" w:ascii="仿宋_GB2312" w:eastAsia="仿宋_GB2312" w:cs="仿宋_GB2312" w:hAnsiTheme="minorHAnsi"/>
          <w:i w:val="0"/>
          <w:iCs w:val="0"/>
          <w:caps w:val="0"/>
          <w:color w:val="484848"/>
          <w:spacing w:val="0"/>
          <w:kern w:val="0"/>
          <w:sz w:val="32"/>
          <w:szCs w:val="32"/>
          <w:u w:val="none"/>
          <w:lang w:val="en-US" w:eastAsia="zh-CN" w:bidi="ar"/>
        </w:rPr>
        <w:fldChar w:fldCharType="separate"/>
      </w:r>
      <w:r>
        <w:rPr>
          <w:rFonts w:hint="default" w:ascii="仿宋_GB2312" w:eastAsia="仿宋_GB2312" w:cs="仿宋_GB2312" w:hAnsiTheme="minorHAnsi"/>
          <w:i w:val="0"/>
          <w:iCs w:val="0"/>
          <w:caps w:val="0"/>
          <w:color w:val="484848"/>
          <w:spacing w:val="0"/>
          <w:kern w:val="0"/>
          <w:sz w:val="32"/>
          <w:szCs w:val="32"/>
          <w:u w:val="none"/>
          <w:lang w:val="en-US" w:eastAsia="zh-CN" w:bidi="ar"/>
        </w:rPr>
        <w:t>卫生行政部门</w:t>
      </w:r>
      <w:r>
        <w:rPr>
          <w:rFonts w:hint="default" w:ascii="仿宋_GB2312" w:eastAsia="仿宋_GB2312" w:cs="仿宋_GB2312" w:hAnsiTheme="minorHAnsi"/>
          <w:i w:val="0"/>
          <w:iCs w:val="0"/>
          <w:caps w:val="0"/>
          <w:color w:val="484848"/>
          <w:spacing w:val="0"/>
          <w:kern w:val="0"/>
          <w:sz w:val="32"/>
          <w:szCs w:val="32"/>
          <w:u w:val="none"/>
          <w:lang w:val="en-US" w:eastAsia="zh-CN" w:bidi="ar"/>
        </w:rPr>
        <w:fldChar w:fldCharType="end"/>
      </w:r>
      <w:r>
        <w:rPr>
          <w:rFonts w:hint="default" w:ascii="仿宋_GB2312" w:eastAsia="仿宋_GB2312" w:cs="仿宋_GB2312" w:hAnsiTheme="minorHAnsi"/>
          <w:i w:val="0"/>
          <w:iCs w:val="0"/>
          <w:caps w:val="0"/>
          <w:color w:val="484848"/>
          <w:spacing w:val="0"/>
          <w:kern w:val="0"/>
          <w:sz w:val="32"/>
          <w:szCs w:val="32"/>
          <w:u w:val="none"/>
          <w:lang w:val="en-US" w:eastAsia="zh-CN" w:bidi="ar"/>
        </w:rPr>
        <w:t>有关规定取得职业卫生技术服务机构资质证书的职业卫生技术服务机构，应当依照本办法的规定向安全生产监督管理部门申请换发</w:t>
      </w:r>
      <w:r>
        <w:rPr>
          <w:rFonts w:hint="default" w:ascii="仿宋_GB2312" w:eastAsia="仿宋_GB2312" w:cs="仿宋_GB2312" w:hAnsiTheme="minorHAnsi"/>
          <w:i w:val="0"/>
          <w:iCs w:val="0"/>
          <w:caps w:val="0"/>
          <w:color w:val="484848"/>
          <w:spacing w:val="0"/>
          <w:kern w:val="0"/>
          <w:sz w:val="32"/>
          <w:szCs w:val="32"/>
          <w:u w:val="none"/>
          <w:lang w:val="en-US" w:eastAsia="zh-CN" w:bidi="ar"/>
        </w:rPr>
        <w:fldChar w:fldCharType="begin"/>
      </w:r>
      <w:r>
        <w:rPr>
          <w:rFonts w:hint="default" w:ascii="仿宋_GB2312" w:eastAsia="仿宋_GB2312" w:cs="仿宋_GB2312" w:hAnsiTheme="minorHAnsi"/>
          <w:i w:val="0"/>
          <w:iCs w:val="0"/>
          <w:caps w:val="0"/>
          <w:color w:val="484848"/>
          <w:spacing w:val="0"/>
          <w:kern w:val="0"/>
          <w:sz w:val="32"/>
          <w:szCs w:val="32"/>
          <w:u w:val="none"/>
          <w:lang w:val="en-US" w:eastAsia="zh-CN" w:bidi="ar"/>
        </w:rPr>
        <w:instrText xml:space="preserve"> HYPERLINK "https://baike.baidu.com/item/%E5%9B%BD%E5%AE%B6%E5%AE%89%E5%85%A8%E7%94%9F%E4%BA%A7%E7%9B%91%E7%9D%A3%E7%AE%A1%E7%90%86%E6%80%BB%E5%B1%80/2852170?fromModule=lemma_inlink" \t "https://baike.baidu.com/item/%E8%81%8C%E4%B8%9A%E5%8D%AB%E7%94%9F%E6%8A%80%E6%9C%AF%E6%9C%8D%E5%8A%A1%E6%9C%BA%E6%9E%84%E7%9B%91%E7%9D%A3%E7%AE%A1%E7%90%86%E6%9A%82%E8%A1%8C%E5%8A%9E%E6%B3%95/_blank" </w:instrText>
      </w:r>
      <w:r>
        <w:rPr>
          <w:rFonts w:hint="default" w:ascii="仿宋_GB2312" w:eastAsia="仿宋_GB2312" w:cs="仿宋_GB2312" w:hAnsiTheme="minorHAnsi"/>
          <w:i w:val="0"/>
          <w:iCs w:val="0"/>
          <w:caps w:val="0"/>
          <w:color w:val="484848"/>
          <w:spacing w:val="0"/>
          <w:kern w:val="0"/>
          <w:sz w:val="32"/>
          <w:szCs w:val="32"/>
          <w:u w:val="none"/>
          <w:lang w:val="en-US" w:eastAsia="zh-CN" w:bidi="ar"/>
        </w:rPr>
        <w:fldChar w:fldCharType="separate"/>
      </w:r>
      <w:r>
        <w:rPr>
          <w:rFonts w:hint="default" w:ascii="仿宋_GB2312" w:eastAsia="仿宋_GB2312" w:cs="仿宋_GB2312" w:hAnsiTheme="minorHAnsi"/>
          <w:i w:val="0"/>
          <w:iCs w:val="0"/>
          <w:caps w:val="0"/>
          <w:color w:val="484848"/>
          <w:spacing w:val="0"/>
          <w:kern w:val="0"/>
          <w:sz w:val="32"/>
          <w:szCs w:val="32"/>
          <w:u w:val="none"/>
          <w:lang w:val="en-US" w:eastAsia="zh-CN" w:bidi="ar"/>
        </w:rPr>
        <w:t>国家安全生产监督管理总局</w:t>
      </w:r>
      <w:r>
        <w:rPr>
          <w:rFonts w:hint="default" w:ascii="仿宋_GB2312" w:eastAsia="仿宋_GB2312" w:cs="仿宋_GB2312" w:hAnsiTheme="minorHAnsi"/>
          <w:i w:val="0"/>
          <w:iCs w:val="0"/>
          <w:caps w:val="0"/>
          <w:color w:val="484848"/>
          <w:spacing w:val="0"/>
          <w:kern w:val="0"/>
          <w:sz w:val="32"/>
          <w:szCs w:val="32"/>
          <w:u w:val="none"/>
          <w:lang w:val="en-US" w:eastAsia="zh-CN" w:bidi="ar"/>
        </w:rPr>
        <w:fldChar w:fldCharType="end"/>
      </w:r>
      <w:r>
        <w:rPr>
          <w:rFonts w:hint="default" w:ascii="仿宋_GB2312" w:eastAsia="仿宋_GB2312" w:cs="仿宋_GB2312" w:hAnsiTheme="minorHAnsi"/>
          <w:i w:val="0"/>
          <w:iCs w:val="0"/>
          <w:caps w:val="0"/>
          <w:color w:val="484848"/>
          <w:spacing w:val="0"/>
          <w:kern w:val="0"/>
          <w:sz w:val="32"/>
          <w:szCs w:val="32"/>
          <w:u w:val="none"/>
          <w:lang w:val="en-US" w:eastAsia="zh-CN" w:bidi="ar"/>
        </w:rPr>
        <w:t>统一印制的资质证书，有效期不变；有效期满后，需要继续从事职业卫生技术服务的，依照本办法的规定申请资质延续。</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第五十条 为煤矿服务的职业卫生技术服务机构资质认可及管理另行规定。</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第五十一条 职业卫生技术服务机构资质认可有关文书的样式和内容，由国家安全生产监督管理总局统一规定。</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default" w:ascii="仿宋_GB2312" w:eastAsia="仿宋_GB2312" w:cs="仿宋_GB2312" w:hAnsiTheme="minorHAnsi"/>
          <w:i w:val="0"/>
          <w:iCs w:val="0"/>
          <w:caps w:val="0"/>
          <w:color w:val="484848"/>
          <w:spacing w:val="0"/>
          <w:kern w:val="0"/>
          <w:sz w:val="32"/>
          <w:szCs w:val="32"/>
          <w:u w:val="none"/>
          <w:lang w:val="en-US" w:eastAsia="zh-CN" w:bidi="ar"/>
        </w:rPr>
      </w:pPr>
      <w:r>
        <w:rPr>
          <w:rFonts w:hint="default" w:ascii="仿宋_GB2312" w:eastAsia="仿宋_GB2312" w:cs="仿宋_GB2312" w:hAnsiTheme="minorHAnsi"/>
          <w:i w:val="0"/>
          <w:iCs w:val="0"/>
          <w:caps w:val="0"/>
          <w:color w:val="484848"/>
          <w:spacing w:val="0"/>
          <w:kern w:val="0"/>
          <w:sz w:val="32"/>
          <w:szCs w:val="32"/>
          <w:u w:val="none"/>
          <w:lang w:val="en-US" w:eastAsia="zh-CN" w:bidi="ar"/>
        </w:rPr>
        <w:t>第五十二条 本办法所称职业病危害不包括医疗机构的放射性危害。</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360" w:lineRule="auto"/>
        <w:ind w:left="0" w:firstLine="640" w:firstLineChars="200"/>
        <w:jc w:val="left"/>
        <w:textAlignment w:val="auto"/>
        <w:rPr>
          <w:rFonts w:hint="eastAsia" w:ascii="Times New Roman" w:hAnsi="Times New Roman" w:eastAsia="宋体" w:cs="Times New Roman"/>
          <w:kern w:val="2"/>
          <w:sz w:val="44"/>
          <w:szCs w:val="44"/>
          <w:lang w:val="en-US" w:eastAsia="zh-CN" w:bidi="ar-SA"/>
        </w:rPr>
      </w:pPr>
      <w:r>
        <w:rPr>
          <w:rFonts w:hint="default" w:ascii="仿宋_GB2312" w:eastAsia="仿宋_GB2312" w:cs="仿宋_GB2312" w:hAnsiTheme="minorHAnsi"/>
          <w:i w:val="0"/>
          <w:iCs w:val="0"/>
          <w:caps w:val="0"/>
          <w:color w:val="484848"/>
          <w:spacing w:val="0"/>
          <w:kern w:val="0"/>
          <w:sz w:val="32"/>
          <w:szCs w:val="32"/>
          <w:u w:val="none"/>
          <w:lang w:val="en-US" w:eastAsia="zh-CN" w:bidi="ar"/>
        </w:rPr>
        <w:t>第五十三条 本办法自2012年7月1日起施行。</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auto"/>
    <w:pitch w:val="default"/>
    <w:sig w:usb0="E4002EFF" w:usb1="C000247B" w:usb2="00000009" w:usb3="00000000" w:csb0="200001F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g0Y2RmZGEyNDQ3YmFkNDRjNDViZjAyOGNiNTI1YjIifQ=="/>
  </w:docVars>
  <w:rsids>
    <w:rsidRoot w:val="19812B4F"/>
    <w:rsid w:val="19812B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2023-04-27T03:11:00Z</dcterms:created>
  <dc:creator>海婷</dc:creator>
  <cp:lastModifiedBy>海婷</cp:lastModifiedBy>
  <dcterms:modified xsi:type="dcterms:W3CDTF">2023-04-27T03:14:04Z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8CBF00C8775B46299F837985F927B719_11</vt:lpwstr>
  </property>
</Properties>
</file>