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eastAsia="宋体" w:cs="Times New Roman"/>
          <w:b w:val="0"/>
          <w:bCs w:val="0"/>
          <w:kern w:val="2"/>
          <w:sz w:val="44"/>
          <w:szCs w:val="44"/>
          <w:lang w:val="en-US" w:eastAsia="zh-CN" w:bidi="ar-SA"/>
        </w:rPr>
      </w:pPr>
    </w:p>
    <w:p>
      <w:pPr>
        <w:jc w:val="center"/>
        <w:rPr>
          <w:rFonts w:hint="eastAsia" w:ascii="Times New Roman" w:hAnsi="Times New Roman" w:eastAsia="宋体" w:cs="Times New Roman"/>
          <w:b w:val="0"/>
          <w:bCs w:val="0"/>
          <w:kern w:val="2"/>
          <w:sz w:val="44"/>
          <w:szCs w:val="44"/>
          <w:lang w:val="en-US" w:eastAsia="zh-CN" w:bidi="ar-SA"/>
        </w:rPr>
      </w:pPr>
      <w:r>
        <w:rPr>
          <w:rFonts w:hint="eastAsia" w:ascii="Times New Roman" w:hAnsi="Times New Roman" w:eastAsia="宋体" w:cs="Times New Roman"/>
          <w:b w:val="0"/>
          <w:bCs w:val="0"/>
          <w:kern w:val="2"/>
          <w:sz w:val="44"/>
          <w:szCs w:val="44"/>
          <w:lang w:val="en-US" w:eastAsia="zh-CN" w:bidi="ar-SA"/>
        </w:rPr>
        <w:t>医疗气功管理暂行规定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right="0"/>
        <w:jc w:val="center"/>
        <w:rPr>
          <w:rFonts w:ascii="微软雅黑" w:hAnsi="微软雅黑" w:eastAsia="微软雅黑" w:cs="微软雅黑"/>
          <w:i w:val="0"/>
          <w:iCs w:val="0"/>
          <w:caps w:val="0"/>
          <w:color w:val="484848"/>
          <w:spacing w:val="0"/>
          <w:sz w:val="12"/>
          <w:szCs w:val="12"/>
          <w:u w:val="none"/>
        </w:rPr>
      </w:pPr>
      <w:r>
        <w:rPr>
          <w:rFonts w:ascii="仿宋_GB2312" w:hAnsi="微软雅黑" w:eastAsia="仿宋_GB2312" w:cs="仿宋_GB2312"/>
          <w:i w:val="0"/>
          <w:iCs w:val="0"/>
          <w:caps w:val="0"/>
          <w:color w:val="484848"/>
          <w:spacing w:val="0"/>
          <w:kern w:val="0"/>
          <w:sz w:val="32"/>
          <w:szCs w:val="32"/>
          <w:u w:val="none"/>
          <w:bdr w:val="none" w:color="auto" w:sz="0" w:space="0"/>
          <w:lang w:val="en-US" w:eastAsia="zh-CN" w:bidi="ar"/>
        </w:rPr>
        <w:br w:type="textWrapping"/>
      </w:r>
      <w:r>
        <w:rPr>
          <w:rFonts w:hint="default" w:ascii="仿宋_GB2312" w:hAnsi="微软雅黑" w:eastAsia="仿宋_GB2312" w:cs="仿宋_GB2312"/>
          <w:b/>
          <w:bCs/>
          <w:i w:val="0"/>
          <w:iCs w:val="0"/>
          <w:caps w:val="0"/>
          <w:color w:val="484848"/>
          <w:spacing w:val="0"/>
          <w:kern w:val="0"/>
          <w:sz w:val="32"/>
          <w:szCs w:val="32"/>
          <w:u w:val="none"/>
          <w:bdr w:val="none" w:color="auto" w:sz="0" w:space="0"/>
          <w:lang w:val="en-US" w:eastAsia="zh-CN" w:bidi="ar"/>
        </w:rPr>
        <w:t>第一章 总则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640"/>
        <w:jc w:val="left"/>
        <w:rPr>
          <w:rFonts w:hint="eastAsia" w:ascii="微软雅黑" w:hAnsi="微软雅黑" w:eastAsia="微软雅黑" w:cs="微软雅黑"/>
          <w:i w:val="0"/>
          <w:iCs w:val="0"/>
          <w:caps w:val="0"/>
          <w:color w:val="484848"/>
          <w:spacing w:val="0"/>
          <w:sz w:val="12"/>
          <w:szCs w:val="12"/>
          <w:u w:val="none"/>
        </w:rPr>
      </w:pPr>
      <w:r>
        <w:rPr>
          <w:rFonts w:ascii="黑体" w:hAnsi="宋体" w:eastAsia="黑体" w:cs="黑体"/>
          <w:i w:val="0"/>
          <w:iCs w:val="0"/>
          <w:caps w:val="0"/>
          <w:color w:val="484848"/>
          <w:spacing w:val="0"/>
          <w:kern w:val="0"/>
          <w:sz w:val="32"/>
          <w:szCs w:val="32"/>
          <w:u w:val="none"/>
          <w:bdr w:val="none" w:color="auto" w:sz="0" w:space="0"/>
          <w:lang w:val="en-US" w:eastAsia="zh-CN" w:bidi="ar"/>
        </w:rPr>
        <w:t>第一条</w:t>
      </w:r>
      <w:r>
        <w:rPr>
          <w:rFonts w:hint="eastAsia" w:ascii="黑体" w:hAnsi="宋体" w:eastAsia="黑体" w:cs="黑体"/>
          <w:i w:val="0"/>
          <w:iCs w:val="0"/>
          <w:caps w:val="0"/>
          <w:color w:val="484848"/>
          <w:spacing w:val="0"/>
          <w:kern w:val="0"/>
          <w:sz w:val="32"/>
          <w:szCs w:val="32"/>
          <w:u w:val="none"/>
          <w:bdr w:val="none" w:color="auto" w:sz="0" w:space="0"/>
          <w:lang w:val="en-US" w:eastAsia="zh-CN" w:bidi="ar"/>
        </w:rPr>
        <w:t xml:space="preserve">  </w:t>
      </w:r>
      <w:r>
        <w:rPr>
          <w:rFonts w:hint="default" w:ascii="仿宋_GB2312" w:hAnsi="微软雅黑" w:eastAsia="仿宋_GB2312" w:cs="仿宋_GB2312"/>
          <w:i w:val="0"/>
          <w:iCs w:val="0"/>
          <w:caps w:val="0"/>
          <w:color w:val="484848"/>
          <w:spacing w:val="0"/>
          <w:kern w:val="0"/>
          <w:sz w:val="32"/>
          <w:szCs w:val="32"/>
          <w:u w:val="none"/>
          <w:bdr w:val="none" w:color="auto" w:sz="0" w:space="0"/>
          <w:lang w:val="en-US" w:eastAsia="zh-CN" w:bidi="ar"/>
        </w:rPr>
        <w:t>为加强医疗气功管理，保护人民健康，根据《中华人民共和国执业医师法》（以下简称《执业医师法》）和《医疗机构管理条例》，制定本规定。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640"/>
        <w:jc w:val="left"/>
        <w:rPr>
          <w:rFonts w:hint="eastAsia" w:ascii="微软雅黑" w:hAnsi="微软雅黑" w:eastAsia="微软雅黑" w:cs="微软雅黑"/>
          <w:i w:val="0"/>
          <w:iCs w:val="0"/>
          <w:caps w:val="0"/>
          <w:color w:val="484848"/>
          <w:spacing w:val="0"/>
          <w:sz w:val="12"/>
          <w:szCs w:val="12"/>
          <w:u w:val="none"/>
        </w:rPr>
      </w:pPr>
      <w:r>
        <w:rPr>
          <w:rFonts w:hint="eastAsia" w:ascii="黑体" w:hAnsi="宋体" w:eastAsia="黑体" w:cs="黑体"/>
          <w:i w:val="0"/>
          <w:iCs w:val="0"/>
          <w:caps w:val="0"/>
          <w:color w:val="484848"/>
          <w:spacing w:val="0"/>
          <w:kern w:val="0"/>
          <w:sz w:val="32"/>
          <w:szCs w:val="32"/>
          <w:u w:val="none"/>
          <w:bdr w:val="none" w:color="auto" w:sz="0" w:space="0"/>
          <w:lang w:val="en-US" w:eastAsia="zh-CN" w:bidi="ar"/>
        </w:rPr>
        <w:t>第二条</w:t>
      </w:r>
      <w:r>
        <w:rPr>
          <w:rFonts w:hint="eastAsia" w:ascii="仿宋_GB2312" w:hAnsi="微软雅黑" w:eastAsia="仿宋_GB2312" w:cs="仿宋_GB2312"/>
          <w:i w:val="0"/>
          <w:iCs w:val="0"/>
          <w:caps w:val="0"/>
          <w:color w:val="484848"/>
          <w:spacing w:val="0"/>
          <w:kern w:val="0"/>
          <w:sz w:val="32"/>
          <w:szCs w:val="32"/>
          <w:u w:val="none"/>
          <w:bdr w:val="none" w:color="auto" w:sz="0" w:space="0"/>
          <w:lang w:val="en-US" w:eastAsia="zh-CN" w:bidi="ar"/>
        </w:rPr>
        <w:t xml:space="preserve">  </w:t>
      </w:r>
      <w:r>
        <w:rPr>
          <w:rFonts w:hint="default" w:ascii="仿宋_GB2312" w:hAnsi="微软雅黑" w:eastAsia="仿宋_GB2312" w:cs="仿宋_GB2312"/>
          <w:i w:val="0"/>
          <w:iCs w:val="0"/>
          <w:caps w:val="0"/>
          <w:color w:val="484848"/>
          <w:spacing w:val="0"/>
          <w:kern w:val="0"/>
          <w:sz w:val="32"/>
          <w:szCs w:val="32"/>
          <w:u w:val="none"/>
          <w:bdr w:val="none" w:color="auto" w:sz="0" w:space="0"/>
          <w:lang w:val="en-US" w:eastAsia="zh-CN" w:bidi="ar"/>
        </w:rPr>
        <w:t>运用气功方法治疗疾病构成医疗行为的各类机构和人员，适用本规定。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640"/>
        <w:jc w:val="left"/>
        <w:rPr>
          <w:rFonts w:hint="eastAsia" w:ascii="微软雅黑" w:hAnsi="微软雅黑" w:eastAsia="微软雅黑" w:cs="微软雅黑"/>
          <w:i w:val="0"/>
          <w:iCs w:val="0"/>
          <w:caps w:val="0"/>
          <w:color w:val="484848"/>
          <w:spacing w:val="0"/>
          <w:sz w:val="12"/>
          <w:szCs w:val="12"/>
          <w:u w:val="none"/>
        </w:rPr>
      </w:pPr>
      <w:r>
        <w:rPr>
          <w:rFonts w:hint="eastAsia" w:ascii="黑体" w:hAnsi="宋体" w:eastAsia="黑体" w:cs="黑体"/>
          <w:i w:val="0"/>
          <w:iCs w:val="0"/>
          <w:caps w:val="0"/>
          <w:color w:val="484848"/>
          <w:spacing w:val="0"/>
          <w:kern w:val="0"/>
          <w:sz w:val="32"/>
          <w:szCs w:val="32"/>
          <w:u w:val="none"/>
          <w:bdr w:val="none" w:color="auto" w:sz="0" w:space="0"/>
          <w:lang w:val="en-US" w:eastAsia="zh-CN" w:bidi="ar"/>
        </w:rPr>
        <w:t>第三条</w:t>
      </w:r>
      <w:r>
        <w:rPr>
          <w:rFonts w:hint="eastAsia" w:ascii="仿宋_GB2312" w:hAnsi="微软雅黑" w:eastAsia="仿宋_GB2312" w:cs="仿宋_GB2312"/>
          <w:i w:val="0"/>
          <w:iCs w:val="0"/>
          <w:caps w:val="0"/>
          <w:color w:val="484848"/>
          <w:spacing w:val="0"/>
          <w:kern w:val="0"/>
          <w:sz w:val="32"/>
          <w:szCs w:val="32"/>
          <w:u w:val="none"/>
          <w:bdr w:val="none" w:color="auto" w:sz="0" w:space="0"/>
          <w:lang w:val="en-US" w:eastAsia="zh-CN" w:bidi="ar"/>
        </w:rPr>
        <w:t xml:space="preserve">  </w:t>
      </w:r>
      <w:r>
        <w:rPr>
          <w:rFonts w:hint="default" w:ascii="仿宋_GB2312" w:hAnsi="微软雅黑" w:eastAsia="仿宋_GB2312" w:cs="仿宋_GB2312"/>
          <w:i w:val="0"/>
          <w:iCs w:val="0"/>
          <w:caps w:val="0"/>
          <w:color w:val="484848"/>
          <w:spacing w:val="0"/>
          <w:kern w:val="0"/>
          <w:sz w:val="32"/>
          <w:szCs w:val="32"/>
          <w:u w:val="none"/>
          <w:bdr w:val="none" w:color="auto" w:sz="0" w:space="0"/>
          <w:lang w:val="en-US" w:eastAsia="zh-CN" w:bidi="ar"/>
        </w:rPr>
        <w:t>国家中医药管理局负责全国医疗气功的监督管理。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640"/>
        <w:jc w:val="left"/>
        <w:rPr>
          <w:rFonts w:hint="eastAsia" w:ascii="微软雅黑" w:hAnsi="微软雅黑" w:eastAsia="微软雅黑" w:cs="微软雅黑"/>
          <w:i w:val="0"/>
          <w:iCs w:val="0"/>
          <w:caps w:val="0"/>
          <w:color w:val="484848"/>
          <w:spacing w:val="0"/>
          <w:sz w:val="12"/>
          <w:szCs w:val="12"/>
          <w:u w:val="none"/>
        </w:rPr>
      </w:pPr>
      <w:r>
        <w:rPr>
          <w:rFonts w:hint="default" w:ascii="仿宋_GB2312" w:hAnsi="微软雅黑" w:eastAsia="仿宋_GB2312" w:cs="仿宋_GB2312"/>
          <w:i w:val="0"/>
          <w:iCs w:val="0"/>
          <w:caps w:val="0"/>
          <w:color w:val="484848"/>
          <w:spacing w:val="0"/>
          <w:kern w:val="0"/>
          <w:sz w:val="32"/>
          <w:szCs w:val="32"/>
          <w:u w:val="none"/>
          <w:bdr w:val="none" w:color="auto" w:sz="0" w:space="0"/>
          <w:lang w:val="en-US" w:eastAsia="zh-CN" w:bidi="ar"/>
        </w:rPr>
        <w:t>县级以上地方人民政府中医药行政管理机构负责本辖区内医疗气功的监督管理。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640"/>
        <w:jc w:val="left"/>
        <w:rPr>
          <w:rFonts w:hint="eastAsia" w:ascii="微软雅黑" w:hAnsi="微软雅黑" w:eastAsia="微软雅黑" w:cs="微软雅黑"/>
          <w:i w:val="0"/>
          <w:iCs w:val="0"/>
          <w:caps w:val="0"/>
          <w:color w:val="484848"/>
          <w:spacing w:val="0"/>
          <w:sz w:val="12"/>
          <w:szCs w:val="12"/>
          <w:u w:val="none"/>
        </w:rPr>
      </w:pPr>
      <w:r>
        <w:rPr>
          <w:rFonts w:hint="eastAsia" w:ascii="黑体" w:hAnsi="宋体" w:eastAsia="黑体" w:cs="黑体"/>
          <w:i w:val="0"/>
          <w:iCs w:val="0"/>
          <w:caps w:val="0"/>
          <w:color w:val="484848"/>
          <w:spacing w:val="0"/>
          <w:kern w:val="0"/>
          <w:sz w:val="32"/>
          <w:szCs w:val="32"/>
          <w:u w:val="none"/>
          <w:bdr w:val="none" w:color="auto" w:sz="0" w:space="0"/>
          <w:lang w:val="en-US" w:eastAsia="zh-CN" w:bidi="ar"/>
        </w:rPr>
        <w:t>第四条</w:t>
      </w:r>
      <w:r>
        <w:rPr>
          <w:rFonts w:hint="eastAsia" w:ascii="仿宋_GB2312" w:hAnsi="微软雅黑" w:eastAsia="仿宋_GB2312" w:cs="仿宋_GB2312"/>
          <w:i w:val="0"/>
          <w:iCs w:val="0"/>
          <w:caps w:val="0"/>
          <w:color w:val="484848"/>
          <w:spacing w:val="0"/>
          <w:kern w:val="0"/>
          <w:sz w:val="32"/>
          <w:szCs w:val="32"/>
          <w:u w:val="none"/>
          <w:bdr w:val="none" w:color="auto" w:sz="0" w:space="0"/>
          <w:lang w:val="en-US" w:eastAsia="zh-CN" w:bidi="ar"/>
        </w:rPr>
        <w:t xml:space="preserve">  </w:t>
      </w:r>
      <w:r>
        <w:rPr>
          <w:rFonts w:hint="default" w:ascii="仿宋_GB2312" w:hAnsi="微软雅黑" w:eastAsia="仿宋_GB2312" w:cs="仿宋_GB2312"/>
          <w:i w:val="0"/>
          <w:iCs w:val="0"/>
          <w:caps w:val="0"/>
          <w:color w:val="484848"/>
          <w:spacing w:val="0"/>
          <w:kern w:val="0"/>
          <w:sz w:val="32"/>
          <w:szCs w:val="32"/>
          <w:u w:val="none"/>
          <w:bdr w:val="none" w:color="auto" w:sz="0" w:space="0"/>
          <w:lang w:val="en-US" w:eastAsia="zh-CN" w:bidi="ar"/>
        </w:rPr>
        <w:t>“医疗气功”列入医疗机构诊疗科目的“中医科其他”类中。</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640"/>
        <w:jc w:val="center"/>
        <w:rPr>
          <w:rFonts w:hint="eastAsia" w:ascii="微软雅黑" w:hAnsi="微软雅黑" w:eastAsia="微软雅黑" w:cs="微软雅黑"/>
          <w:b/>
          <w:bCs/>
          <w:i w:val="0"/>
          <w:iCs w:val="0"/>
          <w:caps w:val="0"/>
          <w:color w:val="484848"/>
          <w:spacing w:val="0"/>
          <w:sz w:val="12"/>
          <w:szCs w:val="12"/>
          <w:u w:val="none"/>
        </w:rPr>
      </w:pPr>
      <w:r>
        <w:rPr>
          <w:rFonts w:hint="default" w:ascii="仿宋_GB2312" w:hAnsi="微软雅黑" w:eastAsia="仿宋_GB2312" w:cs="仿宋_GB2312"/>
          <w:b/>
          <w:bCs/>
          <w:i w:val="0"/>
          <w:iCs w:val="0"/>
          <w:caps w:val="0"/>
          <w:color w:val="484848"/>
          <w:spacing w:val="0"/>
          <w:kern w:val="0"/>
          <w:sz w:val="32"/>
          <w:szCs w:val="32"/>
          <w:u w:val="none"/>
          <w:bdr w:val="none" w:color="auto" w:sz="0" w:space="0"/>
          <w:lang w:val="en-US" w:eastAsia="zh-CN" w:bidi="ar"/>
        </w:rPr>
        <w:t>第二章 机构与人员</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640"/>
        <w:jc w:val="left"/>
        <w:rPr>
          <w:rFonts w:hint="eastAsia" w:ascii="微软雅黑" w:hAnsi="微软雅黑" w:eastAsia="微软雅黑" w:cs="微软雅黑"/>
          <w:i w:val="0"/>
          <w:iCs w:val="0"/>
          <w:caps w:val="0"/>
          <w:color w:val="484848"/>
          <w:spacing w:val="0"/>
          <w:sz w:val="12"/>
          <w:szCs w:val="12"/>
          <w:u w:val="none"/>
        </w:rPr>
      </w:pPr>
      <w:r>
        <w:rPr>
          <w:rFonts w:hint="eastAsia" w:ascii="黑体" w:hAnsi="宋体" w:eastAsia="黑体" w:cs="黑体"/>
          <w:i w:val="0"/>
          <w:iCs w:val="0"/>
          <w:caps w:val="0"/>
          <w:color w:val="484848"/>
          <w:spacing w:val="0"/>
          <w:kern w:val="0"/>
          <w:sz w:val="32"/>
          <w:szCs w:val="32"/>
          <w:u w:val="none"/>
          <w:bdr w:val="none" w:color="auto" w:sz="0" w:space="0"/>
          <w:lang w:val="en-US" w:eastAsia="zh-CN" w:bidi="ar"/>
        </w:rPr>
        <w:t>第五条</w:t>
      </w:r>
      <w:r>
        <w:rPr>
          <w:rFonts w:hint="eastAsia" w:ascii="仿宋_GB2312" w:hAnsi="微软雅黑" w:eastAsia="仿宋_GB2312" w:cs="仿宋_GB2312"/>
          <w:i w:val="0"/>
          <w:iCs w:val="0"/>
          <w:caps w:val="0"/>
          <w:color w:val="484848"/>
          <w:spacing w:val="0"/>
          <w:kern w:val="0"/>
          <w:sz w:val="32"/>
          <w:szCs w:val="32"/>
          <w:u w:val="none"/>
          <w:bdr w:val="none" w:color="auto" w:sz="0" w:space="0"/>
          <w:lang w:val="en-US" w:eastAsia="zh-CN" w:bidi="ar"/>
        </w:rPr>
        <w:t xml:space="preserve">  </w:t>
      </w:r>
      <w:r>
        <w:rPr>
          <w:rFonts w:hint="default" w:ascii="仿宋_GB2312" w:hAnsi="微软雅黑" w:eastAsia="仿宋_GB2312" w:cs="仿宋_GB2312"/>
          <w:i w:val="0"/>
          <w:iCs w:val="0"/>
          <w:caps w:val="0"/>
          <w:color w:val="484848"/>
          <w:spacing w:val="0"/>
          <w:kern w:val="0"/>
          <w:sz w:val="32"/>
          <w:szCs w:val="32"/>
          <w:u w:val="none"/>
          <w:bdr w:val="none" w:color="auto" w:sz="0" w:space="0"/>
          <w:lang w:val="en-US" w:eastAsia="zh-CN" w:bidi="ar"/>
        </w:rPr>
        <w:t>开展医疗气功活动必须在医疗机构内进行。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640"/>
        <w:jc w:val="left"/>
        <w:rPr>
          <w:rFonts w:hint="eastAsia" w:ascii="微软雅黑" w:hAnsi="微软雅黑" w:eastAsia="微软雅黑" w:cs="微软雅黑"/>
          <w:i w:val="0"/>
          <w:iCs w:val="0"/>
          <w:caps w:val="0"/>
          <w:color w:val="484848"/>
          <w:spacing w:val="0"/>
          <w:sz w:val="12"/>
          <w:szCs w:val="12"/>
          <w:u w:val="none"/>
        </w:rPr>
      </w:pPr>
      <w:r>
        <w:rPr>
          <w:rFonts w:hint="default" w:ascii="仿宋_GB2312" w:hAnsi="微软雅黑" w:eastAsia="仿宋_GB2312" w:cs="仿宋_GB2312"/>
          <w:i w:val="0"/>
          <w:iCs w:val="0"/>
          <w:caps w:val="0"/>
          <w:color w:val="484848"/>
          <w:spacing w:val="0"/>
          <w:kern w:val="0"/>
          <w:sz w:val="32"/>
          <w:szCs w:val="32"/>
          <w:u w:val="none"/>
          <w:bdr w:val="none" w:color="auto" w:sz="0" w:space="0"/>
          <w:lang w:val="en-US" w:eastAsia="zh-CN" w:bidi="ar"/>
        </w:rPr>
        <w:t>除本规定发布前，已经县级以上人民政府卫生行政部门或中医药行政管理机构批准开展医疗气功活动的医疗机构，可以按本规定重新申请审批开展医疗气功活动以外，今后新开展医疗气功活动的暂限于县级以上中医医院、中西医结合医院、民族医医院、康复医院、疗养院和综合医院的中医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640"/>
        <w:jc w:val="left"/>
        <w:rPr>
          <w:rFonts w:hint="eastAsia" w:ascii="微软雅黑" w:hAnsi="微软雅黑" w:eastAsia="微软雅黑" w:cs="微软雅黑"/>
          <w:i w:val="0"/>
          <w:iCs w:val="0"/>
          <w:caps w:val="0"/>
          <w:color w:val="484848"/>
          <w:spacing w:val="0"/>
          <w:sz w:val="12"/>
          <w:szCs w:val="12"/>
          <w:u w:val="none"/>
        </w:rPr>
      </w:pPr>
      <w:r>
        <w:rPr>
          <w:rFonts w:hint="eastAsia" w:ascii="黑体" w:hAnsi="宋体" w:eastAsia="黑体" w:cs="黑体"/>
          <w:i w:val="0"/>
          <w:iCs w:val="0"/>
          <w:caps w:val="0"/>
          <w:color w:val="484848"/>
          <w:spacing w:val="0"/>
          <w:kern w:val="0"/>
          <w:sz w:val="32"/>
          <w:szCs w:val="32"/>
          <w:u w:val="none"/>
          <w:bdr w:val="none" w:color="auto" w:sz="0" w:space="0"/>
          <w:lang w:val="en-US" w:eastAsia="zh-CN" w:bidi="ar"/>
        </w:rPr>
        <w:t>第六条</w:t>
      </w:r>
      <w:r>
        <w:rPr>
          <w:rFonts w:hint="eastAsia" w:ascii="仿宋_GB2312" w:hAnsi="微软雅黑" w:eastAsia="仿宋_GB2312" w:cs="仿宋_GB2312"/>
          <w:i w:val="0"/>
          <w:iCs w:val="0"/>
          <w:caps w:val="0"/>
          <w:color w:val="484848"/>
          <w:spacing w:val="0"/>
          <w:kern w:val="0"/>
          <w:sz w:val="32"/>
          <w:szCs w:val="32"/>
          <w:u w:val="none"/>
          <w:bdr w:val="none" w:color="auto" w:sz="0" w:space="0"/>
          <w:lang w:val="en-US" w:eastAsia="zh-CN" w:bidi="ar"/>
        </w:rPr>
        <w:t xml:space="preserve">  </w:t>
      </w:r>
      <w:r>
        <w:rPr>
          <w:rFonts w:hint="default" w:ascii="仿宋_GB2312" w:hAnsi="微软雅黑" w:eastAsia="仿宋_GB2312" w:cs="仿宋_GB2312"/>
          <w:i w:val="0"/>
          <w:iCs w:val="0"/>
          <w:caps w:val="0"/>
          <w:color w:val="484848"/>
          <w:spacing w:val="0"/>
          <w:kern w:val="0"/>
          <w:sz w:val="32"/>
          <w:szCs w:val="32"/>
          <w:u w:val="none"/>
          <w:bdr w:val="none" w:color="auto" w:sz="0" w:space="0"/>
          <w:lang w:val="en-US" w:eastAsia="zh-CN" w:bidi="ar"/>
        </w:rPr>
        <w:t>医疗机构申请开展医疗气功活动，应当向其登记执业的卫生行政部门或者中医药行政管理机构提出申请。经初审同意后，报设区的市级以上地方人民政府中医药行政管理机构审批。对审核合格的，签发同意意见；审核不合格的，书面通知申请单位。</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640"/>
        <w:jc w:val="left"/>
        <w:rPr>
          <w:rFonts w:hint="eastAsia" w:ascii="微软雅黑" w:hAnsi="微软雅黑" w:eastAsia="微软雅黑" w:cs="微软雅黑"/>
          <w:i w:val="0"/>
          <w:iCs w:val="0"/>
          <w:caps w:val="0"/>
          <w:color w:val="484848"/>
          <w:spacing w:val="0"/>
          <w:sz w:val="12"/>
          <w:szCs w:val="12"/>
          <w:u w:val="none"/>
        </w:rPr>
      </w:pPr>
      <w:r>
        <w:rPr>
          <w:rFonts w:hint="eastAsia" w:ascii="黑体" w:hAnsi="宋体" w:eastAsia="黑体" w:cs="黑体"/>
          <w:i w:val="0"/>
          <w:iCs w:val="0"/>
          <w:caps w:val="0"/>
          <w:color w:val="484848"/>
          <w:spacing w:val="0"/>
          <w:kern w:val="0"/>
          <w:sz w:val="32"/>
          <w:szCs w:val="32"/>
          <w:u w:val="none"/>
          <w:bdr w:val="none" w:color="auto" w:sz="0" w:space="0"/>
          <w:lang w:val="en-US" w:eastAsia="zh-CN" w:bidi="ar"/>
        </w:rPr>
        <w:t>第七条</w:t>
      </w:r>
      <w:r>
        <w:rPr>
          <w:rFonts w:hint="eastAsia" w:ascii="仿宋_GB2312" w:hAnsi="微软雅黑" w:eastAsia="仿宋_GB2312" w:cs="仿宋_GB2312"/>
          <w:i w:val="0"/>
          <w:iCs w:val="0"/>
          <w:caps w:val="0"/>
          <w:color w:val="484848"/>
          <w:spacing w:val="0"/>
          <w:kern w:val="0"/>
          <w:sz w:val="32"/>
          <w:szCs w:val="32"/>
          <w:u w:val="none"/>
          <w:bdr w:val="none" w:color="auto" w:sz="0" w:space="0"/>
          <w:lang w:val="en-US" w:eastAsia="zh-CN" w:bidi="ar"/>
        </w:rPr>
        <w:t xml:space="preserve">  </w:t>
      </w:r>
      <w:r>
        <w:rPr>
          <w:rFonts w:hint="default" w:ascii="仿宋_GB2312" w:hAnsi="微软雅黑" w:eastAsia="仿宋_GB2312" w:cs="仿宋_GB2312"/>
          <w:i w:val="0"/>
          <w:iCs w:val="0"/>
          <w:caps w:val="0"/>
          <w:color w:val="484848"/>
          <w:spacing w:val="0"/>
          <w:kern w:val="0"/>
          <w:sz w:val="32"/>
          <w:szCs w:val="32"/>
          <w:u w:val="none"/>
          <w:bdr w:val="none" w:color="auto" w:sz="0" w:space="0"/>
          <w:lang w:val="en-US" w:eastAsia="zh-CN" w:bidi="ar"/>
        </w:rPr>
        <w:t>医疗机构申请开展医疗气功活动应当提交下列材料：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640"/>
        <w:jc w:val="left"/>
        <w:rPr>
          <w:rFonts w:hint="eastAsia" w:ascii="微软雅黑" w:hAnsi="微软雅黑" w:eastAsia="微软雅黑" w:cs="微软雅黑"/>
          <w:i w:val="0"/>
          <w:iCs w:val="0"/>
          <w:caps w:val="0"/>
          <w:color w:val="484848"/>
          <w:spacing w:val="0"/>
          <w:sz w:val="12"/>
          <w:szCs w:val="12"/>
          <w:u w:val="none"/>
        </w:rPr>
      </w:pPr>
      <w:r>
        <w:rPr>
          <w:rFonts w:hint="default" w:ascii="仿宋_GB2312" w:hAnsi="微软雅黑" w:eastAsia="仿宋_GB2312" w:cs="仿宋_GB2312"/>
          <w:i w:val="0"/>
          <w:iCs w:val="0"/>
          <w:caps w:val="0"/>
          <w:color w:val="484848"/>
          <w:spacing w:val="0"/>
          <w:kern w:val="0"/>
          <w:sz w:val="32"/>
          <w:szCs w:val="32"/>
          <w:u w:val="none"/>
          <w:bdr w:val="none" w:color="auto" w:sz="0" w:space="0"/>
          <w:lang w:val="en-US" w:eastAsia="zh-CN" w:bidi="ar"/>
        </w:rPr>
        <w:t>（一）开展医疗气功活动申请书；</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640"/>
        <w:jc w:val="left"/>
        <w:rPr>
          <w:rFonts w:hint="eastAsia" w:ascii="微软雅黑" w:hAnsi="微软雅黑" w:eastAsia="微软雅黑" w:cs="微软雅黑"/>
          <w:i w:val="0"/>
          <w:iCs w:val="0"/>
          <w:caps w:val="0"/>
          <w:color w:val="484848"/>
          <w:spacing w:val="0"/>
          <w:sz w:val="12"/>
          <w:szCs w:val="12"/>
          <w:u w:val="none"/>
        </w:rPr>
      </w:pPr>
      <w:r>
        <w:rPr>
          <w:rFonts w:hint="default" w:ascii="仿宋_GB2312" w:hAnsi="微软雅黑" w:eastAsia="仿宋_GB2312" w:cs="仿宋_GB2312"/>
          <w:i w:val="0"/>
          <w:iCs w:val="0"/>
          <w:caps w:val="0"/>
          <w:color w:val="484848"/>
          <w:spacing w:val="0"/>
          <w:kern w:val="0"/>
          <w:sz w:val="32"/>
          <w:szCs w:val="32"/>
          <w:u w:val="none"/>
          <w:bdr w:val="none" w:color="auto" w:sz="0" w:space="0"/>
          <w:lang w:val="en-US" w:eastAsia="zh-CN" w:bidi="ar"/>
        </w:rPr>
        <w:t>（二）《医疗机构执业许可证》原件及复印件；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640"/>
        <w:jc w:val="left"/>
        <w:rPr>
          <w:rFonts w:hint="eastAsia" w:ascii="微软雅黑" w:hAnsi="微软雅黑" w:eastAsia="微软雅黑" w:cs="微软雅黑"/>
          <w:i w:val="0"/>
          <w:iCs w:val="0"/>
          <w:caps w:val="0"/>
          <w:color w:val="484848"/>
          <w:spacing w:val="0"/>
          <w:sz w:val="12"/>
          <w:szCs w:val="12"/>
          <w:u w:val="none"/>
        </w:rPr>
      </w:pPr>
      <w:r>
        <w:rPr>
          <w:rFonts w:hint="default" w:ascii="仿宋_GB2312" w:hAnsi="微软雅黑" w:eastAsia="仿宋_GB2312" w:cs="仿宋_GB2312"/>
          <w:i w:val="0"/>
          <w:iCs w:val="0"/>
          <w:caps w:val="0"/>
          <w:color w:val="484848"/>
          <w:spacing w:val="0"/>
          <w:kern w:val="0"/>
          <w:sz w:val="32"/>
          <w:szCs w:val="32"/>
          <w:u w:val="none"/>
          <w:bdr w:val="none" w:color="auto" w:sz="0" w:space="0"/>
          <w:lang w:val="en-US" w:eastAsia="zh-CN" w:bidi="ar"/>
        </w:rPr>
        <w:t>（三）开展医疗气功活动的场所、设备等基本情况；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640"/>
        <w:jc w:val="left"/>
        <w:rPr>
          <w:rFonts w:hint="eastAsia" w:ascii="微软雅黑" w:hAnsi="微软雅黑" w:eastAsia="微软雅黑" w:cs="微软雅黑"/>
          <w:i w:val="0"/>
          <w:iCs w:val="0"/>
          <w:caps w:val="0"/>
          <w:color w:val="484848"/>
          <w:spacing w:val="0"/>
          <w:sz w:val="12"/>
          <w:szCs w:val="12"/>
          <w:u w:val="none"/>
        </w:rPr>
      </w:pPr>
      <w:r>
        <w:rPr>
          <w:rFonts w:hint="default" w:ascii="仿宋_GB2312" w:hAnsi="微软雅黑" w:eastAsia="仿宋_GB2312" w:cs="仿宋_GB2312"/>
          <w:i w:val="0"/>
          <w:iCs w:val="0"/>
          <w:caps w:val="0"/>
          <w:color w:val="484848"/>
          <w:spacing w:val="0"/>
          <w:kern w:val="0"/>
          <w:sz w:val="32"/>
          <w:szCs w:val="32"/>
          <w:u w:val="none"/>
          <w:bdr w:val="none" w:color="auto" w:sz="0" w:space="0"/>
          <w:lang w:val="en-US" w:eastAsia="zh-CN" w:bidi="ar"/>
        </w:rPr>
        <w:t>（四）从事医疗气功活动的人员情况；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640"/>
        <w:jc w:val="left"/>
        <w:rPr>
          <w:rFonts w:hint="eastAsia" w:ascii="微软雅黑" w:hAnsi="微软雅黑" w:eastAsia="微软雅黑" w:cs="微软雅黑"/>
          <w:i w:val="0"/>
          <w:iCs w:val="0"/>
          <w:caps w:val="0"/>
          <w:color w:val="484848"/>
          <w:spacing w:val="0"/>
          <w:sz w:val="12"/>
          <w:szCs w:val="12"/>
          <w:u w:val="none"/>
        </w:rPr>
      </w:pPr>
      <w:r>
        <w:rPr>
          <w:rFonts w:hint="default" w:ascii="仿宋_GB2312" w:hAnsi="微软雅黑" w:eastAsia="仿宋_GB2312" w:cs="仿宋_GB2312"/>
          <w:i w:val="0"/>
          <w:iCs w:val="0"/>
          <w:caps w:val="0"/>
          <w:color w:val="484848"/>
          <w:spacing w:val="0"/>
          <w:kern w:val="0"/>
          <w:sz w:val="32"/>
          <w:szCs w:val="32"/>
          <w:u w:val="none"/>
          <w:bdr w:val="none" w:color="auto" w:sz="0" w:space="0"/>
          <w:lang w:val="en-US" w:eastAsia="zh-CN" w:bidi="ar"/>
        </w:rPr>
        <w:t>（五）省</w:t>
      </w:r>
      <w:bookmarkStart w:id="0" w:name="_GoBack"/>
      <w:bookmarkEnd w:id="0"/>
      <w:r>
        <w:rPr>
          <w:rFonts w:hint="default" w:ascii="仿宋_GB2312" w:hAnsi="微软雅黑" w:eastAsia="仿宋_GB2312" w:cs="仿宋_GB2312"/>
          <w:i w:val="0"/>
          <w:iCs w:val="0"/>
          <w:caps w:val="0"/>
          <w:color w:val="484848"/>
          <w:spacing w:val="0"/>
          <w:kern w:val="0"/>
          <w:sz w:val="32"/>
          <w:szCs w:val="32"/>
          <w:u w:val="none"/>
          <w:bdr w:val="none" w:color="auto" w:sz="0" w:space="0"/>
          <w:lang w:val="en-US" w:eastAsia="zh-CN" w:bidi="ar"/>
        </w:rPr>
        <w:t>级以上人民政府中医药行政管理机构规定的其他材料。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640"/>
        <w:jc w:val="left"/>
        <w:rPr>
          <w:rFonts w:hint="eastAsia" w:ascii="微软雅黑" w:hAnsi="微软雅黑" w:eastAsia="微软雅黑" w:cs="微软雅黑"/>
          <w:i w:val="0"/>
          <w:iCs w:val="0"/>
          <w:caps w:val="0"/>
          <w:color w:val="484848"/>
          <w:spacing w:val="0"/>
          <w:sz w:val="12"/>
          <w:szCs w:val="12"/>
          <w:u w:val="none"/>
        </w:rPr>
      </w:pPr>
      <w:r>
        <w:rPr>
          <w:rFonts w:hint="eastAsia" w:ascii="黑体" w:hAnsi="宋体" w:eastAsia="黑体" w:cs="黑体"/>
          <w:i w:val="0"/>
          <w:iCs w:val="0"/>
          <w:caps w:val="0"/>
          <w:color w:val="484848"/>
          <w:spacing w:val="0"/>
          <w:kern w:val="0"/>
          <w:sz w:val="32"/>
          <w:szCs w:val="32"/>
          <w:u w:val="none"/>
          <w:bdr w:val="none" w:color="auto" w:sz="0" w:space="0"/>
          <w:lang w:val="en-US" w:eastAsia="zh-CN" w:bidi="ar"/>
        </w:rPr>
        <w:t>第八条</w:t>
      </w:r>
      <w:r>
        <w:rPr>
          <w:rFonts w:hint="eastAsia" w:ascii="仿宋_GB2312" w:hAnsi="微软雅黑" w:eastAsia="仿宋_GB2312" w:cs="仿宋_GB2312"/>
          <w:i w:val="0"/>
          <w:iCs w:val="0"/>
          <w:caps w:val="0"/>
          <w:color w:val="484848"/>
          <w:spacing w:val="0"/>
          <w:kern w:val="0"/>
          <w:sz w:val="32"/>
          <w:szCs w:val="32"/>
          <w:u w:val="none"/>
          <w:bdr w:val="none" w:color="auto" w:sz="0" w:space="0"/>
          <w:lang w:val="en-US" w:eastAsia="zh-CN" w:bidi="ar"/>
        </w:rPr>
        <w:t xml:space="preserve">  </w:t>
      </w:r>
      <w:r>
        <w:rPr>
          <w:rFonts w:hint="default" w:ascii="仿宋_GB2312" w:hAnsi="微软雅黑" w:eastAsia="仿宋_GB2312" w:cs="仿宋_GB2312"/>
          <w:i w:val="0"/>
          <w:iCs w:val="0"/>
          <w:caps w:val="0"/>
          <w:color w:val="484848"/>
          <w:spacing w:val="0"/>
          <w:kern w:val="0"/>
          <w:sz w:val="32"/>
          <w:szCs w:val="32"/>
          <w:u w:val="none"/>
          <w:bdr w:val="none" w:color="auto" w:sz="0" w:space="0"/>
          <w:lang w:val="en-US" w:eastAsia="zh-CN" w:bidi="ar"/>
        </w:rPr>
        <w:t>医疗机构凭设区的市级以上地方人民政府中医药行政管理机构签发的同意意见，向其登记执业的卫生行政部门或者中医药行政管理机构申请办理诊疗科目登记或者变更登记手续。</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640"/>
        <w:jc w:val="left"/>
        <w:rPr>
          <w:rFonts w:hint="eastAsia" w:ascii="微软雅黑" w:hAnsi="微软雅黑" w:eastAsia="微软雅黑" w:cs="微软雅黑"/>
          <w:i w:val="0"/>
          <w:iCs w:val="0"/>
          <w:caps w:val="0"/>
          <w:color w:val="484848"/>
          <w:spacing w:val="0"/>
          <w:sz w:val="12"/>
          <w:szCs w:val="12"/>
          <w:u w:val="none"/>
        </w:rPr>
      </w:pPr>
      <w:r>
        <w:rPr>
          <w:rFonts w:hint="default" w:ascii="仿宋_GB2312" w:hAnsi="微软雅黑" w:eastAsia="仿宋_GB2312" w:cs="仿宋_GB2312"/>
          <w:i w:val="0"/>
          <w:iCs w:val="0"/>
          <w:caps w:val="0"/>
          <w:color w:val="484848"/>
          <w:spacing w:val="0"/>
          <w:kern w:val="0"/>
          <w:sz w:val="32"/>
          <w:szCs w:val="32"/>
          <w:u w:val="none"/>
          <w:bdr w:val="none" w:color="auto" w:sz="0" w:space="0"/>
          <w:lang w:val="en-US" w:eastAsia="zh-CN" w:bidi="ar"/>
        </w:rPr>
        <w:t>未经设区的市级以上地方人民政府中医药行政管理机构审批同意，以及未向卫生行政部门或者中医药行政管理机构申请办理诊疗科目登记或者变更登记手续的，不得开展医疗气功活动。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640"/>
        <w:jc w:val="left"/>
        <w:rPr>
          <w:rFonts w:hint="eastAsia" w:ascii="微软雅黑" w:hAnsi="微软雅黑" w:eastAsia="微软雅黑" w:cs="微软雅黑"/>
          <w:i w:val="0"/>
          <w:iCs w:val="0"/>
          <w:caps w:val="0"/>
          <w:color w:val="484848"/>
          <w:spacing w:val="0"/>
          <w:sz w:val="12"/>
          <w:szCs w:val="12"/>
          <w:u w:val="none"/>
        </w:rPr>
      </w:pPr>
      <w:r>
        <w:rPr>
          <w:rFonts w:hint="eastAsia" w:ascii="黑体" w:hAnsi="宋体" w:eastAsia="黑体" w:cs="黑体"/>
          <w:i w:val="0"/>
          <w:iCs w:val="0"/>
          <w:caps w:val="0"/>
          <w:color w:val="484848"/>
          <w:spacing w:val="0"/>
          <w:kern w:val="0"/>
          <w:sz w:val="32"/>
          <w:szCs w:val="32"/>
          <w:u w:val="none"/>
          <w:bdr w:val="none" w:color="auto" w:sz="0" w:space="0"/>
          <w:lang w:val="en-US" w:eastAsia="zh-CN" w:bidi="ar"/>
        </w:rPr>
        <w:t>第九条</w:t>
      </w:r>
      <w:r>
        <w:rPr>
          <w:rFonts w:hint="eastAsia" w:ascii="仿宋_GB2312" w:hAnsi="微软雅黑" w:eastAsia="仿宋_GB2312" w:cs="仿宋_GB2312"/>
          <w:i w:val="0"/>
          <w:iCs w:val="0"/>
          <w:caps w:val="0"/>
          <w:color w:val="484848"/>
          <w:spacing w:val="0"/>
          <w:kern w:val="0"/>
          <w:sz w:val="32"/>
          <w:szCs w:val="32"/>
          <w:u w:val="none"/>
          <w:bdr w:val="none" w:color="auto" w:sz="0" w:space="0"/>
          <w:lang w:val="en-US" w:eastAsia="zh-CN" w:bidi="ar"/>
        </w:rPr>
        <w:t xml:space="preserve">  </w:t>
      </w:r>
      <w:r>
        <w:rPr>
          <w:rFonts w:hint="default" w:ascii="仿宋_GB2312" w:hAnsi="微软雅黑" w:eastAsia="仿宋_GB2312" w:cs="仿宋_GB2312"/>
          <w:i w:val="0"/>
          <w:iCs w:val="0"/>
          <w:caps w:val="0"/>
          <w:color w:val="484848"/>
          <w:spacing w:val="0"/>
          <w:kern w:val="0"/>
          <w:sz w:val="32"/>
          <w:szCs w:val="32"/>
          <w:u w:val="none"/>
          <w:bdr w:val="none" w:color="auto" w:sz="0" w:space="0"/>
          <w:lang w:val="en-US" w:eastAsia="zh-CN" w:bidi="ar"/>
        </w:rPr>
        <w:t>从事医疗气功活动的人员，应当具备下列条件：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640"/>
        <w:jc w:val="left"/>
        <w:rPr>
          <w:rFonts w:hint="eastAsia" w:ascii="微软雅黑" w:hAnsi="微软雅黑" w:eastAsia="微软雅黑" w:cs="微软雅黑"/>
          <w:i w:val="0"/>
          <w:iCs w:val="0"/>
          <w:caps w:val="0"/>
          <w:color w:val="484848"/>
          <w:spacing w:val="0"/>
          <w:sz w:val="12"/>
          <w:szCs w:val="12"/>
          <w:u w:val="none"/>
        </w:rPr>
      </w:pPr>
      <w:r>
        <w:rPr>
          <w:rFonts w:hint="default" w:ascii="仿宋_GB2312" w:hAnsi="微软雅黑" w:eastAsia="仿宋_GB2312" w:cs="仿宋_GB2312"/>
          <w:i w:val="0"/>
          <w:iCs w:val="0"/>
          <w:caps w:val="0"/>
          <w:color w:val="484848"/>
          <w:spacing w:val="0"/>
          <w:kern w:val="0"/>
          <w:sz w:val="32"/>
          <w:szCs w:val="32"/>
          <w:u w:val="none"/>
          <w:bdr w:val="none" w:color="auto" w:sz="0" w:space="0"/>
          <w:lang w:val="en-US" w:eastAsia="zh-CN" w:bidi="ar"/>
        </w:rPr>
        <w:t>（一）具有中医执业医师或中医执业助理医师资格；</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640"/>
        <w:jc w:val="left"/>
        <w:rPr>
          <w:rFonts w:hint="eastAsia" w:ascii="微软雅黑" w:hAnsi="微软雅黑" w:eastAsia="微软雅黑" w:cs="微软雅黑"/>
          <w:i w:val="0"/>
          <w:iCs w:val="0"/>
          <w:caps w:val="0"/>
          <w:color w:val="484848"/>
          <w:spacing w:val="0"/>
          <w:sz w:val="12"/>
          <w:szCs w:val="12"/>
          <w:u w:val="none"/>
        </w:rPr>
      </w:pPr>
      <w:r>
        <w:rPr>
          <w:rFonts w:hint="default" w:ascii="仿宋_GB2312" w:hAnsi="微软雅黑" w:eastAsia="仿宋_GB2312" w:cs="仿宋_GB2312"/>
          <w:i w:val="0"/>
          <w:iCs w:val="0"/>
          <w:caps w:val="0"/>
          <w:color w:val="484848"/>
          <w:spacing w:val="0"/>
          <w:kern w:val="0"/>
          <w:sz w:val="32"/>
          <w:szCs w:val="32"/>
          <w:u w:val="none"/>
          <w:bdr w:val="none" w:color="auto" w:sz="0" w:space="0"/>
          <w:lang w:val="en-US" w:eastAsia="zh-CN" w:bidi="ar"/>
        </w:rPr>
        <w:t>（二）取得《医师执业证书》；</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640"/>
        <w:jc w:val="left"/>
        <w:rPr>
          <w:rFonts w:hint="eastAsia" w:ascii="微软雅黑" w:hAnsi="微软雅黑" w:eastAsia="微软雅黑" w:cs="微软雅黑"/>
          <w:i w:val="0"/>
          <w:iCs w:val="0"/>
          <w:caps w:val="0"/>
          <w:color w:val="484848"/>
          <w:spacing w:val="0"/>
          <w:sz w:val="12"/>
          <w:szCs w:val="12"/>
          <w:u w:val="none"/>
        </w:rPr>
      </w:pPr>
      <w:r>
        <w:rPr>
          <w:rFonts w:hint="default" w:ascii="仿宋_GB2312" w:hAnsi="微软雅黑" w:eastAsia="仿宋_GB2312" w:cs="仿宋_GB2312"/>
          <w:i w:val="0"/>
          <w:iCs w:val="0"/>
          <w:caps w:val="0"/>
          <w:color w:val="484848"/>
          <w:spacing w:val="0"/>
          <w:kern w:val="0"/>
          <w:sz w:val="32"/>
          <w:szCs w:val="32"/>
          <w:u w:val="none"/>
          <w:bdr w:val="none" w:color="auto" w:sz="0" w:space="0"/>
          <w:lang w:val="en-US" w:eastAsia="zh-CN" w:bidi="ar"/>
        </w:rPr>
        <w:t>（三）经医疗气功知识与技能考试取得《医疗气功技能合格证书》。</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640"/>
        <w:jc w:val="left"/>
        <w:rPr>
          <w:rFonts w:hint="eastAsia" w:ascii="微软雅黑" w:hAnsi="微软雅黑" w:eastAsia="微软雅黑" w:cs="微软雅黑"/>
          <w:i w:val="0"/>
          <w:iCs w:val="0"/>
          <w:caps w:val="0"/>
          <w:color w:val="484848"/>
          <w:spacing w:val="0"/>
          <w:sz w:val="12"/>
          <w:szCs w:val="12"/>
          <w:u w:val="none"/>
        </w:rPr>
      </w:pPr>
      <w:r>
        <w:rPr>
          <w:rFonts w:hint="eastAsia" w:ascii="黑体" w:hAnsi="宋体" w:eastAsia="黑体" w:cs="黑体"/>
          <w:i w:val="0"/>
          <w:iCs w:val="0"/>
          <w:caps w:val="0"/>
          <w:color w:val="484848"/>
          <w:spacing w:val="0"/>
          <w:kern w:val="0"/>
          <w:sz w:val="32"/>
          <w:szCs w:val="32"/>
          <w:u w:val="none"/>
          <w:bdr w:val="none" w:color="auto" w:sz="0" w:space="0"/>
          <w:lang w:val="en-US" w:eastAsia="zh-CN" w:bidi="ar"/>
        </w:rPr>
        <w:t>第十条</w:t>
      </w:r>
      <w:r>
        <w:rPr>
          <w:rFonts w:hint="eastAsia" w:ascii="仿宋_GB2312" w:hAnsi="微软雅黑" w:eastAsia="仿宋_GB2312" w:cs="仿宋_GB2312"/>
          <w:i w:val="0"/>
          <w:iCs w:val="0"/>
          <w:caps w:val="0"/>
          <w:color w:val="484848"/>
          <w:spacing w:val="0"/>
          <w:kern w:val="0"/>
          <w:sz w:val="32"/>
          <w:szCs w:val="32"/>
          <w:u w:val="none"/>
          <w:bdr w:val="none" w:color="auto" w:sz="0" w:space="0"/>
          <w:lang w:val="en-US" w:eastAsia="zh-CN" w:bidi="ar"/>
        </w:rPr>
        <w:t xml:space="preserve">  </w:t>
      </w:r>
      <w:r>
        <w:rPr>
          <w:rFonts w:hint="default" w:ascii="仿宋_GB2312" w:hAnsi="微软雅黑" w:eastAsia="仿宋_GB2312" w:cs="仿宋_GB2312"/>
          <w:i w:val="0"/>
          <w:iCs w:val="0"/>
          <w:caps w:val="0"/>
          <w:color w:val="484848"/>
          <w:spacing w:val="0"/>
          <w:kern w:val="0"/>
          <w:sz w:val="32"/>
          <w:szCs w:val="32"/>
          <w:u w:val="none"/>
          <w:bdr w:val="none" w:color="auto" w:sz="0" w:space="0"/>
          <w:lang w:val="en-US" w:eastAsia="zh-CN" w:bidi="ar"/>
        </w:rPr>
        <w:t>医疗气功知识与技能考试由国家中医药管理局统一组织，省级人民政府中医药行政管理机构负责具体实施。具体考试办法由国家中医药管理局另行制定。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640"/>
        <w:jc w:val="left"/>
        <w:rPr>
          <w:rFonts w:hint="eastAsia" w:ascii="微软雅黑" w:hAnsi="微软雅黑" w:eastAsia="微软雅黑" w:cs="微软雅黑"/>
          <w:i w:val="0"/>
          <w:iCs w:val="0"/>
          <w:caps w:val="0"/>
          <w:color w:val="484848"/>
          <w:spacing w:val="0"/>
          <w:sz w:val="12"/>
          <w:szCs w:val="12"/>
          <w:u w:val="none"/>
        </w:rPr>
      </w:pPr>
      <w:r>
        <w:rPr>
          <w:rFonts w:hint="eastAsia" w:ascii="黑体" w:hAnsi="宋体" w:eastAsia="黑体" w:cs="黑体"/>
          <w:i w:val="0"/>
          <w:iCs w:val="0"/>
          <w:caps w:val="0"/>
          <w:color w:val="484848"/>
          <w:spacing w:val="0"/>
          <w:kern w:val="0"/>
          <w:sz w:val="32"/>
          <w:szCs w:val="32"/>
          <w:u w:val="none"/>
          <w:bdr w:val="none" w:color="auto" w:sz="0" w:space="0"/>
          <w:lang w:val="en-US" w:eastAsia="zh-CN" w:bidi="ar"/>
        </w:rPr>
        <w:t>第十一条</w:t>
      </w:r>
      <w:r>
        <w:rPr>
          <w:rFonts w:hint="eastAsia" w:ascii="仿宋_GB2312" w:hAnsi="微软雅黑" w:eastAsia="仿宋_GB2312" w:cs="仿宋_GB2312"/>
          <w:i w:val="0"/>
          <w:iCs w:val="0"/>
          <w:caps w:val="0"/>
          <w:color w:val="484848"/>
          <w:spacing w:val="0"/>
          <w:kern w:val="0"/>
          <w:sz w:val="32"/>
          <w:szCs w:val="32"/>
          <w:u w:val="none"/>
          <w:bdr w:val="none" w:color="auto" w:sz="0" w:space="0"/>
          <w:lang w:val="en-US" w:eastAsia="zh-CN" w:bidi="ar"/>
        </w:rPr>
        <w:t xml:space="preserve">  </w:t>
      </w:r>
      <w:r>
        <w:rPr>
          <w:rFonts w:hint="default" w:ascii="仿宋_GB2312" w:hAnsi="微软雅黑" w:eastAsia="仿宋_GB2312" w:cs="仿宋_GB2312"/>
          <w:i w:val="0"/>
          <w:iCs w:val="0"/>
          <w:caps w:val="0"/>
          <w:color w:val="484848"/>
          <w:spacing w:val="0"/>
          <w:kern w:val="0"/>
          <w:sz w:val="32"/>
          <w:szCs w:val="32"/>
          <w:u w:val="none"/>
          <w:bdr w:val="none" w:color="auto" w:sz="0" w:space="0"/>
          <w:lang w:val="en-US" w:eastAsia="zh-CN" w:bidi="ar"/>
        </w:rPr>
        <w:t>取得中医执业医师资格或中医执业助理医师资格，具有医疗气功专业知识与技能者，均可申请参加医疗气功知识与技能考试。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640"/>
        <w:jc w:val="left"/>
        <w:rPr>
          <w:rFonts w:hint="eastAsia" w:ascii="微软雅黑" w:hAnsi="微软雅黑" w:eastAsia="微软雅黑" w:cs="微软雅黑"/>
          <w:i w:val="0"/>
          <w:iCs w:val="0"/>
          <w:caps w:val="0"/>
          <w:color w:val="484848"/>
          <w:spacing w:val="0"/>
          <w:sz w:val="12"/>
          <w:szCs w:val="12"/>
          <w:u w:val="none"/>
        </w:rPr>
      </w:pPr>
      <w:r>
        <w:rPr>
          <w:rFonts w:hint="eastAsia" w:ascii="黑体" w:hAnsi="宋体" w:eastAsia="黑体" w:cs="黑体"/>
          <w:i w:val="0"/>
          <w:iCs w:val="0"/>
          <w:caps w:val="0"/>
          <w:color w:val="484848"/>
          <w:spacing w:val="0"/>
          <w:kern w:val="0"/>
          <w:sz w:val="32"/>
          <w:szCs w:val="32"/>
          <w:u w:val="none"/>
          <w:bdr w:val="none" w:color="auto" w:sz="0" w:space="0"/>
          <w:lang w:val="en-US" w:eastAsia="zh-CN" w:bidi="ar"/>
        </w:rPr>
        <w:t>第十二条</w:t>
      </w:r>
      <w:r>
        <w:rPr>
          <w:rFonts w:hint="eastAsia" w:ascii="仿宋_GB2312" w:hAnsi="微软雅黑" w:eastAsia="仿宋_GB2312" w:cs="仿宋_GB2312"/>
          <w:i w:val="0"/>
          <w:iCs w:val="0"/>
          <w:caps w:val="0"/>
          <w:color w:val="484848"/>
          <w:spacing w:val="0"/>
          <w:kern w:val="0"/>
          <w:sz w:val="32"/>
          <w:szCs w:val="32"/>
          <w:u w:val="none"/>
          <w:bdr w:val="none" w:color="auto" w:sz="0" w:space="0"/>
          <w:lang w:val="en-US" w:eastAsia="zh-CN" w:bidi="ar"/>
        </w:rPr>
        <w:t xml:space="preserve">  </w:t>
      </w:r>
      <w:r>
        <w:rPr>
          <w:rFonts w:hint="default" w:ascii="仿宋_GB2312" w:hAnsi="微软雅黑" w:eastAsia="仿宋_GB2312" w:cs="仿宋_GB2312"/>
          <w:i w:val="0"/>
          <w:iCs w:val="0"/>
          <w:caps w:val="0"/>
          <w:color w:val="484848"/>
          <w:spacing w:val="0"/>
          <w:kern w:val="0"/>
          <w:sz w:val="32"/>
          <w:szCs w:val="32"/>
          <w:u w:val="none"/>
          <w:bdr w:val="none" w:color="auto" w:sz="0" w:space="0"/>
          <w:lang w:val="en-US" w:eastAsia="zh-CN" w:bidi="ar"/>
        </w:rPr>
        <w:t>经医疗气功知识与技能考试成绩合格的，取得国家中医药管理局统一印制的《医疗气功技能合格证书》。 《医疗气功技能合格证书》由省级人民政府中医药行政管理机构负责颁发。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640"/>
        <w:jc w:val="center"/>
        <w:rPr>
          <w:rFonts w:hint="eastAsia" w:ascii="微软雅黑" w:hAnsi="微软雅黑" w:eastAsia="微软雅黑" w:cs="微软雅黑"/>
          <w:b/>
          <w:bCs/>
          <w:i w:val="0"/>
          <w:iCs w:val="0"/>
          <w:caps w:val="0"/>
          <w:color w:val="484848"/>
          <w:spacing w:val="0"/>
          <w:sz w:val="12"/>
          <w:szCs w:val="12"/>
          <w:u w:val="none"/>
        </w:rPr>
      </w:pPr>
      <w:r>
        <w:rPr>
          <w:rFonts w:hint="default" w:ascii="仿宋_GB2312" w:hAnsi="微软雅黑" w:eastAsia="仿宋_GB2312" w:cs="仿宋_GB2312"/>
          <w:b/>
          <w:bCs/>
          <w:i w:val="0"/>
          <w:iCs w:val="0"/>
          <w:caps w:val="0"/>
          <w:color w:val="484848"/>
          <w:spacing w:val="0"/>
          <w:kern w:val="0"/>
          <w:sz w:val="32"/>
          <w:szCs w:val="32"/>
          <w:u w:val="none"/>
          <w:bdr w:val="none" w:color="auto" w:sz="0" w:space="0"/>
          <w:lang w:val="en-US" w:eastAsia="zh-CN" w:bidi="ar"/>
        </w:rPr>
        <w:t>第三章 监督管理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640"/>
        <w:jc w:val="left"/>
        <w:rPr>
          <w:rFonts w:hint="eastAsia" w:ascii="微软雅黑" w:hAnsi="微软雅黑" w:eastAsia="微软雅黑" w:cs="微软雅黑"/>
          <w:i w:val="0"/>
          <w:iCs w:val="0"/>
          <w:caps w:val="0"/>
          <w:color w:val="484848"/>
          <w:spacing w:val="0"/>
          <w:sz w:val="12"/>
          <w:szCs w:val="12"/>
          <w:u w:val="none"/>
        </w:rPr>
      </w:pPr>
      <w:r>
        <w:rPr>
          <w:rFonts w:hint="eastAsia" w:ascii="黑体" w:hAnsi="宋体" w:eastAsia="黑体" w:cs="黑体"/>
          <w:i w:val="0"/>
          <w:iCs w:val="0"/>
          <w:caps w:val="0"/>
          <w:color w:val="484848"/>
          <w:spacing w:val="0"/>
          <w:kern w:val="0"/>
          <w:sz w:val="32"/>
          <w:szCs w:val="32"/>
          <w:u w:val="none"/>
          <w:bdr w:val="none" w:color="auto" w:sz="0" w:space="0"/>
          <w:lang w:val="en-US" w:eastAsia="zh-CN" w:bidi="ar"/>
        </w:rPr>
        <w:t>第十三条</w:t>
      </w:r>
      <w:r>
        <w:rPr>
          <w:rFonts w:hint="eastAsia" w:ascii="仿宋_GB2312" w:hAnsi="微软雅黑" w:eastAsia="仿宋_GB2312" w:cs="仿宋_GB2312"/>
          <w:i w:val="0"/>
          <w:iCs w:val="0"/>
          <w:caps w:val="0"/>
          <w:color w:val="484848"/>
          <w:spacing w:val="0"/>
          <w:kern w:val="0"/>
          <w:sz w:val="32"/>
          <w:szCs w:val="32"/>
          <w:u w:val="none"/>
          <w:bdr w:val="none" w:color="auto" w:sz="0" w:space="0"/>
          <w:lang w:val="en-US" w:eastAsia="zh-CN" w:bidi="ar"/>
        </w:rPr>
        <w:t xml:space="preserve">  </w:t>
      </w:r>
      <w:r>
        <w:rPr>
          <w:rFonts w:hint="default" w:ascii="仿宋_GB2312" w:hAnsi="微软雅黑" w:eastAsia="仿宋_GB2312" w:cs="仿宋_GB2312"/>
          <w:i w:val="0"/>
          <w:iCs w:val="0"/>
          <w:caps w:val="0"/>
          <w:color w:val="484848"/>
          <w:spacing w:val="0"/>
          <w:kern w:val="0"/>
          <w:sz w:val="32"/>
          <w:szCs w:val="32"/>
          <w:u w:val="none"/>
          <w:bdr w:val="none" w:color="auto" w:sz="0" w:space="0"/>
          <w:lang w:val="en-US" w:eastAsia="zh-CN" w:bidi="ar"/>
        </w:rPr>
        <w:t>县级以上人民政府中医药行政管理机构应当按照本规定和有关法律法规，加强对医疗气功活动的日常监督检查。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640"/>
        <w:jc w:val="left"/>
        <w:rPr>
          <w:rFonts w:hint="eastAsia" w:ascii="微软雅黑" w:hAnsi="微软雅黑" w:eastAsia="微软雅黑" w:cs="微软雅黑"/>
          <w:i w:val="0"/>
          <w:iCs w:val="0"/>
          <w:caps w:val="0"/>
          <w:color w:val="484848"/>
          <w:spacing w:val="0"/>
          <w:sz w:val="12"/>
          <w:szCs w:val="12"/>
          <w:u w:val="none"/>
        </w:rPr>
      </w:pPr>
      <w:r>
        <w:rPr>
          <w:rFonts w:hint="default" w:ascii="仿宋_GB2312" w:hAnsi="微软雅黑" w:eastAsia="仿宋_GB2312" w:cs="仿宋_GB2312"/>
          <w:i w:val="0"/>
          <w:iCs w:val="0"/>
          <w:caps w:val="0"/>
          <w:color w:val="484848"/>
          <w:spacing w:val="0"/>
          <w:kern w:val="0"/>
          <w:sz w:val="32"/>
          <w:szCs w:val="32"/>
          <w:u w:val="none"/>
          <w:bdr w:val="none" w:color="auto" w:sz="0" w:space="0"/>
          <w:lang w:val="en-US" w:eastAsia="zh-CN" w:bidi="ar"/>
        </w:rPr>
        <w:t>医疗机构和医疗人员开展医疗气功活动，必须严格遵守《执业医师法》、《医疗机构管理条例》和本规定的各项规定。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640"/>
        <w:jc w:val="left"/>
        <w:rPr>
          <w:rFonts w:hint="eastAsia" w:ascii="微软雅黑" w:hAnsi="微软雅黑" w:eastAsia="微软雅黑" w:cs="微软雅黑"/>
          <w:i w:val="0"/>
          <w:iCs w:val="0"/>
          <w:caps w:val="0"/>
          <w:color w:val="484848"/>
          <w:spacing w:val="0"/>
          <w:sz w:val="12"/>
          <w:szCs w:val="12"/>
          <w:u w:val="none"/>
        </w:rPr>
      </w:pPr>
      <w:r>
        <w:rPr>
          <w:rFonts w:hint="eastAsia" w:ascii="黑体" w:hAnsi="宋体" w:eastAsia="黑体" w:cs="黑体"/>
          <w:i w:val="0"/>
          <w:iCs w:val="0"/>
          <w:caps w:val="0"/>
          <w:color w:val="484848"/>
          <w:spacing w:val="0"/>
          <w:kern w:val="0"/>
          <w:sz w:val="32"/>
          <w:szCs w:val="32"/>
          <w:u w:val="none"/>
          <w:bdr w:val="none" w:color="auto" w:sz="0" w:space="0"/>
          <w:lang w:val="en-US" w:eastAsia="zh-CN" w:bidi="ar"/>
        </w:rPr>
        <w:t>第十四条</w:t>
      </w:r>
      <w:r>
        <w:rPr>
          <w:rFonts w:hint="eastAsia" w:ascii="仿宋_GB2312" w:hAnsi="微软雅黑" w:eastAsia="仿宋_GB2312" w:cs="仿宋_GB2312"/>
          <w:i w:val="0"/>
          <w:iCs w:val="0"/>
          <w:caps w:val="0"/>
          <w:color w:val="484848"/>
          <w:spacing w:val="0"/>
          <w:kern w:val="0"/>
          <w:sz w:val="32"/>
          <w:szCs w:val="32"/>
          <w:u w:val="none"/>
          <w:bdr w:val="none" w:color="auto" w:sz="0" w:space="0"/>
          <w:lang w:val="en-US" w:eastAsia="zh-CN" w:bidi="ar"/>
        </w:rPr>
        <w:t xml:space="preserve">  </w:t>
      </w:r>
      <w:r>
        <w:rPr>
          <w:rFonts w:hint="default" w:ascii="仿宋_GB2312" w:hAnsi="微软雅黑" w:eastAsia="仿宋_GB2312" w:cs="仿宋_GB2312"/>
          <w:i w:val="0"/>
          <w:iCs w:val="0"/>
          <w:caps w:val="0"/>
          <w:color w:val="484848"/>
          <w:spacing w:val="0"/>
          <w:kern w:val="0"/>
          <w:sz w:val="32"/>
          <w:szCs w:val="32"/>
          <w:u w:val="none"/>
          <w:bdr w:val="none" w:color="auto" w:sz="0" w:space="0"/>
          <w:lang w:val="en-US" w:eastAsia="zh-CN" w:bidi="ar"/>
        </w:rPr>
        <w:t>县级以上地方人民政府卫生行政部门或者中医药行政管理机构进行医疗机构校验时，应当将医疗气功执业情况列入校验内容，并应当及时将校验结果报其上一级人民政府中医药行政管理机构备案。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640"/>
        <w:jc w:val="left"/>
        <w:rPr>
          <w:rFonts w:hint="eastAsia" w:ascii="微软雅黑" w:hAnsi="微软雅黑" w:eastAsia="微软雅黑" w:cs="微软雅黑"/>
          <w:i w:val="0"/>
          <w:iCs w:val="0"/>
          <w:caps w:val="0"/>
          <w:color w:val="484848"/>
          <w:spacing w:val="0"/>
          <w:sz w:val="12"/>
          <w:szCs w:val="12"/>
          <w:u w:val="none"/>
        </w:rPr>
      </w:pPr>
      <w:r>
        <w:rPr>
          <w:rFonts w:hint="default" w:ascii="仿宋_GB2312" w:hAnsi="微软雅黑" w:eastAsia="仿宋_GB2312" w:cs="仿宋_GB2312"/>
          <w:i w:val="0"/>
          <w:iCs w:val="0"/>
          <w:caps w:val="0"/>
          <w:color w:val="484848"/>
          <w:spacing w:val="0"/>
          <w:kern w:val="0"/>
          <w:sz w:val="32"/>
          <w:szCs w:val="32"/>
          <w:u w:val="none"/>
          <w:bdr w:val="none" w:color="auto" w:sz="0" w:space="0"/>
          <w:lang w:val="en-US" w:eastAsia="zh-CN" w:bidi="ar"/>
        </w:rPr>
        <w:t>对医疗气功人员执业情况的考核，由医师执业注册主管部门在开展医师执业考核时一并进行。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640"/>
        <w:jc w:val="left"/>
        <w:rPr>
          <w:rFonts w:hint="eastAsia" w:ascii="微软雅黑" w:hAnsi="微软雅黑" w:eastAsia="微软雅黑" w:cs="微软雅黑"/>
          <w:i w:val="0"/>
          <w:iCs w:val="0"/>
          <w:caps w:val="0"/>
          <w:color w:val="484848"/>
          <w:spacing w:val="0"/>
          <w:sz w:val="12"/>
          <w:szCs w:val="12"/>
          <w:u w:val="none"/>
        </w:rPr>
      </w:pPr>
      <w:r>
        <w:rPr>
          <w:rFonts w:hint="eastAsia" w:ascii="黑体" w:hAnsi="宋体" w:eastAsia="黑体" w:cs="黑体"/>
          <w:i w:val="0"/>
          <w:iCs w:val="0"/>
          <w:caps w:val="0"/>
          <w:color w:val="484848"/>
          <w:spacing w:val="0"/>
          <w:kern w:val="0"/>
          <w:sz w:val="32"/>
          <w:szCs w:val="32"/>
          <w:u w:val="none"/>
          <w:bdr w:val="none" w:color="auto" w:sz="0" w:space="0"/>
          <w:lang w:val="en-US" w:eastAsia="zh-CN" w:bidi="ar"/>
        </w:rPr>
        <w:t xml:space="preserve">第十五条  </w:t>
      </w:r>
      <w:r>
        <w:rPr>
          <w:rFonts w:hint="default" w:ascii="仿宋_GB2312" w:hAnsi="微软雅黑" w:eastAsia="仿宋_GB2312" w:cs="仿宋_GB2312"/>
          <w:i w:val="0"/>
          <w:iCs w:val="0"/>
          <w:caps w:val="0"/>
          <w:color w:val="484848"/>
          <w:spacing w:val="0"/>
          <w:kern w:val="0"/>
          <w:sz w:val="32"/>
          <w:szCs w:val="32"/>
          <w:u w:val="none"/>
          <w:bdr w:val="none" w:color="auto" w:sz="0" w:space="0"/>
          <w:lang w:val="en-US" w:eastAsia="zh-CN" w:bidi="ar"/>
        </w:rPr>
        <w:t>经批准开展医疗气功活动的医疗机构不得使用非医疗气功人员开展医疗气功活动。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640"/>
        <w:jc w:val="left"/>
        <w:rPr>
          <w:rFonts w:hint="eastAsia" w:ascii="微软雅黑" w:hAnsi="微软雅黑" w:eastAsia="微软雅黑" w:cs="微软雅黑"/>
          <w:i w:val="0"/>
          <w:iCs w:val="0"/>
          <w:caps w:val="0"/>
          <w:color w:val="484848"/>
          <w:spacing w:val="0"/>
          <w:sz w:val="12"/>
          <w:szCs w:val="12"/>
          <w:u w:val="none"/>
        </w:rPr>
      </w:pPr>
      <w:r>
        <w:rPr>
          <w:rFonts w:hint="eastAsia" w:ascii="黑体" w:hAnsi="宋体" w:eastAsia="黑体" w:cs="黑体"/>
          <w:i w:val="0"/>
          <w:iCs w:val="0"/>
          <w:caps w:val="0"/>
          <w:color w:val="484848"/>
          <w:spacing w:val="0"/>
          <w:kern w:val="0"/>
          <w:sz w:val="32"/>
          <w:szCs w:val="32"/>
          <w:u w:val="none"/>
          <w:bdr w:val="none" w:color="auto" w:sz="0" w:space="0"/>
          <w:lang w:val="en-US" w:eastAsia="zh-CN" w:bidi="ar"/>
        </w:rPr>
        <w:t xml:space="preserve">第十六条  </w:t>
      </w:r>
      <w:r>
        <w:rPr>
          <w:rFonts w:hint="default" w:ascii="仿宋_GB2312" w:hAnsi="微软雅黑" w:eastAsia="仿宋_GB2312" w:cs="仿宋_GB2312"/>
          <w:i w:val="0"/>
          <w:iCs w:val="0"/>
          <w:caps w:val="0"/>
          <w:color w:val="484848"/>
          <w:spacing w:val="0"/>
          <w:kern w:val="0"/>
          <w:sz w:val="32"/>
          <w:szCs w:val="32"/>
          <w:u w:val="none"/>
          <w:bdr w:val="none" w:color="auto" w:sz="0" w:space="0"/>
          <w:lang w:val="en-US" w:eastAsia="zh-CN" w:bidi="ar"/>
        </w:rPr>
        <w:t>医疗气功人员应当按照其医师执业注册的执业地点开展医疗气功活动。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640"/>
        <w:jc w:val="left"/>
        <w:rPr>
          <w:rFonts w:hint="eastAsia" w:ascii="微软雅黑" w:hAnsi="微软雅黑" w:eastAsia="微软雅黑" w:cs="微软雅黑"/>
          <w:i w:val="0"/>
          <w:iCs w:val="0"/>
          <w:caps w:val="0"/>
          <w:color w:val="484848"/>
          <w:spacing w:val="0"/>
          <w:sz w:val="12"/>
          <w:szCs w:val="12"/>
          <w:u w:val="none"/>
        </w:rPr>
      </w:pPr>
      <w:r>
        <w:rPr>
          <w:rFonts w:hint="eastAsia" w:ascii="黑体" w:hAnsi="宋体" w:eastAsia="黑体" w:cs="黑体"/>
          <w:i w:val="0"/>
          <w:iCs w:val="0"/>
          <w:caps w:val="0"/>
          <w:color w:val="484848"/>
          <w:spacing w:val="0"/>
          <w:kern w:val="0"/>
          <w:sz w:val="32"/>
          <w:szCs w:val="32"/>
          <w:u w:val="none"/>
          <w:bdr w:val="none" w:color="auto" w:sz="0" w:space="0"/>
          <w:lang w:val="en-US" w:eastAsia="zh-CN" w:bidi="ar"/>
        </w:rPr>
        <w:t>第十七条</w:t>
      </w:r>
      <w:r>
        <w:rPr>
          <w:rFonts w:hint="eastAsia" w:ascii="仿宋_GB2312" w:hAnsi="微软雅黑" w:eastAsia="仿宋_GB2312" w:cs="仿宋_GB2312"/>
          <w:i w:val="0"/>
          <w:iCs w:val="0"/>
          <w:caps w:val="0"/>
          <w:color w:val="484848"/>
          <w:spacing w:val="0"/>
          <w:kern w:val="0"/>
          <w:sz w:val="32"/>
          <w:szCs w:val="32"/>
          <w:u w:val="none"/>
          <w:bdr w:val="none" w:color="auto" w:sz="0" w:space="0"/>
          <w:lang w:val="en-US" w:eastAsia="zh-CN" w:bidi="ar"/>
        </w:rPr>
        <w:t xml:space="preserve">  </w:t>
      </w:r>
      <w:r>
        <w:rPr>
          <w:rFonts w:hint="default" w:ascii="仿宋_GB2312" w:hAnsi="微软雅黑" w:eastAsia="仿宋_GB2312" w:cs="仿宋_GB2312"/>
          <w:i w:val="0"/>
          <w:iCs w:val="0"/>
          <w:caps w:val="0"/>
          <w:color w:val="484848"/>
          <w:spacing w:val="0"/>
          <w:kern w:val="0"/>
          <w:sz w:val="32"/>
          <w:szCs w:val="32"/>
          <w:u w:val="none"/>
          <w:bdr w:val="none" w:color="auto" w:sz="0" w:space="0"/>
          <w:lang w:val="en-US" w:eastAsia="zh-CN" w:bidi="ar"/>
        </w:rPr>
        <w:t>取得中医执业医师资格的医疗气功人员可独立开展医疗气功活动；取得中医执业助理医师资格的医疗气功人员必须在中医执业医师指导下开展医疗气功活动。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640"/>
        <w:jc w:val="left"/>
        <w:rPr>
          <w:rFonts w:hint="eastAsia" w:ascii="微软雅黑" w:hAnsi="微软雅黑" w:eastAsia="微软雅黑" w:cs="微软雅黑"/>
          <w:i w:val="0"/>
          <w:iCs w:val="0"/>
          <w:caps w:val="0"/>
          <w:color w:val="484848"/>
          <w:spacing w:val="0"/>
          <w:sz w:val="12"/>
          <w:szCs w:val="12"/>
          <w:u w:val="none"/>
        </w:rPr>
      </w:pPr>
      <w:r>
        <w:rPr>
          <w:rFonts w:hint="eastAsia" w:ascii="黑体" w:hAnsi="宋体" w:eastAsia="黑体" w:cs="黑体"/>
          <w:i w:val="0"/>
          <w:iCs w:val="0"/>
          <w:caps w:val="0"/>
          <w:color w:val="484848"/>
          <w:spacing w:val="0"/>
          <w:kern w:val="0"/>
          <w:sz w:val="32"/>
          <w:szCs w:val="32"/>
          <w:u w:val="none"/>
          <w:bdr w:val="none" w:color="auto" w:sz="0" w:space="0"/>
          <w:lang w:val="en-US" w:eastAsia="zh-CN" w:bidi="ar"/>
        </w:rPr>
        <w:t>第十八条</w:t>
      </w:r>
      <w:r>
        <w:rPr>
          <w:rFonts w:hint="eastAsia" w:ascii="仿宋_GB2312" w:hAnsi="微软雅黑" w:eastAsia="仿宋_GB2312" w:cs="仿宋_GB2312"/>
          <w:i w:val="0"/>
          <w:iCs w:val="0"/>
          <w:caps w:val="0"/>
          <w:color w:val="484848"/>
          <w:spacing w:val="0"/>
          <w:kern w:val="0"/>
          <w:sz w:val="32"/>
          <w:szCs w:val="32"/>
          <w:u w:val="none"/>
          <w:bdr w:val="none" w:color="auto" w:sz="0" w:space="0"/>
          <w:lang w:val="en-US" w:eastAsia="zh-CN" w:bidi="ar"/>
        </w:rPr>
        <w:t xml:space="preserve">  </w:t>
      </w:r>
      <w:r>
        <w:rPr>
          <w:rFonts w:hint="default" w:ascii="仿宋_GB2312" w:hAnsi="微软雅黑" w:eastAsia="仿宋_GB2312" w:cs="仿宋_GB2312"/>
          <w:i w:val="0"/>
          <w:iCs w:val="0"/>
          <w:caps w:val="0"/>
          <w:color w:val="484848"/>
          <w:spacing w:val="0"/>
          <w:kern w:val="0"/>
          <w:sz w:val="32"/>
          <w:szCs w:val="32"/>
          <w:u w:val="none"/>
          <w:bdr w:val="none" w:color="auto" w:sz="0" w:space="0"/>
          <w:lang w:val="en-US" w:eastAsia="zh-CN" w:bidi="ar"/>
        </w:rPr>
        <w:t>医疗气功人员开展医疗气功活动，应当严格执行有关操作技术规范，选择合理的医疗气功方法。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640"/>
        <w:jc w:val="left"/>
        <w:rPr>
          <w:rFonts w:hint="eastAsia" w:ascii="微软雅黑" w:hAnsi="微软雅黑" w:eastAsia="微软雅黑" w:cs="微软雅黑"/>
          <w:i w:val="0"/>
          <w:iCs w:val="0"/>
          <w:caps w:val="0"/>
          <w:color w:val="484848"/>
          <w:spacing w:val="0"/>
          <w:sz w:val="12"/>
          <w:szCs w:val="12"/>
          <w:u w:val="none"/>
        </w:rPr>
      </w:pPr>
      <w:r>
        <w:rPr>
          <w:rFonts w:hint="default" w:ascii="仿宋_GB2312" w:hAnsi="微软雅黑" w:eastAsia="仿宋_GB2312" w:cs="仿宋_GB2312"/>
          <w:i w:val="0"/>
          <w:iCs w:val="0"/>
          <w:caps w:val="0"/>
          <w:color w:val="484848"/>
          <w:spacing w:val="0"/>
          <w:kern w:val="0"/>
          <w:sz w:val="32"/>
          <w:szCs w:val="32"/>
          <w:u w:val="none"/>
          <w:bdr w:val="none" w:color="auto" w:sz="0" w:space="0"/>
          <w:lang w:val="en-US" w:eastAsia="zh-CN" w:bidi="ar"/>
        </w:rPr>
        <w:t>在临床进行实验性医疗气功活动的，应当经所在医疗机构批准，向患者本人或其家属说明并征得患者本人或者其家属同意。</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640"/>
        <w:jc w:val="left"/>
        <w:rPr>
          <w:rFonts w:hint="eastAsia" w:ascii="微软雅黑" w:hAnsi="微软雅黑" w:eastAsia="微软雅黑" w:cs="微软雅黑"/>
          <w:i w:val="0"/>
          <w:iCs w:val="0"/>
          <w:caps w:val="0"/>
          <w:color w:val="484848"/>
          <w:spacing w:val="0"/>
          <w:sz w:val="12"/>
          <w:szCs w:val="12"/>
          <w:u w:val="none"/>
        </w:rPr>
      </w:pPr>
      <w:r>
        <w:rPr>
          <w:rFonts w:hint="eastAsia" w:ascii="黑体" w:hAnsi="宋体" w:eastAsia="黑体" w:cs="黑体"/>
          <w:i w:val="0"/>
          <w:iCs w:val="0"/>
          <w:caps w:val="0"/>
          <w:color w:val="484848"/>
          <w:spacing w:val="0"/>
          <w:kern w:val="0"/>
          <w:sz w:val="32"/>
          <w:szCs w:val="32"/>
          <w:u w:val="none"/>
          <w:bdr w:val="none" w:color="auto" w:sz="0" w:space="0"/>
          <w:lang w:val="en-US" w:eastAsia="zh-CN" w:bidi="ar"/>
        </w:rPr>
        <w:t>第十九条</w:t>
      </w:r>
      <w:r>
        <w:rPr>
          <w:rFonts w:hint="eastAsia" w:ascii="仿宋_GB2312" w:hAnsi="微软雅黑" w:eastAsia="仿宋_GB2312" w:cs="仿宋_GB2312"/>
          <w:i w:val="0"/>
          <w:iCs w:val="0"/>
          <w:caps w:val="0"/>
          <w:color w:val="484848"/>
          <w:spacing w:val="0"/>
          <w:kern w:val="0"/>
          <w:sz w:val="32"/>
          <w:szCs w:val="32"/>
          <w:u w:val="none"/>
          <w:bdr w:val="none" w:color="auto" w:sz="0" w:space="0"/>
          <w:lang w:val="en-US" w:eastAsia="zh-CN" w:bidi="ar"/>
        </w:rPr>
        <w:t xml:space="preserve">  </w:t>
      </w:r>
      <w:r>
        <w:rPr>
          <w:rFonts w:hint="default" w:ascii="仿宋_GB2312" w:hAnsi="微软雅黑" w:eastAsia="仿宋_GB2312" w:cs="仿宋_GB2312"/>
          <w:i w:val="0"/>
          <w:iCs w:val="0"/>
          <w:caps w:val="0"/>
          <w:color w:val="484848"/>
          <w:spacing w:val="0"/>
          <w:kern w:val="0"/>
          <w:sz w:val="32"/>
          <w:szCs w:val="32"/>
          <w:u w:val="none"/>
          <w:bdr w:val="none" w:color="auto" w:sz="0" w:space="0"/>
          <w:lang w:val="en-US" w:eastAsia="zh-CN" w:bidi="ar"/>
        </w:rPr>
        <w:t>医疗机构和医疗气功人员，不得借医疗气功之名，损害公民身心健康、宣扬迷信、骗人敛财。</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640"/>
        <w:jc w:val="left"/>
        <w:rPr>
          <w:rFonts w:hint="eastAsia" w:ascii="微软雅黑" w:hAnsi="微软雅黑" w:eastAsia="微软雅黑" w:cs="微软雅黑"/>
          <w:i w:val="0"/>
          <w:iCs w:val="0"/>
          <w:caps w:val="0"/>
          <w:color w:val="484848"/>
          <w:spacing w:val="0"/>
          <w:sz w:val="12"/>
          <w:szCs w:val="12"/>
          <w:u w:val="none"/>
        </w:rPr>
      </w:pPr>
      <w:r>
        <w:rPr>
          <w:rFonts w:hint="eastAsia" w:ascii="黑体" w:hAnsi="宋体" w:eastAsia="黑体" w:cs="黑体"/>
          <w:i w:val="0"/>
          <w:iCs w:val="0"/>
          <w:caps w:val="0"/>
          <w:color w:val="484848"/>
          <w:spacing w:val="0"/>
          <w:kern w:val="0"/>
          <w:sz w:val="32"/>
          <w:szCs w:val="32"/>
          <w:u w:val="none"/>
          <w:bdr w:val="none" w:color="auto" w:sz="0" w:space="0"/>
          <w:lang w:val="en-US" w:eastAsia="zh-CN" w:bidi="ar"/>
        </w:rPr>
        <w:t>第二十条</w:t>
      </w:r>
      <w:r>
        <w:rPr>
          <w:rFonts w:hint="eastAsia" w:ascii="仿宋_GB2312" w:hAnsi="微软雅黑" w:eastAsia="仿宋_GB2312" w:cs="仿宋_GB2312"/>
          <w:i w:val="0"/>
          <w:iCs w:val="0"/>
          <w:caps w:val="0"/>
          <w:color w:val="484848"/>
          <w:spacing w:val="0"/>
          <w:kern w:val="0"/>
          <w:sz w:val="32"/>
          <w:szCs w:val="32"/>
          <w:u w:val="none"/>
          <w:bdr w:val="none" w:color="auto" w:sz="0" w:space="0"/>
          <w:lang w:val="en-US" w:eastAsia="zh-CN" w:bidi="ar"/>
        </w:rPr>
        <w:t xml:space="preserve">  </w:t>
      </w:r>
      <w:r>
        <w:rPr>
          <w:rFonts w:hint="default" w:ascii="仿宋_GB2312" w:hAnsi="微软雅黑" w:eastAsia="仿宋_GB2312" w:cs="仿宋_GB2312"/>
          <w:i w:val="0"/>
          <w:iCs w:val="0"/>
          <w:caps w:val="0"/>
          <w:color w:val="484848"/>
          <w:spacing w:val="0"/>
          <w:kern w:val="0"/>
          <w:sz w:val="32"/>
          <w:szCs w:val="32"/>
          <w:u w:val="none"/>
          <w:bdr w:val="none" w:color="auto" w:sz="0" w:space="0"/>
          <w:lang w:val="en-US" w:eastAsia="zh-CN" w:bidi="ar"/>
        </w:rPr>
        <w:t>医疗机构和医疗气功人员，不得使用、制作、经营或者散发宣称具有医疗气功效力的物品。</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640"/>
        <w:jc w:val="left"/>
        <w:rPr>
          <w:rFonts w:hint="eastAsia" w:ascii="微软雅黑" w:hAnsi="微软雅黑" w:eastAsia="微软雅黑" w:cs="微软雅黑"/>
          <w:i w:val="0"/>
          <w:iCs w:val="0"/>
          <w:caps w:val="0"/>
          <w:color w:val="484848"/>
          <w:spacing w:val="0"/>
          <w:sz w:val="12"/>
          <w:szCs w:val="12"/>
          <w:u w:val="none"/>
        </w:rPr>
      </w:pPr>
      <w:r>
        <w:rPr>
          <w:rFonts w:hint="eastAsia" w:ascii="黑体" w:hAnsi="宋体" w:eastAsia="黑体" w:cs="黑体"/>
          <w:i w:val="0"/>
          <w:iCs w:val="0"/>
          <w:caps w:val="0"/>
          <w:color w:val="484848"/>
          <w:spacing w:val="0"/>
          <w:kern w:val="0"/>
          <w:sz w:val="32"/>
          <w:szCs w:val="32"/>
          <w:u w:val="none"/>
          <w:bdr w:val="none" w:color="auto" w:sz="0" w:space="0"/>
          <w:lang w:val="en-US" w:eastAsia="zh-CN" w:bidi="ar"/>
        </w:rPr>
        <w:t>第二十一条</w:t>
      </w:r>
      <w:r>
        <w:rPr>
          <w:rFonts w:hint="eastAsia" w:ascii="仿宋_GB2312" w:hAnsi="微软雅黑" w:eastAsia="仿宋_GB2312" w:cs="仿宋_GB2312"/>
          <w:i w:val="0"/>
          <w:iCs w:val="0"/>
          <w:caps w:val="0"/>
          <w:color w:val="484848"/>
          <w:spacing w:val="0"/>
          <w:kern w:val="0"/>
          <w:sz w:val="32"/>
          <w:szCs w:val="32"/>
          <w:u w:val="none"/>
          <w:bdr w:val="none" w:color="auto" w:sz="0" w:space="0"/>
          <w:lang w:val="en-US" w:eastAsia="zh-CN" w:bidi="ar"/>
        </w:rPr>
        <w:t xml:space="preserve">  </w:t>
      </w:r>
      <w:r>
        <w:rPr>
          <w:rFonts w:hint="default" w:ascii="仿宋_GB2312" w:hAnsi="微软雅黑" w:eastAsia="仿宋_GB2312" w:cs="仿宋_GB2312"/>
          <w:i w:val="0"/>
          <w:iCs w:val="0"/>
          <w:caps w:val="0"/>
          <w:color w:val="484848"/>
          <w:spacing w:val="0"/>
          <w:kern w:val="0"/>
          <w:sz w:val="32"/>
          <w:szCs w:val="32"/>
          <w:u w:val="none"/>
          <w:bdr w:val="none" w:color="auto" w:sz="0" w:space="0"/>
          <w:lang w:val="en-US" w:eastAsia="zh-CN" w:bidi="ar"/>
        </w:rPr>
        <w:t>组织开展下列活动之一的，应当经省级以上人民政府中医药行政管理机构审核批准：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640"/>
        <w:jc w:val="left"/>
        <w:rPr>
          <w:rFonts w:hint="eastAsia" w:ascii="微软雅黑" w:hAnsi="微软雅黑" w:eastAsia="微软雅黑" w:cs="微软雅黑"/>
          <w:i w:val="0"/>
          <w:iCs w:val="0"/>
          <w:caps w:val="0"/>
          <w:color w:val="484848"/>
          <w:spacing w:val="0"/>
          <w:sz w:val="12"/>
          <w:szCs w:val="12"/>
          <w:u w:val="none"/>
        </w:rPr>
      </w:pPr>
      <w:r>
        <w:rPr>
          <w:rFonts w:hint="default" w:ascii="仿宋_GB2312" w:hAnsi="微软雅黑" w:eastAsia="仿宋_GB2312" w:cs="仿宋_GB2312"/>
          <w:i w:val="0"/>
          <w:iCs w:val="0"/>
          <w:caps w:val="0"/>
          <w:color w:val="484848"/>
          <w:spacing w:val="0"/>
          <w:kern w:val="0"/>
          <w:sz w:val="32"/>
          <w:szCs w:val="32"/>
          <w:u w:val="none"/>
          <w:bdr w:val="none" w:color="auto" w:sz="0" w:space="0"/>
          <w:lang w:val="en-US" w:eastAsia="zh-CN" w:bidi="ar"/>
        </w:rPr>
        <w:t>（一）大型医疗气功讲座；</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640"/>
        <w:jc w:val="left"/>
        <w:rPr>
          <w:rFonts w:hint="eastAsia" w:ascii="微软雅黑" w:hAnsi="微软雅黑" w:eastAsia="微软雅黑" w:cs="微软雅黑"/>
          <w:i w:val="0"/>
          <w:iCs w:val="0"/>
          <w:caps w:val="0"/>
          <w:color w:val="484848"/>
          <w:spacing w:val="0"/>
          <w:sz w:val="12"/>
          <w:szCs w:val="12"/>
          <w:u w:val="none"/>
        </w:rPr>
      </w:pPr>
      <w:r>
        <w:rPr>
          <w:rFonts w:hint="default" w:ascii="仿宋_GB2312" w:hAnsi="微软雅黑" w:eastAsia="仿宋_GB2312" w:cs="仿宋_GB2312"/>
          <w:i w:val="0"/>
          <w:iCs w:val="0"/>
          <w:caps w:val="0"/>
          <w:color w:val="484848"/>
          <w:spacing w:val="0"/>
          <w:kern w:val="0"/>
          <w:sz w:val="32"/>
          <w:szCs w:val="32"/>
          <w:u w:val="none"/>
          <w:bdr w:val="none" w:color="auto" w:sz="0" w:space="0"/>
          <w:lang w:val="en-US" w:eastAsia="zh-CN" w:bidi="ar"/>
        </w:rPr>
        <w:t>（二）大型现场性医疗气功活动；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640"/>
        <w:jc w:val="left"/>
        <w:rPr>
          <w:rFonts w:hint="eastAsia" w:ascii="微软雅黑" w:hAnsi="微软雅黑" w:eastAsia="微软雅黑" w:cs="微软雅黑"/>
          <w:i w:val="0"/>
          <w:iCs w:val="0"/>
          <w:caps w:val="0"/>
          <w:color w:val="484848"/>
          <w:spacing w:val="0"/>
          <w:sz w:val="12"/>
          <w:szCs w:val="12"/>
          <w:u w:val="none"/>
        </w:rPr>
      </w:pPr>
      <w:r>
        <w:rPr>
          <w:rFonts w:hint="default" w:ascii="仿宋_GB2312" w:hAnsi="微软雅黑" w:eastAsia="仿宋_GB2312" w:cs="仿宋_GB2312"/>
          <w:i w:val="0"/>
          <w:iCs w:val="0"/>
          <w:caps w:val="0"/>
          <w:color w:val="484848"/>
          <w:spacing w:val="0"/>
          <w:kern w:val="0"/>
          <w:sz w:val="32"/>
          <w:szCs w:val="32"/>
          <w:u w:val="none"/>
          <w:bdr w:val="none" w:color="auto" w:sz="0" w:space="0"/>
          <w:lang w:val="en-US" w:eastAsia="zh-CN" w:bidi="ar"/>
        </w:rPr>
        <w:t>（三）国家中医药管理局规定必须严格管理的其它医疗气功活动。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640"/>
        <w:jc w:val="center"/>
        <w:rPr>
          <w:rFonts w:hint="eastAsia" w:ascii="微软雅黑" w:hAnsi="微软雅黑" w:eastAsia="微软雅黑" w:cs="微软雅黑"/>
          <w:b/>
          <w:bCs/>
          <w:i w:val="0"/>
          <w:iCs w:val="0"/>
          <w:caps w:val="0"/>
          <w:color w:val="484848"/>
          <w:spacing w:val="0"/>
          <w:sz w:val="12"/>
          <w:szCs w:val="12"/>
          <w:u w:val="none"/>
        </w:rPr>
      </w:pPr>
      <w:r>
        <w:rPr>
          <w:rFonts w:hint="default" w:ascii="仿宋_GB2312" w:hAnsi="微软雅黑" w:eastAsia="仿宋_GB2312" w:cs="仿宋_GB2312"/>
          <w:b/>
          <w:bCs/>
          <w:i w:val="0"/>
          <w:iCs w:val="0"/>
          <w:caps w:val="0"/>
          <w:color w:val="484848"/>
          <w:spacing w:val="0"/>
          <w:kern w:val="0"/>
          <w:sz w:val="32"/>
          <w:szCs w:val="32"/>
          <w:u w:val="none"/>
          <w:bdr w:val="none" w:color="auto" w:sz="0" w:space="0"/>
          <w:lang w:val="en-US" w:eastAsia="zh-CN" w:bidi="ar"/>
        </w:rPr>
        <w:t>第四章 罚则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640"/>
        <w:jc w:val="left"/>
        <w:rPr>
          <w:rFonts w:hint="eastAsia" w:ascii="微软雅黑" w:hAnsi="微软雅黑" w:eastAsia="微软雅黑" w:cs="微软雅黑"/>
          <w:i w:val="0"/>
          <w:iCs w:val="0"/>
          <w:caps w:val="0"/>
          <w:color w:val="484848"/>
          <w:spacing w:val="0"/>
          <w:sz w:val="12"/>
          <w:szCs w:val="12"/>
          <w:u w:val="none"/>
        </w:rPr>
      </w:pPr>
      <w:r>
        <w:rPr>
          <w:rFonts w:hint="eastAsia" w:ascii="黑体" w:hAnsi="宋体" w:eastAsia="黑体" w:cs="黑体"/>
          <w:i w:val="0"/>
          <w:iCs w:val="0"/>
          <w:caps w:val="0"/>
          <w:color w:val="484848"/>
          <w:spacing w:val="0"/>
          <w:kern w:val="0"/>
          <w:sz w:val="32"/>
          <w:szCs w:val="32"/>
          <w:u w:val="none"/>
          <w:bdr w:val="none" w:color="auto" w:sz="0" w:space="0"/>
          <w:lang w:val="en-US" w:eastAsia="zh-CN" w:bidi="ar"/>
        </w:rPr>
        <w:t>第二十二条</w:t>
      </w:r>
      <w:r>
        <w:rPr>
          <w:rFonts w:hint="eastAsia" w:ascii="仿宋_GB2312" w:hAnsi="微软雅黑" w:eastAsia="仿宋_GB2312" w:cs="仿宋_GB2312"/>
          <w:i w:val="0"/>
          <w:iCs w:val="0"/>
          <w:caps w:val="0"/>
          <w:color w:val="484848"/>
          <w:spacing w:val="0"/>
          <w:kern w:val="0"/>
          <w:sz w:val="32"/>
          <w:szCs w:val="32"/>
          <w:u w:val="none"/>
          <w:bdr w:val="none" w:color="auto" w:sz="0" w:space="0"/>
          <w:lang w:val="en-US" w:eastAsia="zh-CN" w:bidi="ar"/>
        </w:rPr>
        <w:t xml:space="preserve">  </w:t>
      </w:r>
      <w:r>
        <w:rPr>
          <w:rFonts w:hint="default" w:ascii="仿宋_GB2312" w:hAnsi="微软雅黑" w:eastAsia="仿宋_GB2312" w:cs="仿宋_GB2312"/>
          <w:i w:val="0"/>
          <w:iCs w:val="0"/>
          <w:caps w:val="0"/>
          <w:color w:val="484848"/>
          <w:spacing w:val="0"/>
          <w:kern w:val="0"/>
          <w:sz w:val="32"/>
          <w:szCs w:val="32"/>
          <w:u w:val="none"/>
          <w:bdr w:val="none" w:color="auto" w:sz="0" w:space="0"/>
          <w:lang w:val="en-US" w:eastAsia="zh-CN" w:bidi="ar"/>
        </w:rPr>
        <w:t>违反本规定，非医疗机构或非医师开展医疗气功活动的，按照《医疗机构管理条例》第四十四条和《执业医师法》第三十九条的规定进行处罚；构成犯罪的，依法追究刑事责任。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640"/>
        <w:jc w:val="left"/>
        <w:rPr>
          <w:rFonts w:hint="eastAsia" w:ascii="微软雅黑" w:hAnsi="微软雅黑" w:eastAsia="微软雅黑" w:cs="微软雅黑"/>
          <w:i w:val="0"/>
          <w:iCs w:val="0"/>
          <w:caps w:val="0"/>
          <w:color w:val="484848"/>
          <w:spacing w:val="0"/>
          <w:sz w:val="12"/>
          <w:szCs w:val="12"/>
          <w:u w:val="none"/>
        </w:rPr>
      </w:pPr>
      <w:r>
        <w:rPr>
          <w:rFonts w:hint="eastAsia" w:ascii="黑体" w:hAnsi="宋体" w:eastAsia="黑体" w:cs="黑体"/>
          <w:i w:val="0"/>
          <w:iCs w:val="0"/>
          <w:caps w:val="0"/>
          <w:color w:val="484848"/>
          <w:spacing w:val="0"/>
          <w:kern w:val="0"/>
          <w:sz w:val="32"/>
          <w:szCs w:val="32"/>
          <w:u w:val="none"/>
          <w:bdr w:val="none" w:color="auto" w:sz="0" w:space="0"/>
          <w:lang w:val="en-US" w:eastAsia="zh-CN" w:bidi="ar"/>
        </w:rPr>
        <w:t>第二十三条</w:t>
      </w:r>
      <w:r>
        <w:rPr>
          <w:rFonts w:hint="eastAsia" w:ascii="仿宋_GB2312" w:hAnsi="微软雅黑" w:eastAsia="仿宋_GB2312" w:cs="仿宋_GB2312"/>
          <w:i w:val="0"/>
          <w:iCs w:val="0"/>
          <w:caps w:val="0"/>
          <w:color w:val="484848"/>
          <w:spacing w:val="0"/>
          <w:kern w:val="0"/>
          <w:sz w:val="32"/>
          <w:szCs w:val="32"/>
          <w:u w:val="none"/>
          <w:bdr w:val="none" w:color="auto" w:sz="0" w:space="0"/>
          <w:lang w:val="en-US" w:eastAsia="zh-CN" w:bidi="ar"/>
        </w:rPr>
        <w:t xml:space="preserve">  </w:t>
      </w:r>
      <w:r>
        <w:rPr>
          <w:rFonts w:hint="default" w:ascii="仿宋_GB2312" w:hAnsi="微软雅黑" w:eastAsia="仿宋_GB2312" w:cs="仿宋_GB2312"/>
          <w:i w:val="0"/>
          <w:iCs w:val="0"/>
          <w:caps w:val="0"/>
          <w:color w:val="484848"/>
          <w:spacing w:val="0"/>
          <w:kern w:val="0"/>
          <w:sz w:val="32"/>
          <w:szCs w:val="32"/>
          <w:u w:val="none"/>
          <w:bdr w:val="none" w:color="auto" w:sz="0" w:space="0"/>
          <w:lang w:val="en-US" w:eastAsia="zh-CN" w:bidi="ar"/>
        </w:rPr>
        <w:t>违反本规定，医疗机构未经批准擅自开展医疗气功活动的，按照《医疗机构管理条例》第四十七条的规定进行处罚。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640"/>
        <w:jc w:val="left"/>
        <w:rPr>
          <w:rFonts w:hint="eastAsia" w:ascii="微软雅黑" w:hAnsi="微软雅黑" w:eastAsia="微软雅黑" w:cs="微软雅黑"/>
          <w:i w:val="0"/>
          <w:iCs w:val="0"/>
          <w:caps w:val="0"/>
          <w:color w:val="484848"/>
          <w:spacing w:val="0"/>
          <w:sz w:val="12"/>
          <w:szCs w:val="12"/>
          <w:u w:val="none"/>
        </w:rPr>
      </w:pPr>
      <w:r>
        <w:rPr>
          <w:rFonts w:hint="eastAsia" w:ascii="黑体" w:hAnsi="宋体" w:eastAsia="黑体" w:cs="黑体"/>
          <w:i w:val="0"/>
          <w:iCs w:val="0"/>
          <w:caps w:val="0"/>
          <w:color w:val="484848"/>
          <w:spacing w:val="0"/>
          <w:kern w:val="0"/>
          <w:sz w:val="32"/>
          <w:szCs w:val="32"/>
          <w:u w:val="none"/>
          <w:bdr w:val="none" w:color="auto" w:sz="0" w:space="0"/>
          <w:lang w:val="en-US" w:eastAsia="zh-CN" w:bidi="ar"/>
        </w:rPr>
        <w:t>第二十四条</w:t>
      </w:r>
      <w:r>
        <w:rPr>
          <w:rFonts w:hint="eastAsia" w:ascii="仿宋_GB2312" w:hAnsi="微软雅黑" w:eastAsia="仿宋_GB2312" w:cs="仿宋_GB2312"/>
          <w:i w:val="0"/>
          <w:iCs w:val="0"/>
          <w:caps w:val="0"/>
          <w:color w:val="484848"/>
          <w:spacing w:val="0"/>
          <w:kern w:val="0"/>
          <w:sz w:val="32"/>
          <w:szCs w:val="32"/>
          <w:u w:val="none"/>
          <w:bdr w:val="none" w:color="auto" w:sz="0" w:space="0"/>
          <w:lang w:val="en-US" w:eastAsia="zh-CN" w:bidi="ar"/>
        </w:rPr>
        <w:t xml:space="preserve">  </w:t>
      </w:r>
      <w:r>
        <w:rPr>
          <w:rFonts w:hint="default" w:ascii="仿宋_GB2312" w:hAnsi="微软雅黑" w:eastAsia="仿宋_GB2312" w:cs="仿宋_GB2312"/>
          <w:i w:val="0"/>
          <w:iCs w:val="0"/>
          <w:caps w:val="0"/>
          <w:color w:val="484848"/>
          <w:spacing w:val="0"/>
          <w:kern w:val="0"/>
          <w:sz w:val="32"/>
          <w:szCs w:val="32"/>
          <w:u w:val="none"/>
          <w:bdr w:val="none" w:color="auto" w:sz="0" w:space="0"/>
          <w:lang w:val="en-US" w:eastAsia="zh-CN" w:bidi="ar"/>
        </w:rPr>
        <w:t>违反本规定，使用非医疗气功人员开展医疗气功活动的，按照《医疗机构管理条例实施细则》第八十一条的规定进行处罚。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640"/>
        <w:jc w:val="left"/>
        <w:rPr>
          <w:rFonts w:hint="eastAsia" w:ascii="微软雅黑" w:hAnsi="微软雅黑" w:eastAsia="微软雅黑" w:cs="微软雅黑"/>
          <w:i w:val="0"/>
          <w:iCs w:val="0"/>
          <w:caps w:val="0"/>
          <w:color w:val="484848"/>
          <w:spacing w:val="0"/>
          <w:sz w:val="12"/>
          <w:szCs w:val="12"/>
          <w:u w:val="none"/>
        </w:rPr>
      </w:pPr>
      <w:r>
        <w:rPr>
          <w:rFonts w:hint="eastAsia" w:ascii="黑体" w:hAnsi="宋体" w:eastAsia="黑体" w:cs="黑体"/>
          <w:i w:val="0"/>
          <w:iCs w:val="0"/>
          <w:caps w:val="0"/>
          <w:color w:val="484848"/>
          <w:spacing w:val="0"/>
          <w:kern w:val="0"/>
          <w:sz w:val="32"/>
          <w:szCs w:val="32"/>
          <w:u w:val="none"/>
          <w:bdr w:val="none" w:color="auto" w:sz="0" w:space="0"/>
          <w:lang w:val="en-US" w:eastAsia="zh-CN" w:bidi="ar"/>
        </w:rPr>
        <w:t>第二十五条</w:t>
      </w:r>
      <w:r>
        <w:rPr>
          <w:rFonts w:hint="eastAsia" w:ascii="仿宋_GB2312" w:hAnsi="微软雅黑" w:eastAsia="仿宋_GB2312" w:cs="仿宋_GB2312"/>
          <w:i w:val="0"/>
          <w:iCs w:val="0"/>
          <w:caps w:val="0"/>
          <w:color w:val="484848"/>
          <w:spacing w:val="0"/>
          <w:kern w:val="0"/>
          <w:sz w:val="32"/>
          <w:szCs w:val="32"/>
          <w:u w:val="none"/>
          <w:bdr w:val="none" w:color="auto" w:sz="0" w:space="0"/>
          <w:lang w:val="en-US" w:eastAsia="zh-CN" w:bidi="ar"/>
        </w:rPr>
        <w:t xml:space="preserve">  </w:t>
      </w:r>
      <w:r>
        <w:rPr>
          <w:rFonts w:hint="default" w:ascii="仿宋_GB2312" w:hAnsi="微软雅黑" w:eastAsia="仿宋_GB2312" w:cs="仿宋_GB2312"/>
          <w:i w:val="0"/>
          <w:iCs w:val="0"/>
          <w:caps w:val="0"/>
          <w:color w:val="484848"/>
          <w:spacing w:val="0"/>
          <w:kern w:val="0"/>
          <w:sz w:val="32"/>
          <w:szCs w:val="32"/>
          <w:u w:val="none"/>
          <w:bdr w:val="none" w:color="auto" w:sz="0" w:space="0"/>
          <w:lang w:val="en-US" w:eastAsia="zh-CN" w:bidi="ar"/>
        </w:rPr>
        <w:t>违反本规定，医疗气功人员在医疗气功活动中违反医学常规或医疗气功基本操作规范，造成严重后果的，按照《执业医师法》第三十七条的规定进行处罚；构成犯罪的，依法追究刑事责任。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640"/>
        <w:jc w:val="left"/>
        <w:rPr>
          <w:rFonts w:hint="eastAsia" w:ascii="微软雅黑" w:hAnsi="微软雅黑" w:eastAsia="微软雅黑" w:cs="微软雅黑"/>
          <w:i w:val="0"/>
          <w:iCs w:val="0"/>
          <w:caps w:val="0"/>
          <w:color w:val="484848"/>
          <w:spacing w:val="0"/>
          <w:sz w:val="12"/>
          <w:szCs w:val="12"/>
          <w:u w:val="none"/>
        </w:rPr>
      </w:pPr>
      <w:r>
        <w:rPr>
          <w:rFonts w:hint="eastAsia" w:ascii="黑体" w:hAnsi="宋体" w:eastAsia="黑体" w:cs="黑体"/>
          <w:i w:val="0"/>
          <w:iCs w:val="0"/>
          <w:caps w:val="0"/>
          <w:color w:val="484848"/>
          <w:spacing w:val="0"/>
          <w:kern w:val="0"/>
          <w:sz w:val="32"/>
          <w:szCs w:val="32"/>
          <w:u w:val="none"/>
          <w:bdr w:val="none" w:color="auto" w:sz="0" w:space="0"/>
          <w:lang w:val="en-US" w:eastAsia="zh-CN" w:bidi="ar"/>
        </w:rPr>
        <w:t xml:space="preserve">第二十六条  </w:t>
      </w:r>
      <w:r>
        <w:rPr>
          <w:rFonts w:hint="default" w:ascii="仿宋_GB2312" w:hAnsi="微软雅黑" w:eastAsia="仿宋_GB2312" w:cs="仿宋_GB2312"/>
          <w:i w:val="0"/>
          <w:iCs w:val="0"/>
          <w:caps w:val="0"/>
          <w:color w:val="484848"/>
          <w:spacing w:val="0"/>
          <w:kern w:val="0"/>
          <w:sz w:val="32"/>
          <w:szCs w:val="32"/>
          <w:u w:val="none"/>
          <w:bdr w:val="none" w:color="auto" w:sz="0" w:space="0"/>
          <w:lang w:val="en-US" w:eastAsia="zh-CN" w:bidi="ar"/>
        </w:rPr>
        <w:t>违反本规定，有下列情形之一的，由县级以上人民政府中医药行政管理机构责令其停止活动，给予警告，并可以处以一万元以下罚款；情节严重的，处以一万元以上三万元以下罚款；构成犯罪的，依法追究刑事责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640"/>
        <w:jc w:val="left"/>
        <w:rPr>
          <w:rFonts w:hint="eastAsia" w:ascii="微软雅黑" w:hAnsi="微软雅黑" w:eastAsia="微软雅黑" w:cs="微软雅黑"/>
          <w:i w:val="0"/>
          <w:iCs w:val="0"/>
          <w:caps w:val="0"/>
          <w:color w:val="484848"/>
          <w:spacing w:val="0"/>
          <w:sz w:val="12"/>
          <w:szCs w:val="12"/>
          <w:u w:val="none"/>
        </w:rPr>
      </w:pPr>
      <w:r>
        <w:rPr>
          <w:rFonts w:hint="default" w:ascii="仿宋_GB2312" w:hAnsi="微软雅黑" w:eastAsia="仿宋_GB2312" w:cs="仿宋_GB2312"/>
          <w:i w:val="0"/>
          <w:iCs w:val="0"/>
          <w:caps w:val="0"/>
          <w:color w:val="484848"/>
          <w:spacing w:val="0"/>
          <w:kern w:val="0"/>
          <w:sz w:val="32"/>
          <w:szCs w:val="32"/>
          <w:u w:val="none"/>
          <w:bdr w:val="none" w:color="auto" w:sz="0" w:space="0"/>
          <w:lang w:val="en-US" w:eastAsia="zh-CN" w:bidi="ar"/>
        </w:rPr>
        <w:t>（一）医疗气功人员在注册的执业地点以外开展医疗气功活动的；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640"/>
        <w:jc w:val="left"/>
        <w:rPr>
          <w:rFonts w:hint="eastAsia" w:ascii="微软雅黑" w:hAnsi="微软雅黑" w:eastAsia="微软雅黑" w:cs="微软雅黑"/>
          <w:i w:val="0"/>
          <w:iCs w:val="0"/>
          <w:caps w:val="0"/>
          <w:color w:val="484848"/>
          <w:spacing w:val="0"/>
          <w:sz w:val="12"/>
          <w:szCs w:val="12"/>
          <w:u w:val="none"/>
        </w:rPr>
      </w:pPr>
      <w:r>
        <w:rPr>
          <w:rFonts w:hint="default" w:ascii="仿宋_GB2312" w:hAnsi="微软雅黑" w:eastAsia="仿宋_GB2312" w:cs="仿宋_GB2312"/>
          <w:i w:val="0"/>
          <w:iCs w:val="0"/>
          <w:caps w:val="0"/>
          <w:color w:val="484848"/>
          <w:spacing w:val="0"/>
          <w:kern w:val="0"/>
          <w:sz w:val="32"/>
          <w:szCs w:val="32"/>
          <w:u w:val="none"/>
          <w:bdr w:val="none" w:color="auto" w:sz="0" w:space="0"/>
          <w:lang w:val="en-US" w:eastAsia="zh-CN" w:bidi="ar"/>
        </w:rPr>
        <w:t>（二）借医疗气功之名损害公民身心健康、宣扬迷信、骗人敛财的；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640"/>
        <w:jc w:val="left"/>
        <w:rPr>
          <w:rFonts w:hint="eastAsia" w:ascii="微软雅黑" w:hAnsi="微软雅黑" w:eastAsia="微软雅黑" w:cs="微软雅黑"/>
          <w:i w:val="0"/>
          <w:iCs w:val="0"/>
          <w:caps w:val="0"/>
          <w:color w:val="484848"/>
          <w:spacing w:val="0"/>
          <w:sz w:val="12"/>
          <w:szCs w:val="12"/>
          <w:u w:val="none"/>
        </w:rPr>
      </w:pPr>
      <w:r>
        <w:rPr>
          <w:rFonts w:hint="default" w:ascii="仿宋_GB2312" w:hAnsi="微软雅黑" w:eastAsia="仿宋_GB2312" w:cs="仿宋_GB2312"/>
          <w:i w:val="0"/>
          <w:iCs w:val="0"/>
          <w:caps w:val="0"/>
          <w:color w:val="484848"/>
          <w:spacing w:val="0"/>
          <w:kern w:val="0"/>
          <w:sz w:val="32"/>
          <w:szCs w:val="32"/>
          <w:u w:val="none"/>
          <w:bdr w:val="none" w:color="auto" w:sz="0" w:space="0"/>
          <w:lang w:val="en-US" w:eastAsia="zh-CN" w:bidi="ar"/>
        </w:rPr>
        <w:t>（三）非医疗气功人员开展医疗气功活动的；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640"/>
        <w:jc w:val="left"/>
        <w:rPr>
          <w:rFonts w:hint="eastAsia" w:ascii="微软雅黑" w:hAnsi="微软雅黑" w:eastAsia="微软雅黑" w:cs="微软雅黑"/>
          <w:i w:val="0"/>
          <w:iCs w:val="0"/>
          <w:caps w:val="0"/>
          <w:color w:val="484848"/>
          <w:spacing w:val="0"/>
          <w:sz w:val="12"/>
          <w:szCs w:val="12"/>
          <w:u w:val="none"/>
        </w:rPr>
      </w:pPr>
      <w:r>
        <w:rPr>
          <w:rFonts w:hint="default" w:ascii="仿宋_GB2312" w:hAnsi="微软雅黑" w:eastAsia="仿宋_GB2312" w:cs="仿宋_GB2312"/>
          <w:i w:val="0"/>
          <w:iCs w:val="0"/>
          <w:caps w:val="0"/>
          <w:color w:val="484848"/>
          <w:spacing w:val="0"/>
          <w:kern w:val="0"/>
          <w:sz w:val="32"/>
          <w:szCs w:val="32"/>
          <w:u w:val="none"/>
          <w:bdr w:val="none" w:color="auto" w:sz="0" w:space="0"/>
          <w:lang w:val="en-US" w:eastAsia="zh-CN" w:bidi="ar"/>
        </w:rPr>
        <w:t>（四）制造、使用、经营、散发宣称具有医疗气功效力物品的；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640"/>
        <w:jc w:val="left"/>
        <w:rPr>
          <w:rFonts w:hint="eastAsia" w:ascii="微软雅黑" w:hAnsi="微软雅黑" w:eastAsia="微软雅黑" w:cs="微软雅黑"/>
          <w:i w:val="0"/>
          <w:iCs w:val="0"/>
          <w:caps w:val="0"/>
          <w:color w:val="484848"/>
          <w:spacing w:val="0"/>
          <w:sz w:val="12"/>
          <w:szCs w:val="12"/>
          <w:u w:val="none"/>
        </w:rPr>
      </w:pPr>
      <w:r>
        <w:rPr>
          <w:rFonts w:hint="default" w:ascii="仿宋_GB2312" w:hAnsi="微软雅黑" w:eastAsia="仿宋_GB2312" w:cs="仿宋_GB2312"/>
          <w:i w:val="0"/>
          <w:iCs w:val="0"/>
          <w:caps w:val="0"/>
          <w:color w:val="484848"/>
          <w:spacing w:val="0"/>
          <w:kern w:val="0"/>
          <w:sz w:val="32"/>
          <w:szCs w:val="32"/>
          <w:u w:val="none"/>
          <w:bdr w:val="none" w:color="auto" w:sz="0" w:space="0"/>
          <w:lang w:val="en-US" w:eastAsia="zh-CN" w:bidi="ar"/>
        </w:rPr>
        <w:t>（五）未经批准擅自组织开展大型医疗气功讲座、大型现场性医疗气功活动，或未经批准擅自开展国家中医药管理局规定必须严格管理的其它医疗气功活动的。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640"/>
        <w:jc w:val="left"/>
        <w:rPr>
          <w:rFonts w:hint="eastAsia" w:ascii="微软雅黑" w:hAnsi="微软雅黑" w:eastAsia="微软雅黑" w:cs="微软雅黑"/>
          <w:i w:val="0"/>
          <w:iCs w:val="0"/>
          <w:caps w:val="0"/>
          <w:color w:val="484848"/>
          <w:spacing w:val="0"/>
          <w:sz w:val="12"/>
          <w:szCs w:val="12"/>
          <w:u w:val="none"/>
        </w:rPr>
      </w:pPr>
      <w:r>
        <w:rPr>
          <w:rFonts w:hint="eastAsia" w:ascii="黑体" w:hAnsi="宋体" w:eastAsia="黑体" w:cs="黑体"/>
          <w:i w:val="0"/>
          <w:iCs w:val="0"/>
          <w:caps w:val="0"/>
          <w:color w:val="484848"/>
          <w:spacing w:val="0"/>
          <w:kern w:val="0"/>
          <w:sz w:val="32"/>
          <w:szCs w:val="32"/>
          <w:u w:val="none"/>
          <w:bdr w:val="none" w:color="auto" w:sz="0" w:space="0"/>
          <w:lang w:val="en-US" w:eastAsia="zh-CN" w:bidi="ar"/>
        </w:rPr>
        <w:t xml:space="preserve">第二十七条  </w:t>
      </w:r>
      <w:r>
        <w:rPr>
          <w:rFonts w:hint="default" w:ascii="仿宋_GB2312" w:hAnsi="微软雅黑" w:eastAsia="仿宋_GB2312" w:cs="仿宋_GB2312"/>
          <w:i w:val="0"/>
          <w:iCs w:val="0"/>
          <w:caps w:val="0"/>
          <w:color w:val="484848"/>
          <w:spacing w:val="0"/>
          <w:kern w:val="0"/>
          <w:sz w:val="32"/>
          <w:szCs w:val="32"/>
          <w:u w:val="none"/>
          <w:bdr w:val="none" w:color="auto" w:sz="0" w:space="0"/>
          <w:lang w:val="en-US" w:eastAsia="zh-CN" w:bidi="ar"/>
        </w:rPr>
        <w:t>违反本规定，以不正当手段取得《医疗气功技能合格证书》的，由发给证书的中医药行政管理机构予以收回；对负有直接责任的主管人员和其他直接责任人员，依法给予行政处分。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640"/>
        <w:jc w:val="center"/>
        <w:rPr>
          <w:rFonts w:hint="eastAsia" w:ascii="微软雅黑" w:hAnsi="微软雅黑" w:eastAsia="微软雅黑" w:cs="微软雅黑"/>
          <w:b/>
          <w:bCs/>
          <w:i w:val="0"/>
          <w:iCs w:val="0"/>
          <w:caps w:val="0"/>
          <w:color w:val="484848"/>
          <w:spacing w:val="0"/>
          <w:sz w:val="12"/>
          <w:szCs w:val="12"/>
          <w:u w:val="none"/>
        </w:rPr>
      </w:pPr>
      <w:r>
        <w:rPr>
          <w:rFonts w:hint="default" w:ascii="仿宋_GB2312" w:hAnsi="微软雅黑" w:eastAsia="仿宋_GB2312" w:cs="仿宋_GB2312"/>
          <w:b/>
          <w:bCs/>
          <w:i w:val="0"/>
          <w:iCs w:val="0"/>
          <w:caps w:val="0"/>
          <w:color w:val="484848"/>
          <w:spacing w:val="0"/>
          <w:kern w:val="0"/>
          <w:sz w:val="32"/>
          <w:szCs w:val="32"/>
          <w:u w:val="none"/>
          <w:bdr w:val="none" w:color="auto" w:sz="0" w:space="0"/>
          <w:lang w:val="en-US" w:eastAsia="zh-CN" w:bidi="ar"/>
        </w:rPr>
        <w:t>第五章 附则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640"/>
        <w:jc w:val="left"/>
        <w:rPr>
          <w:rFonts w:hint="eastAsia" w:ascii="微软雅黑" w:hAnsi="微软雅黑" w:eastAsia="微软雅黑" w:cs="微软雅黑"/>
          <w:i w:val="0"/>
          <w:iCs w:val="0"/>
          <w:caps w:val="0"/>
          <w:color w:val="484848"/>
          <w:spacing w:val="0"/>
          <w:sz w:val="12"/>
          <w:szCs w:val="12"/>
          <w:u w:val="none"/>
        </w:rPr>
      </w:pPr>
      <w:r>
        <w:rPr>
          <w:rFonts w:hint="eastAsia" w:ascii="黑体" w:hAnsi="宋体" w:eastAsia="黑体" w:cs="黑体"/>
          <w:i w:val="0"/>
          <w:iCs w:val="0"/>
          <w:caps w:val="0"/>
          <w:color w:val="484848"/>
          <w:spacing w:val="0"/>
          <w:kern w:val="0"/>
          <w:sz w:val="32"/>
          <w:szCs w:val="32"/>
          <w:u w:val="none"/>
          <w:bdr w:val="none" w:color="auto" w:sz="0" w:space="0"/>
          <w:lang w:val="en-US" w:eastAsia="zh-CN" w:bidi="ar"/>
        </w:rPr>
        <w:t>第二十八条</w:t>
      </w:r>
      <w:r>
        <w:rPr>
          <w:rFonts w:hint="eastAsia" w:ascii="仿宋_GB2312" w:hAnsi="微软雅黑" w:eastAsia="仿宋_GB2312" w:cs="仿宋_GB2312"/>
          <w:i w:val="0"/>
          <w:iCs w:val="0"/>
          <w:caps w:val="0"/>
          <w:color w:val="484848"/>
          <w:spacing w:val="0"/>
          <w:kern w:val="0"/>
          <w:sz w:val="32"/>
          <w:szCs w:val="32"/>
          <w:u w:val="none"/>
          <w:bdr w:val="none" w:color="auto" w:sz="0" w:space="0"/>
          <w:lang w:val="en-US" w:eastAsia="zh-CN" w:bidi="ar"/>
        </w:rPr>
        <w:t xml:space="preserve">  </w:t>
      </w:r>
      <w:r>
        <w:rPr>
          <w:rFonts w:hint="default" w:ascii="仿宋_GB2312" w:hAnsi="微软雅黑" w:eastAsia="仿宋_GB2312" w:cs="仿宋_GB2312"/>
          <w:i w:val="0"/>
          <w:iCs w:val="0"/>
          <w:caps w:val="0"/>
          <w:color w:val="484848"/>
          <w:spacing w:val="0"/>
          <w:kern w:val="0"/>
          <w:sz w:val="32"/>
          <w:szCs w:val="32"/>
          <w:u w:val="none"/>
          <w:bdr w:val="none" w:color="auto" w:sz="0" w:space="0"/>
          <w:lang w:val="en-US" w:eastAsia="zh-CN" w:bidi="ar"/>
        </w:rPr>
        <w:t>本规定发布前已经县级以上人民政府卫生行政部门或者中医药行政管理机构批准开展医疗气功活动的机构和人员，应当按照本规定重新申请、审批，并于</w:t>
      </w:r>
      <w:r>
        <w:rPr>
          <w:rFonts w:hint="eastAsia" w:ascii="微软雅黑" w:hAnsi="微软雅黑" w:eastAsia="微软雅黑" w:cs="微软雅黑"/>
          <w:i w:val="0"/>
          <w:iCs w:val="0"/>
          <w:caps w:val="0"/>
          <w:color w:val="484848"/>
          <w:spacing w:val="0"/>
          <w:kern w:val="0"/>
          <w:sz w:val="32"/>
          <w:szCs w:val="32"/>
          <w:u w:val="none"/>
          <w:bdr w:val="none" w:color="auto" w:sz="0" w:space="0"/>
          <w:lang w:val="en-US" w:eastAsia="zh-CN" w:bidi="ar"/>
        </w:rPr>
        <w:t>2000</w:t>
      </w:r>
      <w:r>
        <w:rPr>
          <w:rFonts w:hint="default" w:ascii="仿宋_GB2312" w:hAnsi="微软雅黑" w:eastAsia="仿宋_GB2312" w:cs="仿宋_GB2312"/>
          <w:i w:val="0"/>
          <w:iCs w:val="0"/>
          <w:caps w:val="0"/>
          <w:color w:val="484848"/>
          <w:spacing w:val="0"/>
          <w:kern w:val="0"/>
          <w:sz w:val="32"/>
          <w:szCs w:val="32"/>
          <w:u w:val="none"/>
          <w:bdr w:val="none" w:color="auto" w:sz="0" w:space="0"/>
          <w:lang w:val="en-US" w:eastAsia="zh-CN" w:bidi="ar"/>
        </w:rPr>
        <w:t>年</w:t>
      </w:r>
      <w:r>
        <w:rPr>
          <w:rFonts w:hint="eastAsia" w:ascii="微软雅黑" w:hAnsi="微软雅黑" w:eastAsia="微软雅黑" w:cs="微软雅黑"/>
          <w:i w:val="0"/>
          <w:iCs w:val="0"/>
          <w:caps w:val="0"/>
          <w:color w:val="484848"/>
          <w:spacing w:val="0"/>
          <w:kern w:val="0"/>
          <w:sz w:val="32"/>
          <w:szCs w:val="32"/>
          <w:u w:val="none"/>
          <w:bdr w:val="none" w:color="auto" w:sz="0" w:space="0"/>
          <w:lang w:val="en-US" w:eastAsia="zh-CN" w:bidi="ar"/>
        </w:rPr>
        <w:t>12</w:t>
      </w:r>
      <w:r>
        <w:rPr>
          <w:rFonts w:hint="default" w:ascii="仿宋_GB2312" w:hAnsi="微软雅黑" w:eastAsia="仿宋_GB2312" w:cs="仿宋_GB2312"/>
          <w:i w:val="0"/>
          <w:iCs w:val="0"/>
          <w:caps w:val="0"/>
          <w:color w:val="484848"/>
          <w:spacing w:val="0"/>
          <w:kern w:val="0"/>
          <w:sz w:val="32"/>
          <w:szCs w:val="32"/>
          <w:u w:val="none"/>
          <w:bdr w:val="none" w:color="auto" w:sz="0" w:space="0"/>
          <w:lang w:val="en-US" w:eastAsia="zh-CN" w:bidi="ar"/>
        </w:rPr>
        <w:t>月</w:t>
      </w:r>
      <w:r>
        <w:rPr>
          <w:rFonts w:hint="eastAsia" w:ascii="微软雅黑" w:hAnsi="微软雅黑" w:eastAsia="微软雅黑" w:cs="微软雅黑"/>
          <w:i w:val="0"/>
          <w:iCs w:val="0"/>
          <w:caps w:val="0"/>
          <w:color w:val="484848"/>
          <w:spacing w:val="0"/>
          <w:kern w:val="0"/>
          <w:sz w:val="32"/>
          <w:szCs w:val="32"/>
          <w:u w:val="none"/>
          <w:bdr w:val="none" w:color="auto" w:sz="0" w:space="0"/>
          <w:lang w:val="en-US" w:eastAsia="zh-CN" w:bidi="ar"/>
        </w:rPr>
        <w:t>31</w:t>
      </w:r>
      <w:r>
        <w:rPr>
          <w:rFonts w:hint="default" w:ascii="仿宋_GB2312" w:hAnsi="微软雅黑" w:eastAsia="仿宋_GB2312" w:cs="仿宋_GB2312"/>
          <w:i w:val="0"/>
          <w:iCs w:val="0"/>
          <w:caps w:val="0"/>
          <w:color w:val="484848"/>
          <w:spacing w:val="0"/>
          <w:kern w:val="0"/>
          <w:sz w:val="32"/>
          <w:szCs w:val="32"/>
          <w:u w:val="none"/>
          <w:bdr w:val="none" w:color="auto" w:sz="0" w:space="0"/>
          <w:lang w:val="en-US" w:eastAsia="zh-CN" w:bidi="ar"/>
        </w:rPr>
        <w:t>日以前完成。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640"/>
        <w:jc w:val="left"/>
        <w:rPr>
          <w:rFonts w:hint="eastAsia" w:ascii="微软雅黑" w:hAnsi="微软雅黑" w:eastAsia="微软雅黑" w:cs="微软雅黑"/>
          <w:i w:val="0"/>
          <w:iCs w:val="0"/>
          <w:caps w:val="0"/>
          <w:color w:val="484848"/>
          <w:spacing w:val="0"/>
          <w:sz w:val="12"/>
          <w:szCs w:val="12"/>
          <w:u w:val="none"/>
        </w:rPr>
      </w:pPr>
      <w:r>
        <w:rPr>
          <w:rFonts w:hint="default" w:ascii="仿宋_GB2312" w:hAnsi="微软雅黑" w:eastAsia="仿宋_GB2312" w:cs="仿宋_GB2312"/>
          <w:i w:val="0"/>
          <w:iCs w:val="0"/>
          <w:caps w:val="0"/>
          <w:color w:val="484848"/>
          <w:spacing w:val="0"/>
          <w:kern w:val="0"/>
          <w:sz w:val="32"/>
          <w:szCs w:val="32"/>
          <w:u w:val="none"/>
          <w:bdr w:val="none" w:color="auto" w:sz="0" w:space="0"/>
          <w:lang w:val="en-US" w:eastAsia="zh-CN" w:bidi="ar"/>
        </w:rPr>
        <w:t>本规定发布前已经登记执业的医疗气功专门医疗机构，可以在转型为其它医疗机构的基础上，按本规定重新申请登记医疗气功诊疗科目；也可以根据《医疗气功专门医疗机构基本标准》，按照本规定重新申请登记医疗气功专门医疗机构。《医疗气功专门医疗机构基本标准》另行制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640"/>
        <w:jc w:val="left"/>
        <w:rPr>
          <w:rFonts w:hint="eastAsia" w:ascii="微软雅黑" w:hAnsi="微软雅黑" w:eastAsia="微软雅黑" w:cs="微软雅黑"/>
          <w:i w:val="0"/>
          <w:iCs w:val="0"/>
          <w:caps w:val="0"/>
          <w:color w:val="484848"/>
          <w:spacing w:val="0"/>
          <w:sz w:val="12"/>
          <w:szCs w:val="12"/>
          <w:u w:val="none"/>
        </w:rPr>
      </w:pPr>
      <w:r>
        <w:rPr>
          <w:rFonts w:hint="default" w:ascii="仿宋_GB2312" w:hAnsi="微软雅黑" w:eastAsia="仿宋_GB2312" w:cs="仿宋_GB2312"/>
          <w:i w:val="0"/>
          <w:iCs w:val="0"/>
          <w:caps w:val="0"/>
          <w:color w:val="484848"/>
          <w:spacing w:val="0"/>
          <w:kern w:val="0"/>
          <w:sz w:val="32"/>
          <w:szCs w:val="32"/>
          <w:u w:val="none"/>
          <w:bdr w:val="none" w:color="auto" w:sz="0" w:space="0"/>
          <w:lang w:val="en-US" w:eastAsia="zh-CN" w:bidi="ar"/>
        </w:rPr>
        <w:t>除上款规定情形外，今后不再审批新的医疗气功专门医疗机构。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640"/>
        <w:jc w:val="left"/>
        <w:rPr>
          <w:rFonts w:hint="eastAsia" w:ascii="微软雅黑" w:hAnsi="微软雅黑" w:eastAsia="微软雅黑" w:cs="微软雅黑"/>
          <w:i w:val="0"/>
          <w:iCs w:val="0"/>
          <w:caps w:val="0"/>
          <w:color w:val="484848"/>
          <w:spacing w:val="0"/>
          <w:sz w:val="12"/>
          <w:szCs w:val="12"/>
          <w:u w:val="none"/>
        </w:rPr>
      </w:pPr>
      <w:r>
        <w:rPr>
          <w:rFonts w:hint="default" w:ascii="仿宋_GB2312" w:hAnsi="微软雅黑" w:eastAsia="仿宋_GB2312" w:cs="仿宋_GB2312"/>
          <w:i w:val="0"/>
          <w:iCs w:val="0"/>
          <w:caps w:val="0"/>
          <w:color w:val="484848"/>
          <w:spacing w:val="0"/>
          <w:kern w:val="0"/>
          <w:sz w:val="32"/>
          <w:szCs w:val="32"/>
          <w:u w:val="none"/>
          <w:bdr w:val="none" w:color="auto" w:sz="0" w:space="0"/>
          <w:lang w:val="en-US" w:eastAsia="zh-CN" w:bidi="ar"/>
        </w:rPr>
        <w:t>本规定发布前已经取得副主任中医师以上专业技术职务，并经县级以上人民政府卫生行政部门或者中医药行政管理机构批准开展医疗气功活动的人员，可由本人向批准其开展医疗气功活动的卫生行政部门或者中医药行政管理机构提出申请，经省级人民政府中医药行政管理机构审核确认后，可以不参加医疗气功知识与技能考试，直接取得《医疗气功技能合格证书》。</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640"/>
        <w:jc w:val="left"/>
        <w:rPr>
          <w:rFonts w:hint="eastAsia" w:ascii="微软雅黑" w:hAnsi="微软雅黑" w:eastAsia="微软雅黑" w:cs="微软雅黑"/>
          <w:i w:val="0"/>
          <w:iCs w:val="0"/>
          <w:caps w:val="0"/>
          <w:color w:val="484848"/>
          <w:spacing w:val="0"/>
          <w:sz w:val="12"/>
          <w:szCs w:val="12"/>
          <w:u w:val="none"/>
        </w:rPr>
      </w:pPr>
      <w:r>
        <w:rPr>
          <w:rFonts w:hint="eastAsia" w:ascii="黑体" w:hAnsi="宋体" w:eastAsia="黑体" w:cs="黑体"/>
          <w:i w:val="0"/>
          <w:iCs w:val="0"/>
          <w:caps w:val="0"/>
          <w:color w:val="484848"/>
          <w:spacing w:val="0"/>
          <w:kern w:val="0"/>
          <w:sz w:val="32"/>
          <w:szCs w:val="32"/>
          <w:u w:val="none"/>
          <w:bdr w:val="none" w:color="auto" w:sz="0" w:space="0"/>
          <w:lang w:val="en-US" w:eastAsia="zh-CN" w:bidi="ar"/>
        </w:rPr>
        <w:t xml:space="preserve">第二十九条  </w:t>
      </w:r>
      <w:r>
        <w:rPr>
          <w:rFonts w:hint="default" w:ascii="仿宋_GB2312" w:hAnsi="微软雅黑" w:eastAsia="仿宋_GB2312" w:cs="仿宋_GB2312"/>
          <w:i w:val="0"/>
          <w:iCs w:val="0"/>
          <w:caps w:val="0"/>
          <w:color w:val="484848"/>
          <w:spacing w:val="0"/>
          <w:kern w:val="0"/>
          <w:sz w:val="32"/>
          <w:szCs w:val="32"/>
          <w:u w:val="none"/>
          <w:bdr w:val="none" w:color="auto" w:sz="0" w:space="0"/>
          <w:lang w:val="en-US" w:eastAsia="zh-CN" w:bidi="ar"/>
        </w:rPr>
        <w:t>暂不接受境外人员的医疗气功知识与技能考试申请。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640"/>
        <w:jc w:val="left"/>
        <w:rPr>
          <w:rFonts w:hint="eastAsia" w:ascii="微软雅黑" w:hAnsi="微软雅黑" w:eastAsia="微软雅黑" w:cs="微软雅黑"/>
          <w:i w:val="0"/>
          <w:iCs w:val="0"/>
          <w:caps w:val="0"/>
          <w:color w:val="484848"/>
          <w:spacing w:val="0"/>
          <w:sz w:val="12"/>
          <w:szCs w:val="12"/>
          <w:u w:val="none"/>
        </w:rPr>
      </w:pPr>
      <w:r>
        <w:rPr>
          <w:rFonts w:hint="eastAsia" w:ascii="黑体" w:hAnsi="宋体" w:eastAsia="黑体" w:cs="黑体"/>
          <w:i w:val="0"/>
          <w:iCs w:val="0"/>
          <w:caps w:val="0"/>
          <w:color w:val="484848"/>
          <w:spacing w:val="0"/>
          <w:kern w:val="0"/>
          <w:sz w:val="32"/>
          <w:szCs w:val="32"/>
          <w:u w:val="none"/>
          <w:bdr w:val="none" w:color="auto" w:sz="0" w:space="0"/>
          <w:lang w:val="en-US" w:eastAsia="zh-CN" w:bidi="ar"/>
        </w:rPr>
        <w:t xml:space="preserve">第三十条  </w:t>
      </w:r>
      <w:r>
        <w:rPr>
          <w:rFonts w:hint="default" w:ascii="仿宋_GB2312" w:hAnsi="微软雅黑" w:eastAsia="仿宋_GB2312" w:cs="仿宋_GB2312"/>
          <w:i w:val="0"/>
          <w:iCs w:val="0"/>
          <w:caps w:val="0"/>
          <w:color w:val="484848"/>
          <w:spacing w:val="0"/>
          <w:kern w:val="0"/>
          <w:sz w:val="32"/>
          <w:szCs w:val="32"/>
          <w:u w:val="none"/>
          <w:bdr w:val="none" w:color="auto" w:sz="0" w:space="0"/>
          <w:lang w:val="en-US" w:eastAsia="zh-CN" w:bidi="ar"/>
        </w:rPr>
        <w:t>本规定由国家中医药管理局负责解释。</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640"/>
        <w:jc w:val="left"/>
        <w:rPr>
          <w:rFonts w:hint="eastAsia" w:ascii="微软雅黑" w:hAnsi="微软雅黑" w:eastAsia="微软雅黑" w:cs="微软雅黑"/>
          <w:i w:val="0"/>
          <w:iCs w:val="0"/>
          <w:caps w:val="0"/>
          <w:color w:val="484848"/>
          <w:spacing w:val="0"/>
          <w:sz w:val="12"/>
          <w:szCs w:val="12"/>
          <w:u w:val="none"/>
        </w:rPr>
      </w:pPr>
      <w:r>
        <w:rPr>
          <w:rFonts w:hint="eastAsia" w:ascii="黑体" w:hAnsi="宋体" w:eastAsia="黑体" w:cs="黑体"/>
          <w:i w:val="0"/>
          <w:iCs w:val="0"/>
          <w:caps w:val="0"/>
          <w:color w:val="484848"/>
          <w:spacing w:val="0"/>
          <w:kern w:val="0"/>
          <w:sz w:val="32"/>
          <w:szCs w:val="32"/>
          <w:u w:val="none"/>
          <w:bdr w:val="none" w:color="auto" w:sz="0" w:space="0"/>
          <w:lang w:val="en-US" w:eastAsia="zh-CN" w:bidi="ar"/>
        </w:rPr>
        <w:t>第三十一条</w:t>
      </w:r>
      <w:r>
        <w:rPr>
          <w:rFonts w:hint="eastAsia" w:ascii="仿宋_GB2312" w:hAnsi="微软雅黑" w:eastAsia="仿宋_GB2312" w:cs="仿宋_GB2312"/>
          <w:i w:val="0"/>
          <w:iCs w:val="0"/>
          <w:caps w:val="0"/>
          <w:color w:val="484848"/>
          <w:spacing w:val="0"/>
          <w:kern w:val="0"/>
          <w:sz w:val="32"/>
          <w:szCs w:val="32"/>
          <w:u w:val="none"/>
          <w:bdr w:val="none" w:color="auto" w:sz="0" w:space="0"/>
          <w:lang w:val="en-US" w:eastAsia="zh-CN" w:bidi="ar"/>
        </w:rPr>
        <w:t xml:space="preserve">  </w:t>
      </w:r>
      <w:r>
        <w:rPr>
          <w:rFonts w:hint="default" w:ascii="仿宋_GB2312" w:hAnsi="微软雅黑" w:eastAsia="仿宋_GB2312" w:cs="仿宋_GB2312"/>
          <w:i w:val="0"/>
          <w:iCs w:val="0"/>
          <w:caps w:val="0"/>
          <w:color w:val="484848"/>
          <w:spacing w:val="0"/>
          <w:kern w:val="0"/>
          <w:sz w:val="32"/>
          <w:szCs w:val="32"/>
          <w:u w:val="none"/>
          <w:bdr w:val="none" w:color="auto" w:sz="0" w:space="0"/>
          <w:lang w:val="en-US" w:eastAsia="zh-CN" w:bidi="ar"/>
        </w:rPr>
        <w:t>本规定自发布之日起施行。</w:t>
      </w:r>
      <w:r>
        <w:rPr>
          <w:rFonts w:hint="eastAsia" w:ascii="微软雅黑" w:hAnsi="微软雅黑" w:eastAsia="微软雅黑" w:cs="微软雅黑"/>
          <w:i w:val="0"/>
          <w:iCs w:val="0"/>
          <w:caps w:val="0"/>
          <w:color w:val="484848"/>
          <w:spacing w:val="0"/>
          <w:kern w:val="0"/>
          <w:sz w:val="32"/>
          <w:szCs w:val="32"/>
          <w:u w:val="none"/>
          <w:bdr w:val="none" w:color="auto" w:sz="0" w:space="0"/>
          <w:lang w:val="en-US" w:eastAsia="zh-CN" w:bidi="ar"/>
        </w:rPr>
        <w:t>1989</w:t>
      </w:r>
      <w:r>
        <w:rPr>
          <w:rFonts w:hint="default" w:ascii="仿宋_GB2312" w:hAnsi="微软雅黑" w:eastAsia="仿宋_GB2312" w:cs="仿宋_GB2312"/>
          <w:i w:val="0"/>
          <w:iCs w:val="0"/>
          <w:caps w:val="0"/>
          <w:color w:val="484848"/>
          <w:spacing w:val="0"/>
          <w:kern w:val="0"/>
          <w:sz w:val="32"/>
          <w:szCs w:val="32"/>
          <w:u w:val="none"/>
          <w:bdr w:val="none" w:color="auto" w:sz="0" w:space="0"/>
          <w:lang w:val="en-US" w:eastAsia="zh-CN" w:bidi="ar"/>
        </w:rPr>
        <w:t>年国家中医药管理局发布的《关于加强气功医疗管理的若干规定》同时废止。</w:t>
      </w:r>
    </w:p>
    <w:p>
      <w:pPr>
        <w:jc w:val="center"/>
        <w:rPr>
          <w:rFonts w:hint="eastAsia" w:ascii="Times New Roman" w:hAnsi="Times New Roman" w:eastAsia="宋体" w:cs="Times New Roman"/>
          <w:b w:val="0"/>
          <w:bCs w:val="0"/>
          <w:kern w:val="2"/>
          <w:sz w:val="44"/>
          <w:szCs w:val="44"/>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0Y2RmZGEyNDQ3YmFkNDRjNDViZjAyOGNiNTI1YjIifQ=="/>
  </w:docVars>
  <w:rsids>
    <w:rsidRoot w:val="0EC45A02"/>
    <w:rsid w:val="0EC45A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2023-04-25T09:16:00Z</dcterms:created>
  <dc:creator>海婷</dc:creator>
  <cp:lastModifiedBy>海婷</cp:lastModifiedBy>
  <dcterms:modified xsi:type="dcterms:W3CDTF">2023-04-25T09:17:42Z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B12EB52541FF41A8A4BEE4A632B30591_11</vt:lpwstr>
  </property>
</Properties>
</file>