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AD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普惠托育服务机构认定</w:t>
      </w:r>
      <w:r>
        <w:rPr>
          <w:rFonts w:hint="default" w:eastAsia="方正小标宋简体" w:cs="Times New Roman"/>
          <w:color w:val="auto"/>
          <w:sz w:val="44"/>
          <w:szCs w:val="44"/>
          <w:highlight w:val="none"/>
          <w:lang w:val="en-US" w:eastAsia="zh-CN"/>
        </w:rPr>
        <w:t>标准</w:t>
      </w:r>
    </w:p>
    <w:p w14:paraId="530FB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（试行）</w:t>
      </w:r>
    </w:p>
    <w:p w14:paraId="1F8EF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59FF3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第一条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为大力发展普惠托育服务，促</w:t>
      </w:r>
      <w:bookmarkStart w:id="3" w:name="_GoBack"/>
      <w:bookmarkEnd w:id="3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进本市婴幼儿照护服务健康发展，根据</w:t>
      </w:r>
      <w:bookmarkStart w:id="0" w:name="OLE_LINK2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《国务院办公厅关于促进3岁以下婴幼儿照护服务发展的指导意见》</w:t>
      </w:r>
      <w:bookmarkEnd w:id="0"/>
      <w:bookmarkStart w:id="1" w:name="OLE_LINK3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（国办发〔2019〕15号）、《国家发展改革委 国家卫生健康委关于进一步完善价格形成机制、支持普惠托育服务体系建设的通知》</w:t>
      </w:r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（发改价格〔2024〕1477号）、国家卫生健康委等7部门印发《关于加快推进普惠托育服务体系建设的意见》（国卫人口发〔2025〕6号）等文件精神，结合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我市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实际，制定本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04F71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第二条 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" w:eastAsia="zh-CN"/>
        </w:rPr>
        <w:t>本标准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适用于本市范围内普惠托育服务机构的认定工作。</w:t>
      </w:r>
    </w:p>
    <w:p w14:paraId="4F1D6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第三条 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" w:eastAsia="zh-CN"/>
        </w:rPr>
        <w:t>本标准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所称的普惠托育服务机构是指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接受政府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，面向3岁以下婴幼儿提供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质量有保障、价格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可承受、方便可及的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托育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机构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0A8D3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市卫生健康行政部门统筹指导各区开展普惠托育服务机构认定工作。各区卫生健康行政部门按规定组织开展普惠托育服务机构认定，协调相关部门加强对普惠托育服务机构的监督管理等工作。</w:t>
      </w:r>
    </w:p>
    <w:p w14:paraId="31B44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普惠托育服务机构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具备以下条件：</w:t>
      </w:r>
    </w:p>
    <w:p w14:paraId="7CF16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（一）符合托育服务相关标准规范和要求，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依法登记注册，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运营状态良好，规范提供服务，自申报前三年内无失信惩戒、违规办托（园）等不良记录，无</w:t>
      </w:r>
      <w:bookmarkStart w:id="2" w:name="OLE_LINK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歧视、体罚、变相体罚、侮辱、虐待婴幼儿等行为，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未发生安全责任事故、婴幼儿伤害事件或其他负面影响事件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bookmarkEnd w:id="2"/>
    <w:p w14:paraId="17190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（二）托育服务机构与婴幼儿监护人签订托育服务协议，明确服务项目、收费标准、争议纠纷处理及退费办法等内容。托育服务机构收费价格符合辖区普惠托育服务收费规定。</w:t>
      </w:r>
    </w:p>
    <w:p w14:paraId="24CBE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财务管理规范，风险防范制度健全；与从业人员签订劳动合同，按规定落实工资待遇、缴纳社会保险费。</w:t>
      </w:r>
    </w:p>
    <w:p w14:paraId="7D55F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普惠托育服务机构认定程序：</w:t>
      </w:r>
    </w:p>
    <w:p w14:paraId="75A59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（一）自愿申请。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有意向开展普惠托育服务的机构，按照属地管理原则，向所在地的区卫生健康行政部门提出书面申请。</w:t>
      </w:r>
    </w:p>
    <w:p w14:paraId="70BD3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（二）审核公示。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各区卫生健康行政部门组织开展托育服务机构现场评估和信息核实，对通过评估核实的机构予以公示，内容包括机构名称、办托地址、托位数量、收费标准、定价依据等信息，公示期不少于5个工作日。</w:t>
      </w:r>
    </w:p>
    <w:p w14:paraId="6E2D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公布信息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公示无异议或异议不成立的，由区卫生健康行政部门认定为普惠托育服务机构，并向社会公布机构信息。</w:t>
      </w:r>
    </w:p>
    <w:p w14:paraId="37E20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第七条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各区卫生健康行政部门每年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一次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新增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普惠托育服务机构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认定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，同时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向市卫生健康行政部门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普惠托育服务机构信息。</w:t>
      </w:r>
    </w:p>
    <w:p w14:paraId="7DAE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各区卫生健康行政部门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</w:rPr>
        <w:t>普惠托育服务机构实行动态管理，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eastAsia="zh-CN"/>
        </w:rPr>
        <w:t>定期对其运行状况、收费管理等内容进行评估，评估周期原则上不超过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3年。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</w:rPr>
        <w:t>期间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</w:rPr>
        <w:t>机构发生名称、住所、性质等重大变更的，应重新进行认定。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41FE95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普惠托育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机构决定停止开展托育服务，或不再按照普惠性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提供服务，应当以书面形式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告知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机构所在地的区卫生健康行政部门。</w:t>
      </w:r>
    </w:p>
    <w:p w14:paraId="53691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普惠托育服务机构发生下列情形之一的，由机构所在地的区卫生健康行政部门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核实，核实后取消其普惠托育服务机构资格。</w:t>
      </w:r>
    </w:p>
    <w:p w14:paraId="377C4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（一）不接受政府指导，未按照协议约定等收取费用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2732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（二）机构主要负责人被纳入严重失信主体名单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10A86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（三）机构出现歧视、体罚、变相体罚、侮辱、虐待婴幼儿等事件，发生安全、卫生责任事故，造成社会重大负面影响事件。</w:t>
      </w:r>
    </w:p>
    <w:p w14:paraId="35B01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（四）弄虚作假骗取普惠托育服务机构认定资格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73F66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）其他违反法律法规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等情形。</w:t>
      </w:r>
    </w:p>
    <w:p w14:paraId="0A4805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各区卫生健康（疾控）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行政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部门要推动辖区内医疗卫生机构（综合医院、基层医疗卫生机构、妇幼保健机构、中医医院等）面向托育服务机构，开展订单签约、婴幼儿健康管理和中医药健康等服务，落实疾病防控责任，增强托育服务发展质量。</w:t>
      </w:r>
    </w:p>
    <w:p w14:paraId="5D32E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各区卫生健康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行政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部门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应履行托育工作牵头职责，持续健全相关工作机制，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推动完善综合监管体系，建立问题线索接办转办和跟踪落实机制，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通过公布电话、邮箱等方式，接受社会对普惠托育服务机构的投诉和建议，加强对普惠托育服务机构的指导、监督和管理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1AC77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第十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条 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" w:eastAsia="zh-CN"/>
        </w:rPr>
        <w:t>本标准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自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2025年9月1日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实施，试行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年。国家另有规定的，从其规定。</w:t>
      </w:r>
    </w:p>
    <w:p w14:paraId="3198B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eastAsia="仿宋_GB2312"/>
          <w:color w:val="auto"/>
          <w:sz w:val="32"/>
          <w:szCs w:val="32"/>
          <w:highlight w:val="none"/>
        </w:rPr>
        <w:t xml:space="preserve">  </w:t>
      </w:r>
    </w:p>
    <w:p w14:paraId="3ECEC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56B72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441A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1EA99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12E2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56492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7809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6C2F8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222DA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6C8E5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097E9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73318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eastAsia="仿宋_GB2312"/>
          <w:color w:val="auto"/>
          <w:sz w:val="32"/>
          <w:szCs w:val="32"/>
          <w:highlight w:val="none"/>
        </w:rPr>
      </w:pPr>
    </w:p>
    <w:p w14:paraId="286348D1">
      <w:pPr>
        <w:pStyle w:val="2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</w:p>
    <w:p w14:paraId="3E1EC315">
      <w:pPr>
        <w:pStyle w:val="4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</w:p>
    <w:p w14:paraId="3404D1EE">
      <w:pPr>
        <w:rPr>
          <w:rFonts w:hint="eastAsia"/>
        </w:rPr>
      </w:pPr>
    </w:p>
    <w:p w14:paraId="5511296D">
      <w:pPr>
        <w:pStyle w:val="4"/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</w:pPr>
    </w:p>
    <w:p w14:paraId="3EB85AC8">
      <w:pPr>
        <w:rPr>
          <w:rFonts w:hint="eastAsia"/>
        </w:rPr>
      </w:pPr>
    </w:p>
    <w:p w14:paraId="46428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eastAsia="仿宋_GB2312"/>
          <w:color w:val="auto"/>
          <w:sz w:val="32"/>
          <w:szCs w:val="32"/>
          <w:highlight w:val="none"/>
        </w:rPr>
        <w:t xml:space="preserve">             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</w:p>
    <w:p w14:paraId="2907E4B0">
      <w:pPr>
        <w:widowControl/>
        <w:spacing w:line="560" w:lineRule="exact"/>
        <w:jc w:val="both"/>
        <w:textAlignment w:val="center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125F3323">
      <w:pPr>
        <w:widowControl/>
        <w:spacing w:line="560" w:lineRule="exact"/>
        <w:jc w:val="both"/>
        <w:textAlignment w:val="center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2544E01">
      <w:pPr>
        <w:widowControl/>
        <w:spacing w:line="560" w:lineRule="exact"/>
        <w:jc w:val="both"/>
        <w:textAlignment w:val="center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23261A1">
      <w:pPr>
        <w:widowControl/>
        <w:spacing w:line="560" w:lineRule="exact"/>
        <w:jc w:val="both"/>
        <w:textAlignment w:val="center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4B4B264D">
      <w:pPr>
        <w:widowControl/>
        <w:spacing w:line="560" w:lineRule="exact"/>
        <w:jc w:val="both"/>
        <w:textAlignment w:val="center"/>
        <w:rPr>
          <w:rFonts w:hint="eastAsia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</w:t>
      </w:r>
    </w:p>
    <w:p w14:paraId="17DC43E7">
      <w:pPr>
        <w:widowControl/>
        <w:spacing w:line="560" w:lineRule="exact"/>
        <w:jc w:val="center"/>
        <w:textAlignment w:val="center"/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XX</w:t>
      </w:r>
      <w:r>
        <w:rPr>
          <w:rFonts w:hint="eastAsia" w:eastAsia="方正小标宋简体" w:cs="Times New Roman"/>
          <w:color w:val="auto"/>
          <w:kern w:val="0"/>
          <w:sz w:val="44"/>
          <w:szCs w:val="44"/>
          <w:highlight w:val="none"/>
          <w:lang w:eastAsia="zh-CN" w:bidi="ar"/>
        </w:rPr>
        <w:t>区</w:t>
      </w:r>
      <w:r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bidi="ar"/>
        </w:rPr>
        <w:t>普惠托育</w:t>
      </w:r>
      <w:r>
        <w:rPr>
          <w:rFonts w:hint="eastAsia" w:eastAsia="方正小标宋简体" w:cs="Times New Roman"/>
          <w:color w:val="auto"/>
          <w:kern w:val="0"/>
          <w:sz w:val="44"/>
          <w:szCs w:val="44"/>
          <w:highlight w:val="none"/>
          <w:lang w:eastAsia="zh-CN" w:bidi="ar"/>
        </w:rPr>
        <w:t>服务</w:t>
      </w:r>
      <w:r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bidi="ar"/>
        </w:rPr>
        <w:t>机构申请表</w:t>
      </w:r>
    </w:p>
    <w:tbl>
      <w:tblPr>
        <w:tblStyle w:val="6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075"/>
        <w:gridCol w:w="1793"/>
        <w:gridCol w:w="3652"/>
      </w:tblGrid>
      <w:tr w14:paraId="6CCAFE60">
        <w:trPr>
          <w:trHeight w:val="90" w:hRule="atLeast"/>
          <w:jc w:val="center"/>
        </w:trPr>
        <w:tc>
          <w:tcPr>
            <w:tcW w:w="1397" w:type="dxa"/>
            <w:noWrap w:val="0"/>
            <w:vAlign w:val="center"/>
          </w:tcPr>
          <w:p w14:paraId="52E13544"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机构名称</w:t>
            </w:r>
          </w:p>
          <w:p w14:paraId="5978E11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</w:rPr>
              <w:t>（盖章）</w:t>
            </w:r>
          </w:p>
        </w:tc>
        <w:tc>
          <w:tcPr>
            <w:tcW w:w="2075" w:type="dxa"/>
            <w:noWrap w:val="0"/>
            <w:vAlign w:val="center"/>
          </w:tcPr>
          <w:p w14:paraId="4CE2670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5A85EA8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统一社会</w:t>
            </w:r>
          </w:p>
          <w:p w14:paraId="08654A7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信用代码</w:t>
            </w:r>
          </w:p>
        </w:tc>
        <w:tc>
          <w:tcPr>
            <w:tcW w:w="3652" w:type="dxa"/>
            <w:noWrap w:val="0"/>
            <w:vAlign w:val="center"/>
          </w:tcPr>
          <w:p w14:paraId="7D4E16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ED2E419">
        <w:trPr>
          <w:trHeight w:val="780" w:hRule="atLeast"/>
          <w:jc w:val="center"/>
        </w:trPr>
        <w:tc>
          <w:tcPr>
            <w:tcW w:w="1397" w:type="dxa"/>
            <w:noWrap w:val="0"/>
            <w:vAlign w:val="center"/>
          </w:tcPr>
          <w:p w14:paraId="2C0BC28B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机构地址</w:t>
            </w:r>
          </w:p>
        </w:tc>
        <w:tc>
          <w:tcPr>
            <w:tcW w:w="2075" w:type="dxa"/>
            <w:noWrap w:val="0"/>
            <w:vAlign w:val="center"/>
          </w:tcPr>
          <w:p w14:paraId="675719F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3ACCBBF3">
            <w:pPr>
              <w:spacing w:line="360" w:lineRule="exact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举办托育</w:t>
            </w:r>
          </w:p>
          <w:p w14:paraId="500F422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服务时间</w:t>
            </w:r>
          </w:p>
        </w:tc>
        <w:tc>
          <w:tcPr>
            <w:tcW w:w="3652" w:type="dxa"/>
            <w:noWrap w:val="0"/>
            <w:vAlign w:val="center"/>
          </w:tcPr>
          <w:p w14:paraId="75757D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A61C644">
        <w:trPr>
          <w:trHeight w:val="660" w:hRule="atLeast"/>
          <w:jc w:val="center"/>
        </w:trPr>
        <w:tc>
          <w:tcPr>
            <w:tcW w:w="1397" w:type="dxa"/>
            <w:noWrap w:val="0"/>
            <w:vAlign w:val="center"/>
          </w:tcPr>
          <w:p w14:paraId="23619420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机构法人代表</w:t>
            </w:r>
          </w:p>
        </w:tc>
        <w:tc>
          <w:tcPr>
            <w:tcW w:w="2075" w:type="dxa"/>
            <w:noWrap w:val="0"/>
            <w:vAlign w:val="center"/>
          </w:tcPr>
          <w:p w14:paraId="1C77324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70DE686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托育负责人姓名及联系方式</w:t>
            </w:r>
          </w:p>
        </w:tc>
        <w:tc>
          <w:tcPr>
            <w:tcW w:w="3652" w:type="dxa"/>
            <w:noWrap w:val="0"/>
            <w:vAlign w:val="center"/>
          </w:tcPr>
          <w:p w14:paraId="1072F8D9">
            <w:pPr>
              <w:spacing w:line="360" w:lineRule="exact"/>
              <w:ind w:firstLine="240" w:firstLineChars="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C00007">
        <w:trPr>
          <w:trHeight w:val="660" w:hRule="atLeast"/>
          <w:jc w:val="center"/>
        </w:trPr>
        <w:tc>
          <w:tcPr>
            <w:tcW w:w="1397" w:type="dxa"/>
            <w:noWrap w:val="0"/>
            <w:vAlign w:val="center"/>
          </w:tcPr>
          <w:p w14:paraId="5F40899E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机构规模</w:t>
            </w:r>
          </w:p>
        </w:tc>
        <w:tc>
          <w:tcPr>
            <w:tcW w:w="2075" w:type="dxa"/>
            <w:noWrap w:val="0"/>
            <w:vAlign w:val="center"/>
          </w:tcPr>
          <w:p w14:paraId="054BA161">
            <w:pPr>
              <w:spacing w:line="36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核定托位数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____</w:t>
            </w:r>
          </w:p>
        </w:tc>
        <w:tc>
          <w:tcPr>
            <w:tcW w:w="1793" w:type="dxa"/>
            <w:noWrap w:val="0"/>
            <w:vAlign w:val="center"/>
          </w:tcPr>
          <w:p w14:paraId="166EB536">
            <w:pPr>
              <w:spacing w:line="360" w:lineRule="exact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机构类型</w:t>
            </w:r>
          </w:p>
        </w:tc>
        <w:tc>
          <w:tcPr>
            <w:tcW w:w="3652" w:type="dxa"/>
            <w:noWrap w:val="0"/>
            <w:vAlign w:val="center"/>
          </w:tcPr>
          <w:p w14:paraId="7B9378FD">
            <w:pPr>
              <w:spacing w:line="360" w:lineRule="exact"/>
              <w:ind w:firstLine="0" w:firstLineChars="0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公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办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公建民营</w:t>
            </w:r>
          </w:p>
          <w:p w14:paraId="554C75EE">
            <w:pPr>
              <w:spacing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民办公助 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民    办 </w:t>
            </w:r>
          </w:p>
        </w:tc>
      </w:tr>
      <w:tr w14:paraId="64AC0EC8">
        <w:trPr>
          <w:jc w:val="center"/>
        </w:trPr>
        <w:tc>
          <w:tcPr>
            <w:tcW w:w="1397" w:type="dxa"/>
            <w:noWrap w:val="0"/>
            <w:vAlign w:val="center"/>
          </w:tcPr>
          <w:p w14:paraId="2B20ECEF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场所性质</w:t>
            </w:r>
          </w:p>
        </w:tc>
        <w:tc>
          <w:tcPr>
            <w:tcW w:w="7520" w:type="dxa"/>
            <w:gridSpan w:val="3"/>
            <w:noWrap w:val="0"/>
            <w:vAlign w:val="center"/>
          </w:tcPr>
          <w:p w14:paraId="5375BAB5">
            <w:pPr>
              <w:spacing w:line="360" w:lineRule="exact"/>
              <w:ind w:firstLine="0" w:firstLineChars="0"/>
              <w:jc w:val="both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国有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集体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租赁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自有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其他 （请注明________）</w:t>
            </w:r>
          </w:p>
          <w:p w14:paraId="45D25F0E">
            <w:pPr>
              <w:spacing w:line="36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（如租赁，租期自  年  月  日至  年  月  日）</w:t>
            </w:r>
          </w:p>
        </w:tc>
      </w:tr>
      <w:tr w14:paraId="70E4A157">
        <w:trPr>
          <w:jc w:val="center"/>
        </w:trPr>
        <w:tc>
          <w:tcPr>
            <w:tcW w:w="1397" w:type="dxa"/>
            <w:noWrap w:val="0"/>
            <w:vAlign w:val="center"/>
          </w:tcPr>
          <w:p w14:paraId="0AEB25B2">
            <w:pPr>
              <w:spacing w:line="360" w:lineRule="exact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从业</w:t>
            </w:r>
          </w:p>
          <w:p w14:paraId="5E29C4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人员</w:t>
            </w:r>
          </w:p>
        </w:tc>
        <w:tc>
          <w:tcPr>
            <w:tcW w:w="7520" w:type="dxa"/>
            <w:gridSpan w:val="3"/>
            <w:noWrap w:val="0"/>
            <w:vAlign w:val="center"/>
          </w:tcPr>
          <w:p w14:paraId="3DEB90EC">
            <w:pPr>
              <w:spacing w:line="360" w:lineRule="exact"/>
              <w:ind w:firstLine="0" w:firstLineChars="0"/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现有保育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人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员（育婴师）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人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，其中持证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___人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；保安员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人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，其中持证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____人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；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保健人员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__人，其中持证____人。</w:t>
            </w:r>
          </w:p>
          <w:p w14:paraId="42B3F492">
            <w:pPr>
              <w:spacing w:line="360" w:lineRule="exact"/>
              <w:ind w:firstLine="240" w:firstLineChars="100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否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依法与职工签订劳动合同。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 w14:paraId="1A8D5957">
            <w:pPr>
              <w:spacing w:line="360" w:lineRule="exact"/>
              <w:ind w:firstLine="240" w:firstLineChars="10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是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sym w:font="Wingdings 2" w:char="00A3"/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否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按规定为职工缴纳社会保险。</w:t>
            </w:r>
          </w:p>
        </w:tc>
      </w:tr>
      <w:tr w14:paraId="73C21528">
        <w:trPr>
          <w:jc w:val="center"/>
        </w:trPr>
        <w:tc>
          <w:tcPr>
            <w:tcW w:w="1397" w:type="dxa"/>
            <w:noWrap w:val="0"/>
            <w:vAlign w:val="center"/>
          </w:tcPr>
          <w:p w14:paraId="1F8DC4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收 费 </w:t>
            </w:r>
          </w:p>
          <w:p w14:paraId="02635C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标 准</w:t>
            </w:r>
          </w:p>
        </w:tc>
        <w:tc>
          <w:tcPr>
            <w:tcW w:w="7520" w:type="dxa"/>
            <w:gridSpan w:val="3"/>
            <w:noWrap w:val="0"/>
            <w:vAlign w:val="center"/>
          </w:tcPr>
          <w:p w14:paraId="78E9F713">
            <w:pPr>
              <w:spacing w:line="360" w:lineRule="exact"/>
              <w:ind w:firstLine="0" w:firstLineChars="0"/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保育费：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元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生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伙食费：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元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生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77C95CF">
            <w:pPr>
              <w:spacing w:line="36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其他费用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元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生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（请注明费用名称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val="en-US" w:eastAsia="zh-CN"/>
              </w:rPr>
              <w:t>____________</w:t>
            </w: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ab/>
            </w:r>
          </w:p>
        </w:tc>
      </w:tr>
      <w:tr w14:paraId="654AFC5A">
        <w:trPr>
          <w:jc w:val="center"/>
        </w:trPr>
        <w:tc>
          <w:tcPr>
            <w:tcW w:w="1397" w:type="dxa"/>
            <w:noWrap w:val="0"/>
            <w:vAlign w:val="center"/>
          </w:tcPr>
          <w:p w14:paraId="4FCBC2F7">
            <w:pPr>
              <w:spacing w:line="360" w:lineRule="exact"/>
              <w:jc w:val="center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运行</w:t>
            </w:r>
          </w:p>
          <w:p w14:paraId="527F638D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状况</w:t>
            </w:r>
          </w:p>
        </w:tc>
        <w:tc>
          <w:tcPr>
            <w:tcW w:w="7520" w:type="dxa"/>
            <w:gridSpan w:val="3"/>
            <w:noWrap w:val="0"/>
            <w:vAlign w:val="center"/>
          </w:tcPr>
          <w:p w14:paraId="62C9543F">
            <w:pPr>
              <w:spacing w:line="360" w:lineRule="exact"/>
              <w:ind w:firstLine="0" w:firstLineChars="0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否 近三年内</w:t>
            </w:r>
            <w:r>
              <w:rPr>
                <w:rFonts w:hint="eastAsia" w:ascii="Times New Roman" w:hAnsi="Times New Roman" w:eastAsia="黑体" w:cs="黑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安全卫生责任事故、失信惩戒、通报批评、违规办托（园）等不良记录或负面影响事件。</w:t>
            </w:r>
          </w:p>
        </w:tc>
      </w:tr>
      <w:tr w14:paraId="05B2D21B">
        <w:trPr>
          <w:trHeight w:val="2093" w:hRule="atLeast"/>
          <w:jc w:val="center"/>
        </w:trPr>
        <w:tc>
          <w:tcPr>
            <w:tcW w:w="1397" w:type="dxa"/>
            <w:noWrap w:val="0"/>
            <w:vAlign w:val="center"/>
          </w:tcPr>
          <w:p w14:paraId="14BFA89B">
            <w:pPr>
              <w:spacing w:line="360" w:lineRule="exact"/>
              <w:jc w:val="center"/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简要</w:t>
            </w:r>
          </w:p>
          <w:p w14:paraId="0031285B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pacing w:val="-3"/>
                <w:sz w:val="24"/>
                <w:szCs w:val="24"/>
                <w:highlight w:val="none"/>
                <w:lang w:eastAsia="zh-CN"/>
              </w:rPr>
              <w:t>介绍</w:t>
            </w:r>
          </w:p>
        </w:tc>
        <w:tc>
          <w:tcPr>
            <w:tcW w:w="7520" w:type="dxa"/>
            <w:gridSpan w:val="3"/>
            <w:noWrap w:val="0"/>
            <w:vAlign w:val="top"/>
          </w:tcPr>
          <w:p w14:paraId="231277D9">
            <w:pPr>
              <w:spacing w:line="360" w:lineRule="exact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（包括但不限于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机构软硬件建设、运营管理及社会服务。限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300字，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可附页。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321E580C">
        <w:trPr>
          <w:trHeight w:val="1339" w:hRule="atLeast"/>
          <w:jc w:val="center"/>
        </w:trPr>
        <w:tc>
          <w:tcPr>
            <w:tcW w:w="1397" w:type="dxa"/>
            <w:noWrap w:val="0"/>
            <w:vAlign w:val="center"/>
          </w:tcPr>
          <w:p w14:paraId="66499AD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-3"/>
                <w:sz w:val="24"/>
                <w:szCs w:val="24"/>
                <w:highlight w:val="none"/>
              </w:rPr>
              <w:t>区卫生健康行政部门意见</w:t>
            </w:r>
          </w:p>
        </w:tc>
        <w:tc>
          <w:tcPr>
            <w:tcW w:w="7520" w:type="dxa"/>
            <w:gridSpan w:val="3"/>
            <w:noWrap w:val="0"/>
            <w:vAlign w:val="top"/>
          </w:tcPr>
          <w:p w14:paraId="3167F52A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2DD38668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693A15EF">
            <w:pPr>
              <w:pStyle w:val="8"/>
              <w:spacing w:line="280" w:lineRule="exact"/>
              <w:jc w:val="both"/>
              <w:rPr>
                <w:rFonts w:ascii="Times New Roman" w:cs="Times New Roman"/>
                <w:color w:val="auto"/>
                <w:sz w:val="24"/>
                <w:szCs w:val="24"/>
                <w:highlight w:val="none"/>
              </w:rPr>
            </w:pPr>
          </w:p>
          <w:p w14:paraId="58B85C1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（盖章）</w:t>
            </w:r>
          </w:p>
          <w:p w14:paraId="57CA2FB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                    年    月    日</w:t>
            </w:r>
          </w:p>
        </w:tc>
      </w:tr>
    </w:tbl>
    <w:p w14:paraId="7C67F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highlight w:val="none"/>
          <w:lang w:eastAsia="zh-CN"/>
        </w:rPr>
        <w:t>说明：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核定托位数须按照乳儿班（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6-12个月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）、托小班（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12-24个月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）的生均生活用房面积不小于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6㎡予以计算，托大班（24-36个月）、混合编班（18-36个月）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生均生活用房面积不小于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8㎡予以计算。</w:t>
      </w:r>
    </w:p>
    <w:p w14:paraId="63FAF15F">
      <w:pPr>
        <w:rPr>
          <w:color w:val="auto"/>
          <w:highlight w:val="none"/>
        </w:rPr>
      </w:pPr>
    </w:p>
    <w:p w14:paraId="44FAE5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8D3150F"/>
    <w:rsid w:val="98D3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widowControl w:val="0"/>
      <w:spacing w:before="0" w:after="120"/>
      <w:ind w:left="420"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before="0" w:after="120"/>
      <w:ind w:left="420" w:firstLine="0"/>
    </w:pPr>
  </w:style>
  <w:style w:type="paragraph" w:styleId="4">
    <w:name w:val="Date"/>
    <w:basedOn w:val="1"/>
    <w:next w:val="1"/>
    <w:qFormat/>
    <w:uiPriority w:val="99"/>
    <w:pPr>
      <w:widowControl w:val="0"/>
      <w:ind w:left="100" w:firstLine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2025-09-08T08:45:00Z</dcterms:created>
  <dc:creator>雨熹 Cisia</dc:creator>
  <cp:lastModifiedBy>雨熹 Cisia</cp:lastModifiedBy>
  <dcterms:modified xsi:type="dcterms:W3CDTF">2025-09-08T08:46:35Z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8BEBBE253BD31FFC2D27BE68443656EA_41</vt:lpwstr>
  </property>
</Properties>
</file>