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6447" w:rsidRDefault="00276447" w:rsidP="00276447">
      <w:pPr>
        <w:rPr>
          <w:rFonts w:ascii="Times New Roman" w:eastAsia="仿宋" w:hAnsi="Times New Roman"/>
          <w:sz w:val="32"/>
          <w:szCs w:val="32"/>
        </w:rPr>
      </w:pPr>
      <w:r>
        <w:rPr>
          <w:rFonts w:ascii="Times New Roman" w:eastAsia="黑体" w:hAnsi="Times New Roman"/>
          <w:sz w:val="32"/>
          <w:szCs w:val="32"/>
        </w:rPr>
        <w:t>附件</w:t>
      </w:r>
      <w:r>
        <w:rPr>
          <w:rFonts w:ascii="Times New Roman" w:eastAsia="黑体" w:hAnsi="Times New Roman"/>
          <w:sz w:val="32"/>
          <w:szCs w:val="32"/>
        </w:rPr>
        <w:t xml:space="preserve">1 </w:t>
      </w:r>
      <w:r>
        <w:rPr>
          <w:rFonts w:ascii="Times New Roman" w:eastAsia="仿宋" w:hAnsi="Times New Roman"/>
          <w:sz w:val="32"/>
          <w:szCs w:val="32"/>
        </w:rPr>
        <w:t xml:space="preserve"> </w:t>
      </w:r>
    </w:p>
    <w:p w:rsidR="00276447" w:rsidRDefault="00276447" w:rsidP="00276447">
      <w:pPr>
        <w:spacing w:line="540" w:lineRule="exact"/>
        <w:rPr>
          <w:rFonts w:ascii="仿宋" w:eastAsia="仿宋" w:hAnsi="仿宋" w:cs="仿宋"/>
          <w:sz w:val="32"/>
          <w:szCs w:val="32"/>
        </w:rPr>
      </w:pPr>
    </w:p>
    <w:p w:rsidR="00276447" w:rsidRDefault="00276447" w:rsidP="00276447">
      <w:pPr>
        <w:spacing w:line="5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新疆维吾尔自治区抗菌药物临床应用</w:t>
      </w:r>
    </w:p>
    <w:p w:rsidR="00276447" w:rsidRDefault="00276447" w:rsidP="00276447">
      <w:pPr>
        <w:spacing w:line="500" w:lineRule="exact"/>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分级管理目录（2025年版）</w:t>
      </w:r>
    </w:p>
    <w:p w:rsidR="00276447" w:rsidRPr="00276447" w:rsidRDefault="00276447" w:rsidP="00276447">
      <w:pPr>
        <w:pStyle w:val="a0"/>
      </w:pPr>
    </w:p>
    <w:tbl>
      <w:tblPr>
        <w:tblStyle w:val="TableNormal"/>
        <w:tblW w:w="10351" w:type="dxa"/>
        <w:tblInd w:w="-9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6"/>
        <w:gridCol w:w="1034"/>
        <w:gridCol w:w="2495"/>
        <w:gridCol w:w="2613"/>
        <w:gridCol w:w="2473"/>
      </w:tblGrid>
      <w:tr w:rsidR="00276447" w:rsidTr="001D3843">
        <w:trPr>
          <w:trHeight w:val="320"/>
        </w:trPr>
        <w:tc>
          <w:tcPr>
            <w:tcW w:w="1736" w:type="dxa"/>
            <w:tcBorders>
              <w:top w:val="single" w:sz="2" w:space="0" w:color="000000"/>
              <w:bottom w:val="single" w:sz="2" w:space="0" w:color="000000"/>
            </w:tcBorders>
          </w:tcPr>
          <w:p w:rsidR="00276447" w:rsidRDefault="00276447" w:rsidP="001D3843">
            <w:pPr>
              <w:spacing w:before="80" w:line="219" w:lineRule="auto"/>
              <w:ind w:firstLine="635"/>
              <w:rPr>
                <w:rFonts w:ascii="黑体" w:eastAsia="黑体" w:hAnsi="黑体" w:cs="黑体"/>
                <w:color w:val="000000"/>
                <w:szCs w:val="20"/>
              </w:rPr>
            </w:pPr>
            <w:r>
              <w:rPr>
                <w:rFonts w:ascii="黑体" w:eastAsia="黑体" w:hAnsi="黑体" w:cs="黑体" w:hint="eastAsia"/>
                <w:color w:val="000000"/>
                <w:spacing w:val="-3"/>
                <w:szCs w:val="20"/>
              </w:rPr>
              <w:t>分类</w:t>
            </w:r>
          </w:p>
        </w:tc>
        <w:tc>
          <w:tcPr>
            <w:tcW w:w="1034" w:type="dxa"/>
            <w:tcBorders>
              <w:top w:val="single" w:sz="2" w:space="0" w:color="000000"/>
              <w:bottom w:val="single" w:sz="2" w:space="0" w:color="000000"/>
            </w:tcBorders>
          </w:tcPr>
          <w:p w:rsidR="00276447" w:rsidRDefault="00276447" w:rsidP="001D3843">
            <w:pPr>
              <w:spacing w:before="60" w:line="220" w:lineRule="auto"/>
              <w:ind w:firstLine="222"/>
              <w:rPr>
                <w:rFonts w:ascii="黑体" w:eastAsia="黑体" w:hAnsi="黑体" w:cs="黑体"/>
                <w:color w:val="000000"/>
                <w:szCs w:val="20"/>
              </w:rPr>
            </w:pPr>
            <w:r>
              <w:rPr>
                <w:rFonts w:ascii="黑体" w:eastAsia="黑体" w:hAnsi="黑体" w:cs="黑体" w:hint="eastAsia"/>
                <w:color w:val="000000"/>
                <w:spacing w:val="7"/>
                <w:szCs w:val="20"/>
              </w:rPr>
              <w:t>品种</w:t>
            </w:r>
          </w:p>
        </w:tc>
        <w:tc>
          <w:tcPr>
            <w:tcW w:w="2495" w:type="dxa"/>
            <w:tcBorders>
              <w:top w:val="single" w:sz="2" w:space="0" w:color="000000"/>
              <w:bottom w:val="single" w:sz="2" w:space="0" w:color="000000"/>
            </w:tcBorders>
          </w:tcPr>
          <w:p w:rsidR="00276447" w:rsidRDefault="00276447" w:rsidP="001D3843">
            <w:pPr>
              <w:spacing w:before="60" w:line="219" w:lineRule="auto"/>
              <w:jc w:val="center"/>
              <w:rPr>
                <w:rFonts w:ascii="黑体" w:eastAsia="黑体" w:hAnsi="黑体" w:cs="黑体"/>
                <w:color w:val="000000"/>
                <w:szCs w:val="20"/>
              </w:rPr>
            </w:pPr>
            <w:r>
              <w:rPr>
                <w:rFonts w:ascii="黑体" w:eastAsia="黑体" w:hAnsi="黑体" w:cs="黑体" w:hint="eastAsia"/>
                <w:color w:val="000000"/>
                <w:spacing w:val="-6"/>
                <w:szCs w:val="20"/>
              </w:rPr>
              <w:t>非限制使用级</w:t>
            </w:r>
          </w:p>
        </w:tc>
        <w:tc>
          <w:tcPr>
            <w:tcW w:w="2613" w:type="dxa"/>
            <w:tcBorders>
              <w:top w:val="single" w:sz="2" w:space="0" w:color="000000"/>
              <w:bottom w:val="single" w:sz="2" w:space="0" w:color="000000"/>
            </w:tcBorders>
          </w:tcPr>
          <w:p w:rsidR="00276447" w:rsidRDefault="00276447" w:rsidP="001D3843">
            <w:pPr>
              <w:spacing w:before="60" w:line="219" w:lineRule="auto"/>
              <w:jc w:val="center"/>
              <w:rPr>
                <w:rFonts w:ascii="黑体" w:eastAsia="黑体" w:hAnsi="黑体" w:cs="黑体"/>
                <w:color w:val="000000"/>
                <w:szCs w:val="20"/>
              </w:rPr>
            </w:pPr>
            <w:r>
              <w:rPr>
                <w:rFonts w:ascii="黑体" w:eastAsia="黑体" w:hAnsi="黑体" w:cs="黑体" w:hint="eastAsia"/>
                <w:color w:val="000000"/>
                <w:spacing w:val="2"/>
                <w:szCs w:val="20"/>
              </w:rPr>
              <w:t>限制使用级</w:t>
            </w:r>
          </w:p>
        </w:tc>
        <w:tc>
          <w:tcPr>
            <w:tcW w:w="2473" w:type="dxa"/>
            <w:tcBorders>
              <w:top w:val="single" w:sz="2" w:space="0" w:color="000000"/>
              <w:bottom w:val="single" w:sz="2" w:space="0" w:color="000000"/>
            </w:tcBorders>
          </w:tcPr>
          <w:p w:rsidR="00276447" w:rsidRDefault="00276447" w:rsidP="001D3843">
            <w:pPr>
              <w:spacing w:before="70" w:line="219" w:lineRule="auto"/>
              <w:jc w:val="center"/>
              <w:rPr>
                <w:rFonts w:ascii="黑体" w:eastAsia="黑体" w:hAnsi="黑体" w:cs="黑体"/>
                <w:color w:val="000000"/>
                <w:szCs w:val="20"/>
              </w:rPr>
            </w:pPr>
            <w:r>
              <w:rPr>
                <w:rFonts w:ascii="黑体" w:eastAsia="黑体" w:hAnsi="黑体" w:cs="黑体" w:hint="eastAsia"/>
                <w:color w:val="000000"/>
                <w:spacing w:val="2"/>
                <w:szCs w:val="20"/>
              </w:rPr>
              <w:t>特殊使用级</w:t>
            </w:r>
          </w:p>
        </w:tc>
      </w:tr>
      <w:tr w:rsidR="00276447" w:rsidTr="001D3843">
        <w:trPr>
          <w:trHeight w:val="345"/>
        </w:trPr>
        <w:tc>
          <w:tcPr>
            <w:tcW w:w="1736" w:type="dxa"/>
            <w:vMerge w:val="restart"/>
            <w:tcBorders>
              <w:top w:val="single" w:sz="2" w:space="0" w:color="000000"/>
              <w:bottom w:val="nil"/>
            </w:tcBorders>
          </w:tcPr>
          <w:p w:rsidR="00276447" w:rsidRDefault="00276447" w:rsidP="001D3843">
            <w:pPr>
              <w:spacing w:line="347" w:lineRule="auto"/>
              <w:rPr>
                <w:rFonts w:ascii="黑体" w:eastAsia="黑体" w:hAnsi="黑体" w:cs="黑体"/>
              </w:rPr>
            </w:pPr>
          </w:p>
          <w:p w:rsidR="00276447" w:rsidRDefault="00276447" w:rsidP="001D3843">
            <w:pPr>
              <w:spacing w:before="65" w:line="219" w:lineRule="auto"/>
              <w:ind w:firstLine="335"/>
              <w:rPr>
                <w:rFonts w:ascii="黑体" w:eastAsia="黑体" w:hAnsi="黑体" w:cs="黑体"/>
                <w:szCs w:val="20"/>
              </w:rPr>
            </w:pPr>
            <w:r>
              <w:rPr>
                <w:rFonts w:ascii="黑体" w:eastAsia="黑体" w:hAnsi="黑体" w:cs="黑体" w:hint="eastAsia"/>
                <w:spacing w:val="-2"/>
                <w:szCs w:val="20"/>
              </w:rPr>
              <w:t>广谱青霉素</w:t>
            </w:r>
          </w:p>
        </w:tc>
        <w:tc>
          <w:tcPr>
            <w:tcW w:w="1034" w:type="dxa"/>
            <w:vMerge w:val="restart"/>
            <w:tcBorders>
              <w:top w:val="single" w:sz="2" w:space="0" w:color="000000"/>
              <w:bottom w:val="nil"/>
            </w:tcBorders>
            <w:vAlign w:val="center"/>
          </w:tcPr>
          <w:p w:rsidR="00276447" w:rsidRDefault="00276447" w:rsidP="001D3843">
            <w:pPr>
              <w:spacing w:before="65" w:line="184" w:lineRule="auto"/>
              <w:jc w:val="center"/>
              <w:rPr>
                <w:rFonts w:ascii="Times New Roman" w:eastAsia="仿宋_GB2312" w:hAnsi="Times New Roman"/>
                <w:sz w:val="22"/>
                <w:szCs w:val="22"/>
              </w:rPr>
            </w:pPr>
            <w:r>
              <w:rPr>
                <w:rFonts w:ascii="Times New Roman" w:eastAsia="仿宋_GB2312" w:hAnsi="Times New Roman"/>
                <w:sz w:val="22"/>
                <w:szCs w:val="22"/>
              </w:rPr>
              <w:t>5</w:t>
            </w: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阿莫西林</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阿洛西林</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4"/>
        </w:trPr>
        <w:tc>
          <w:tcPr>
            <w:tcW w:w="1736" w:type="dxa"/>
            <w:vMerge/>
            <w:tcBorders>
              <w:top w:val="nil"/>
              <w:bottom w:val="nil"/>
            </w:tcBorders>
          </w:tcPr>
          <w:p w:rsidR="00276447" w:rsidRDefault="00276447" w:rsidP="001D3843">
            <w:pPr>
              <w:rPr>
                <w:rFonts w:ascii="黑体" w:eastAsia="黑体" w:hAnsi="黑体" w:cs="黑体"/>
              </w:rPr>
            </w:pPr>
          </w:p>
        </w:tc>
        <w:tc>
          <w:tcPr>
            <w:tcW w:w="1034" w:type="dxa"/>
            <w:vMerge/>
            <w:tcBorders>
              <w:top w:val="nil"/>
              <w:bottom w:val="nil"/>
            </w:tcBorders>
          </w:tcPr>
          <w:p w:rsidR="00276447" w:rsidRDefault="00276447" w:rsidP="001D3843">
            <w:pP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氨</w:t>
            </w:r>
            <w:proofErr w:type="gramStart"/>
            <w:r>
              <w:rPr>
                <w:rFonts w:ascii="仿宋_GB2312" w:eastAsia="仿宋_GB2312" w:hAnsi="仿宋_GB2312" w:cs="仿宋_GB2312" w:hint="eastAsia"/>
                <w:color w:val="000000"/>
                <w:spacing w:val="-4"/>
                <w:sz w:val="21"/>
                <w:szCs w:val="21"/>
              </w:rPr>
              <w:t>苄</w:t>
            </w:r>
            <w:proofErr w:type="gramEnd"/>
            <w:r>
              <w:rPr>
                <w:rFonts w:ascii="仿宋_GB2312" w:eastAsia="仿宋_GB2312" w:hAnsi="仿宋_GB2312" w:cs="仿宋_GB2312" w:hint="eastAsia"/>
                <w:color w:val="000000"/>
                <w:spacing w:val="-4"/>
                <w:sz w:val="21"/>
                <w:szCs w:val="21"/>
              </w:rPr>
              <w:t>西林</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美洛西林</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5"/>
        </w:trPr>
        <w:tc>
          <w:tcPr>
            <w:tcW w:w="1736" w:type="dxa"/>
            <w:vMerge/>
            <w:tcBorders>
              <w:top w:val="nil"/>
              <w:bottom w:val="single" w:sz="2" w:space="0" w:color="000000"/>
            </w:tcBorders>
          </w:tcPr>
          <w:p w:rsidR="00276447" w:rsidRDefault="00276447" w:rsidP="001D3843">
            <w:pPr>
              <w:rPr>
                <w:rFonts w:ascii="黑体" w:eastAsia="黑体" w:hAnsi="黑体" w:cs="黑体"/>
              </w:rPr>
            </w:pPr>
          </w:p>
        </w:tc>
        <w:tc>
          <w:tcPr>
            <w:tcW w:w="1034" w:type="dxa"/>
            <w:vMerge/>
            <w:tcBorders>
              <w:top w:val="nil"/>
              <w:bottom w:val="single" w:sz="2" w:space="0" w:color="000000"/>
            </w:tcBorders>
          </w:tcPr>
          <w:p w:rsidR="00276447" w:rsidRDefault="00276447" w:rsidP="001D3843">
            <w:pP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哌</w:t>
            </w:r>
            <w:proofErr w:type="gramEnd"/>
            <w:r>
              <w:rPr>
                <w:rFonts w:ascii="仿宋_GB2312" w:eastAsia="仿宋_GB2312" w:hAnsi="仿宋_GB2312" w:cs="仿宋_GB2312" w:hint="eastAsia"/>
                <w:color w:val="000000"/>
                <w:spacing w:val="-4"/>
                <w:sz w:val="21"/>
                <w:szCs w:val="21"/>
              </w:rPr>
              <w:t>拉西林</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4"/>
        </w:trPr>
        <w:tc>
          <w:tcPr>
            <w:tcW w:w="1736" w:type="dxa"/>
            <w:vMerge w:val="restart"/>
            <w:tcBorders>
              <w:top w:val="single" w:sz="2" w:space="0" w:color="000000"/>
              <w:bottom w:val="nil"/>
            </w:tcBorders>
          </w:tcPr>
          <w:p w:rsidR="00276447" w:rsidRDefault="00276447" w:rsidP="001D3843">
            <w:pPr>
              <w:spacing w:before="115" w:line="248" w:lineRule="auto"/>
              <w:ind w:left="335" w:right="144" w:hanging="200"/>
              <w:rPr>
                <w:rFonts w:ascii="黑体" w:eastAsia="黑体" w:hAnsi="黑体" w:cs="黑体"/>
                <w:szCs w:val="20"/>
              </w:rPr>
            </w:pPr>
            <w:r>
              <w:rPr>
                <w:rFonts w:ascii="黑体" w:eastAsia="黑体" w:hAnsi="黑体" w:cs="黑体" w:hint="eastAsia"/>
                <w:spacing w:val="-1"/>
                <w:szCs w:val="20"/>
              </w:rPr>
              <w:t>对青霉素酶不稳</w:t>
            </w:r>
            <w:r>
              <w:rPr>
                <w:rFonts w:ascii="黑体" w:eastAsia="黑体" w:hAnsi="黑体" w:cs="黑体" w:hint="eastAsia"/>
                <w:spacing w:val="1"/>
                <w:szCs w:val="20"/>
              </w:rPr>
              <w:t>定的青霉素</w:t>
            </w:r>
          </w:p>
        </w:tc>
        <w:tc>
          <w:tcPr>
            <w:tcW w:w="1034" w:type="dxa"/>
            <w:vMerge w:val="restart"/>
            <w:tcBorders>
              <w:top w:val="single" w:sz="2" w:space="0" w:color="000000"/>
              <w:bottom w:val="nil"/>
            </w:tcBorders>
            <w:vAlign w:val="center"/>
          </w:tcPr>
          <w:p w:rsidR="00276447" w:rsidRDefault="00276447" w:rsidP="001D3843">
            <w:pPr>
              <w:spacing w:before="65" w:line="184" w:lineRule="auto"/>
              <w:jc w:val="center"/>
              <w:rPr>
                <w:rFonts w:ascii="Times New Roman" w:eastAsia="仿宋_GB2312" w:hAnsi="Times New Roman"/>
                <w:sz w:val="22"/>
                <w:szCs w:val="22"/>
              </w:rPr>
            </w:pPr>
            <w:r>
              <w:rPr>
                <w:rFonts w:ascii="Times New Roman" w:eastAsia="仿宋_GB2312" w:hAnsi="Times New Roman"/>
                <w:sz w:val="22"/>
                <w:szCs w:val="22"/>
              </w:rPr>
              <w:t>2</w:t>
            </w: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青霉素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vMerge/>
            <w:tcBorders>
              <w:top w:val="nil"/>
              <w:bottom w:val="single" w:sz="2" w:space="0" w:color="000000"/>
            </w:tcBorders>
          </w:tcPr>
          <w:p w:rsidR="00276447" w:rsidRDefault="00276447" w:rsidP="001D3843">
            <w:pPr>
              <w:rPr>
                <w:rFonts w:ascii="黑体" w:eastAsia="黑体" w:hAnsi="黑体" w:cs="黑体"/>
              </w:rPr>
            </w:pPr>
          </w:p>
        </w:tc>
        <w:tc>
          <w:tcPr>
            <w:tcW w:w="1034" w:type="dxa"/>
            <w:vMerge/>
            <w:tcBorders>
              <w:top w:val="nil"/>
              <w:bottom w:val="single" w:sz="2" w:space="0" w:color="000000"/>
            </w:tcBorders>
          </w:tcPr>
          <w:p w:rsidR="00276447" w:rsidRDefault="00276447" w:rsidP="001D3843">
            <w:pPr>
              <w:spacing w:before="65" w:line="184" w:lineRule="auto"/>
              <w:jc w:val="cente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苄</w:t>
            </w:r>
            <w:proofErr w:type="gramEnd"/>
            <w:r>
              <w:rPr>
                <w:rFonts w:ascii="仿宋_GB2312" w:eastAsia="仿宋_GB2312" w:hAnsi="仿宋_GB2312" w:cs="仿宋_GB2312" w:hint="eastAsia"/>
                <w:color w:val="000000"/>
                <w:spacing w:val="-4"/>
                <w:sz w:val="21"/>
                <w:szCs w:val="21"/>
              </w:rPr>
              <w:t>星青霉素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35"/>
        </w:trPr>
        <w:tc>
          <w:tcPr>
            <w:tcW w:w="1736" w:type="dxa"/>
            <w:vMerge w:val="restart"/>
            <w:tcBorders>
              <w:top w:val="single" w:sz="2" w:space="0" w:color="000000"/>
              <w:bottom w:val="nil"/>
            </w:tcBorders>
          </w:tcPr>
          <w:p w:rsidR="00276447" w:rsidRDefault="00276447" w:rsidP="001D3843">
            <w:pPr>
              <w:spacing w:before="87" w:line="257" w:lineRule="auto"/>
              <w:ind w:left="434" w:right="124" w:hanging="299"/>
              <w:rPr>
                <w:rFonts w:ascii="黑体" w:eastAsia="黑体" w:hAnsi="黑体" w:cs="黑体"/>
                <w:szCs w:val="20"/>
              </w:rPr>
            </w:pPr>
            <w:r>
              <w:rPr>
                <w:rFonts w:ascii="黑体" w:eastAsia="黑体" w:hAnsi="黑体" w:cs="黑体" w:hint="eastAsia"/>
                <w:spacing w:val="1"/>
                <w:szCs w:val="20"/>
              </w:rPr>
              <w:t>对青霉素酶稳定</w:t>
            </w:r>
            <w:r>
              <w:rPr>
                <w:rFonts w:ascii="黑体" w:eastAsia="黑体" w:hAnsi="黑体" w:cs="黑体" w:hint="eastAsia"/>
                <w:spacing w:val="6"/>
                <w:szCs w:val="20"/>
              </w:rPr>
              <w:t xml:space="preserve"> </w:t>
            </w:r>
            <w:r>
              <w:rPr>
                <w:rFonts w:ascii="黑体" w:eastAsia="黑体" w:hAnsi="黑体" w:cs="黑体" w:hint="eastAsia"/>
                <w:spacing w:val="2"/>
                <w:szCs w:val="20"/>
              </w:rPr>
              <w:t>的青霉素</w:t>
            </w:r>
          </w:p>
        </w:tc>
        <w:tc>
          <w:tcPr>
            <w:tcW w:w="1034" w:type="dxa"/>
            <w:vMerge w:val="restart"/>
            <w:tcBorders>
              <w:top w:val="single" w:sz="2" w:space="0" w:color="000000"/>
              <w:bottom w:val="nil"/>
            </w:tcBorders>
            <w:vAlign w:val="center"/>
          </w:tcPr>
          <w:p w:rsidR="00276447" w:rsidRDefault="00276447" w:rsidP="001D3843">
            <w:pPr>
              <w:spacing w:before="65" w:line="184" w:lineRule="auto"/>
              <w:jc w:val="center"/>
              <w:rPr>
                <w:rFonts w:ascii="Times New Roman" w:eastAsia="仿宋_GB2312" w:hAnsi="Times New Roman"/>
                <w:sz w:val="22"/>
                <w:szCs w:val="22"/>
              </w:rPr>
            </w:pPr>
            <w:r>
              <w:rPr>
                <w:rFonts w:ascii="Times New Roman" w:eastAsia="仿宋_GB2312" w:hAnsi="Times New Roman"/>
                <w:sz w:val="22"/>
                <w:szCs w:val="22"/>
              </w:rPr>
              <w:t>3</w:t>
            </w: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苯</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西林</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氟氯西林（口服）</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vMerge/>
            <w:tcBorders>
              <w:top w:val="nil"/>
              <w:bottom w:val="single" w:sz="2" w:space="0" w:color="000000"/>
            </w:tcBorders>
          </w:tcPr>
          <w:p w:rsidR="00276447" w:rsidRDefault="00276447" w:rsidP="001D3843">
            <w:pPr>
              <w:rPr>
                <w:rFonts w:ascii="黑体" w:eastAsia="黑体" w:hAnsi="黑体" w:cs="黑体"/>
              </w:rPr>
            </w:pPr>
          </w:p>
        </w:tc>
        <w:tc>
          <w:tcPr>
            <w:tcW w:w="1034" w:type="dxa"/>
            <w:vMerge/>
            <w:tcBorders>
              <w:top w:val="nil"/>
              <w:bottom w:val="single" w:sz="2" w:space="0" w:color="000000"/>
            </w:tcBorders>
          </w:tcPr>
          <w:p w:rsidR="00276447" w:rsidRDefault="00276447" w:rsidP="001D3843">
            <w:pP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氯唑西林</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90"/>
        </w:trPr>
        <w:tc>
          <w:tcPr>
            <w:tcW w:w="1736" w:type="dxa"/>
            <w:vMerge w:val="restart"/>
            <w:tcBorders>
              <w:top w:val="single" w:sz="2" w:space="0" w:color="000000"/>
            </w:tcBorders>
          </w:tcPr>
          <w:p w:rsidR="00276447" w:rsidRDefault="00276447" w:rsidP="001D3843">
            <w:pPr>
              <w:spacing w:line="333" w:lineRule="auto"/>
              <w:rPr>
                <w:rFonts w:ascii="黑体" w:eastAsia="黑体" w:hAnsi="黑体" w:cs="黑体"/>
              </w:rPr>
            </w:pPr>
          </w:p>
          <w:p w:rsidR="00276447" w:rsidRDefault="00276447" w:rsidP="001D3843">
            <w:pPr>
              <w:spacing w:line="334" w:lineRule="auto"/>
              <w:rPr>
                <w:rFonts w:ascii="黑体" w:eastAsia="黑体" w:hAnsi="黑体" w:cs="黑体"/>
              </w:rPr>
            </w:pPr>
          </w:p>
          <w:p w:rsidR="00276447" w:rsidRDefault="00276447" w:rsidP="001D3843">
            <w:pPr>
              <w:spacing w:before="65" w:line="219" w:lineRule="auto"/>
              <w:rPr>
                <w:rFonts w:ascii="黑体" w:eastAsia="黑体" w:hAnsi="黑体" w:cs="黑体"/>
                <w:szCs w:val="20"/>
              </w:rPr>
            </w:pPr>
            <w:r>
              <w:rPr>
                <w:rFonts w:ascii="黑体" w:eastAsia="黑体" w:hAnsi="黑体" w:cs="黑体" w:hint="eastAsia"/>
                <w:spacing w:val="-2"/>
                <w:szCs w:val="20"/>
              </w:rPr>
              <w:t>青霉素类复合制剂</w:t>
            </w:r>
          </w:p>
        </w:tc>
        <w:tc>
          <w:tcPr>
            <w:tcW w:w="1034" w:type="dxa"/>
            <w:vMerge w:val="restart"/>
            <w:tcBorders>
              <w:top w:val="single" w:sz="2" w:space="0" w:color="000000"/>
            </w:tcBorders>
            <w:vAlign w:val="center"/>
          </w:tcPr>
          <w:p w:rsidR="00276447" w:rsidRDefault="00276447" w:rsidP="001D3843">
            <w:pPr>
              <w:spacing w:before="65" w:line="181" w:lineRule="auto"/>
              <w:ind w:firstLineChars="200" w:firstLine="440"/>
              <w:rPr>
                <w:rFonts w:ascii="Times New Roman" w:eastAsia="仿宋_GB2312" w:hAnsi="Times New Roman"/>
                <w:sz w:val="22"/>
                <w:szCs w:val="22"/>
              </w:rPr>
            </w:pPr>
            <w:r>
              <w:rPr>
                <w:rFonts w:ascii="Times New Roman" w:eastAsia="仿宋_GB2312" w:hAnsi="Times New Roman"/>
                <w:sz w:val="22"/>
                <w:szCs w:val="22"/>
              </w:rPr>
              <w:t>6</w:t>
            </w: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阿莫西林克拉维酸</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氨</w:t>
            </w:r>
            <w:proofErr w:type="gramStart"/>
            <w:r>
              <w:rPr>
                <w:rFonts w:ascii="仿宋_GB2312" w:eastAsia="仿宋_GB2312" w:hAnsi="仿宋_GB2312" w:cs="仿宋_GB2312" w:hint="eastAsia"/>
                <w:color w:val="000000"/>
                <w:spacing w:val="-4"/>
                <w:sz w:val="21"/>
                <w:szCs w:val="21"/>
              </w:rPr>
              <w:t>苄</w:t>
            </w:r>
            <w:proofErr w:type="gramEnd"/>
            <w:r>
              <w:rPr>
                <w:rFonts w:ascii="仿宋_GB2312" w:eastAsia="仿宋_GB2312" w:hAnsi="仿宋_GB2312" w:cs="仿宋_GB2312" w:hint="eastAsia"/>
                <w:color w:val="000000"/>
                <w:spacing w:val="-4"/>
                <w:sz w:val="21"/>
                <w:szCs w:val="21"/>
              </w:rPr>
              <w:t>西林舒巴坦</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vMerge/>
          </w:tcPr>
          <w:p w:rsidR="00276447" w:rsidRDefault="00276447" w:rsidP="001D3843">
            <w:pPr>
              <w:rPr>
                <w:rFonts w:ascii="黑体" w:eastAsia="黑体" w:hAnsi="黑体" w:cs="黑体"/>
              </w:rPr>
            </w:pPr>
          </w:p>
        </w:tc>
        <w:tc>
          <w:tcPr>
            <w:tcW w:w="1034" w:type="dxa"/>
            <w:vMerge/>
          </w:tcPr>
          <w:p w:rsidR="00276447" w:rsidRDefault="00276447" w:rsidP="001D3843">
            <w:pP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替卡西林</w:t>
            </w:r>
            <w:proofErr w:type="gramEnd"/>
            <w:r>
              <w:rPr>
                <w:rFonts w:ascii="仿宋_GB2312" w:eastAsia="仿宋_GB2312" w:hAnsi="仿宋_GB2312" w:cs="仿宋_GB2312" w:hint="eastAsia"/>
                <w:color w:val="000000"/>
                <w:spacing w:val="-4"/>
                <w:sz w:val="21"/>
                <w:szCs w:val="21"/>
              </w:rPr>
              <w:t>克拉维酸</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614"/>
        </w:trPr>
        <w:tc>
          <w:tcPr>
            <w:tcW w:w="1736" w:type="dxa"/>
            <w:vMerge/>
          </w:tcPr>
          <w:p w:rsidR="00276447" w:rsidRDefault="00276447" w:rsidP="001D3843">
            <w:pPr>
              <w:rPr>
                <w:rFonts w:ascii="黑体" w:eastAsia="黑体" w:hAnsi="黑体" w:cs="黑体"/>
              </w:rPr>
            </w:pPr>
          </w:p>
        </w:tc>
        <w:tc>
          <w:tcPr>
            <w:tcW w:w="1034" w:type="dxa"/>
            <w:vMerge/>
          </w:tcPr>
          <w:p w:rsidR="00276447" w:rsidRDefault="00276447" w:rsidP="001D3843">
            <w:pP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哌</w:t>
            </w:r>
            <w:proofErr w:type="gramEnd"/>
            <w:r>
              <w:rPr>
                <w:rFonts w:ascii="仿宋_GB2312" w:eastAsia="仿宋_GB2312" w:hAnsi="仿宋_GB2312" w:cs="仿宋_GB2312" w:hint="eastAsia"/>
                <w:color w:val="000000"/>
                <w:spacing w:val="-4"/>
                <w:sz w:val="21"/>
                <w:szCs w:val="21"/>
              </w:rPr>
              <w:t>拉西林他</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 xml:space="preserve">巴坦 </w:t>
            </w:r>
          </w:p>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Times New Roman" w:eastAsia="仿宋_GB2312" w:hAnsi="Times New Roman"/>
                <w:color w:val="000000"/>
                <w:spacing w:val="-4"/>
                <w:sz w:val="21"/>
                <w:szCs w:val="21"/>
              </w:rPr>
              <w:t>（</w:t>
            </w:r>
            <w:r>
              <w:rPr>
                <w:rFonts w:ascii="Times New Roman" w:eastAsia="仿宋_GB2312" w:hAnsi="Times New Roman"/>
                <w:color w:val="000000"/>
                <w:spacing w:val="-4"/>
                <w:sz w:val="21"/>
                <w:szCs w:val="21"/>
              </w:rPr>
              <w:t>8:1</w:t>
            </w:r>
            <w:r>
              <w:rPr>
                <w:rFonts w:ascii="Times New Roman" w:eastAsia="仿宋_GB2312" w:hAnsi="Times New Roman"/>
                <w:color w:val="000000"/>
                <w:spacing w:val="-4"/>
                <w:sz w:val="21"/>
                <w:szCs w:val="21"/>
              </w:rPr>
              <w:t>复方</w:t>
            </w:r>
            <w:r>
              <w:rPr>
                <w:rFonts w:ascii="仿宋_GB2312" w:eastAsia="仿宋_GB2312" w:hAnsi="仿宋_GB2312" w:cs="仿宋_GB2312"/>
                <w:color w:val="000000"/>
                <w:spacing w:val="-4"/>
                <w:sz w:val="21"/>
                <w:szCs w:val="21"/>
              </w:rPr>
              <w:t>配比</w:t>
            </w:r>
            <w:r>
              <w:rPr>
                <w:rFonts w:ascii="仿宋_GB2312" w:eastAsia="仿宋_GB2312" w:hAnsi="仿宋_GB2312" w:cs="仿宋_GB2312" w:hint="eastAsia"/>
                <w:color w:val="000000"/>
                <w:spacing w:val="-4"/>
                <w:sz w:val="21"/>
                <w:szCs w:val="21"/>
              </w:rPr>
              <w:t>）</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7"/>
        </w:trPr>
        <w:tc>
          <w:tcPr>
            <w:tcW w:w="1736" w:type="dxa"/>
            <w:vMerge/>
          </w:tcPr>
          <w:p w:rsidR="00276447" w:rsidRDefault="00276447" w:rsidP="001D3843">
            <w:pPr>
              <w:rPr>
                <w:rFonts w:ascii="黑体" w:eastAsia="黑体" w:hAnsi="黑体" w:cs="黑体"/>
              </w:rPr>
            </w:pPr>
          </w:p>
        </w:tc>
        <w:tc>
          <w:tcPr>
            <w:tcW w:w="1034" w:type="dxa"/>
            <w:vMerge/>
          </w:tcPr>
          <w:p w:rsidR="00276447" w:rsidRDefault="00276447" w:rsidP="001D3843">
            <w:pP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氨</w:t>
            </w:r>
            <w:proofErr w:type="gramStart"/>
            <w:r>
              <w:rPr>
                <w:rFonts w:ascii="仿宋_GB2312" w:eastAsia="仿宋_GB2312" w:hAnsi="仿宋_GB2312" w:cs="仿宋_GB2312" w:hint="eastAsia"/>
                <w:color w:val="000000"/>
                <w:spacing w:val="-4"/>
                <w:sz w:val="21"/>
                <w:szCs w:val="21"/>
              </w:rPr>
              <w:t>苄</w:t>
            </w:r>
            <w:proofErr w:type="gramEnd"/>
            <w:r>
              <w:rPr>
                <w:rFonts w:ascii="仿宋_GB2312" w:eastAsia="仿宋_GB2312" w:hAnsi="仿宋_GB2312" w:cs="仿宋_GB2312" w:hint="eastAsia"/>
                <w:color w:val="000000"/>
                <w:spacing w:val="-4"/>
                <w:sz w:val="21"/>
                <w:szCs w:val="21"/>
              </w:rPr>
              <w:t>西林丙</w:t>
            </w:r>
            <w:proofErr w:type="gramStart"/>
            <w:r>
              <w:rPr>
                <w:rFonts w:ascii="仿宋_GB2312" w:eastAsia="仿宋_GB2312" w:hAnsi="仿宋_GB2312" w:cs="仿宋_GB2312" w:hint="eastAsia"/>
                <w:color w:val="000000"/>
                <w:spacing w:val="-4"/>
                <w:sz w:val="21"/>
                <w:szCs w:val="21"/>
              </w:rPr>
              <w:t>磺</w:t>
            </w:r>
            <w:proofErr w:type="gramEnd"/>
            <w:r>
              <w:rPr>
                <w:rFonts w:ascii="仿宋_GB2312" w:eastAsia="仿宋_GB2312" w:hAnsi="仿宋_GB2312" w:cs="仿宋_GB2312" w:hint="eastAsia"/>
                <w:color w:val="000000"/>
                <w:spacing w:val="-4"/>
                <w:sz w:val="21"/>
                <w:szCs w:val="21"/>
              </w:rPr>
              <w:t>舒</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659"/>
        </w:trPr>
        <w:tc>
          <w:tcPr>
            <w:tcW w:w="1736" w:type="dxa"/>
            <w:vMerge/>
            <w:tcBorders>
              <w:bottom w:val="single" w:sz="2" w:space="0" w:color="000000"/>
            </w:tcBorders>
          </w:tcPr>
          <w:p w:rsidR="00276447" w:rsidRDefault="00276447" w:rsidP="001D3843">
            <w:pPr>
              <w:rPr>
                <w:rFonts w:ascii="黑体" w:eastAsia="黑体" w:hAnsi="黑体" w:cs="黑体"/>
              </w:rPr>
            </w:pPr>
          </w:p>
        </w:tc>
        <w:tc>
          <w:tcPr>
            <w:tcW w:w="1034" w:type="dxa"/>
            <w:vMerge/>
            <w:tcBorders>
              <w:bottom w:val="single" w:sz="2" w:space="0" w:color="000000"/>
            </w:tcBorders>
          </w:tcPr>
          <w:p w:rsidR="00276447" w:rsidRDefault="00276447" w:rsidP="001D3843">
            <w:pP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哌</w:t>
            </w:r>
            <w:proofErr w:type="gramEnd"/>
            <w:r>
              <w:rPr>
                <w:rFonts w:ascii="仿宋_GB2312" w:eastAsia="仿宋_GB2312" w:hAnsi="仿宋_GB2312" w:cs="仿宋_GB2312" w:hint="eastAsia"/>
                <w:color w:val="000000"/>
                <w:spacing w:val="-4"/>
                <w:sz w:val="21"/>
                <w:szCs w:val="21"/>
              </w:rPr>
              <w:t>拉</w:t>
            </w:r>
            <w:proofErr w:type="gramStart"/>
            <w:r>
              <w:rPr>
                <w:rFonts w:ascii="仿宋_GB2312" w:eastAsia="仿宋_GB2312" w:hAnsi="仿宋_GB2312" w:cs="仿宋_GB2312" w:hint="eastAsia"/>
                <w:color w:val="000000"/>
                <w:spacing w:val="-4"/>
                <w:sz w:val="21"/>
                <w:szCs w:val="21"/>
              </w:rPr>
              <w:t>西林舒巴坦</w:t>
            </w:r>
            <w:proofErr w:type="gramEnd"/>
          </w:p>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（注射）</w:t>
            </w:r>
          </w:p>
        </w:tc>
      </w:tr>
      <w:tr w:rsidR="00276447" w:rsidTr="001D3843">
        <w:trPr>
          <w:trHeight w:val="90"/>
        </w:trPr>
        <w:tc>
          <w:tcPr>
            <w:tcW w:w="1736" w:type="dxa"/>
            <w:vMerge w:val="restart"/>
            <w:tcBorders>
              <w:top w:val="single" w:sz="2" w:space="0" w:color="000000"/>
              <w:bottom w:val="nil"/>
            </w:tcBorders>
          </w:tcPr>
          <w:p w:rsidR="00276447" w:rsidRDefault="00276447" w:rsidP="001D3843">
            <w:pPr>
              <w:spacing w:line="265" w:lineRule="auto"/>
              <w:rPr>
                <w:rFonts w:ascii="黑体" w:eastAsia="黑体" w:hAnsi="黑体" w:cs="黑体"/>
              </w:rPr>
            </w:pPr>
          </w:p>
          <w:p w:rsidR="00276447" w:rsidRDefault="00276447" w:rsidP="001D3843">
            <w:pPr>
              <w:spacing w:line="265" w:lineRule="auto"/>
              <w:rPr>
                <w:rFonts w:ascii="黑体" w:eastAsia="黑体" w:hAnsi="黑体" w:cs="黑体"/>
              </w:rPr>
            </w:pPr>
          </w:p>
          <w:p w:rsidR="00276447" w:rsidRDefault="00276447" w:rsidP="001D3843">
            <w:pPr>
              <w:spacing w:before="65" w:line="219" w:lineRule="auto"/>
              <w:ind w:firstLine="135"/>
              <w:rPr>
                <w:rFonts w:ascii="黑体" w:eastAsia="黑体" w:hAnsi="黑体" w:cs="黑体"/>
                <w:szCs w:val="20"/>
              </w:rPr>
            </w:pPr>
            <w:r>
              <w:rPr>
                <w:rFonts w:ascii="黑体" w:eastAsia="黑体" w:hAnsi="黑体" w:cs="黑体" w:hint="eastAsia"/>
                <w:spacing w:val="-1"/>
                <w:szCs w:val="20"/>
              </w:rPr>
              <w:t>第一代头孢菌素</w:t>
            </w:r>
          </w:p>
        </w:tc>
        <w:tc>
          <w:tcPr>
            <w:tcW w:w="1034" w:type="dxa"/>
            <w:vMerge w:val="restart"/>
            <w:tcBorders>
              <w:top w:val="single" w:sz="2" w:space="0" w:color="000000"/>
              <w:bottom w:val="nil"/>
            </w:tcBorders>
            <w:vAlign w:val="center"/>
          </w:tcPr>
          <w:p w:rsidR="00276447" w:rsidRDefault="00276447" w:rsidP="001D3843">
            <w:pPr>
              <w:spacing w:before="65" w:line="184" w:lineRule="auto"/>
              <w:jc w:val="center"/>
              <w:rPr>
                <w:rFonts w:ascii="Times New Roman" w:eastAsia="仿宋_GB2312" w:hAnsi="Times New Roman"/>
                <w:sz w:val="22"/>
                <w:szCs w:val="22"/>
              </w:rPr>
            </w:pPr>
            <w:r>
              <w:rPr>
                <w:rFonts w:ascii="Times New Roman" w:eastAsia="仿宋_GB2312" w:hAnsi="Times New Roman"/>
                <w:sz w:val="22"/>
                <w:szCs w:val="22"/>
              </w:rPr>
              <w:t>4</w:t>
            </w: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氨</w:t>
            </w:r>
            <w:proofErr w:type="gramStart"/>
            <w:r>
              <w:rPr>
                <w:rFonts w:ascii="仿宋_GB2312" w:eastAsia="仿宋_GB2312" w:hAnsi="仿宋_GB2312" w:cs="仿宋_GB2312" w:hint="eastAsia"/>
                <w:color w:val="000000"/>
                <w:spacing w:val="-4"/>
                <w:sz w:val="21"/>
                <w:szCs w:val="21"/>
              </w:rPr>
              <w:t>苄</w:t>
            </w:r>
            <w:proofErr w:type="gramEnd"/>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vMerge/>
            <w:tcBorders>
              <w:top w:val="nil"/>
              <w:bottom w:val="nil"/>
            </w:tcBorders>
          </w:tcPr>
          <w:p w:rsidR="00276447" w:rsidRDefault="00276447" w:rsidP="001D3843">
            <w:pPr>
              <w:rPr>
                <w:rFonts w:ascii="黑体" w:eastAsia="黑体" w:hAnsi="黑体" w:cs="黑体"/>
              </w:rPr>
            </w:pPr>
          </w:p>
        </w:tc>
        <w:tc>
          <w:tcPr>
            <w:tcW w:w="1034" w:type="dxa"/>
            <w:vMerge/>
            <w:tcBorders>
              <w:top w:val="nil"/>
              <w:bottom w:val="nil"/>
            </w:tcBorders>
            <w:vAlign w:val="center"/>
          </w:tcPr>
          <w:p w:rsidR="00276447" w:rsidRDefault="00276447" w:rsidP="001D3843">
            <w:pPr>
              <w:jc w:val="cente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孢唑</w:t>
            </w:r>
            <w:proofErr w:type="gramEnd"/>
            <w:r>
              <w:rPr>
                <w:rFonts w:ascii="仿宋_GB2312" w:eastAsia="仿宋_GB2312" w:hAnsi="仿宋_GB2312" w:cs="仿宋_GB2312" w:hint="eastAsia"/>
                <w:color w:val="000000"/>
                <w:spacing w:val="-4"/>
                <w:sz w:val="21"/>
                <w:szCs w:val="21"/>
              </w:rPr>
              <w:t>林</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vMerge/>
            <w:tcBorders>
              <w:top w:val="nil"/>
              <w:bottom w:val="nil"/>
            </w:tcBorders>
          </w:tcPr>
          <w:p w:rsidR="00276447" w:rsidRDefault="00276447" w:rsidP="001D3843">
            <w:pPr>
              <w:rPr>
                <w:rFonts w:ascii="黑体" w:eastAsia="黑体" w:hAnsi="黑体" w:cs="黑体"/>
              </w:rPr>
            </w:pPr>
          </w:p>
        </w:tc>
        <w:tc>
          <w:tcPr>
            <w:tcW w:w="1034" w:type="dxa"/>
            <w:vMerge/>
            <w:tcBorders>
              <w:top w:val="nil"/>
              <w:bottom w:val="nil"/>
            </w:tcBorders>
            <w:vAlign w:val="center"/>
          </w:tcPr>
          <w:p w:rsidR="00276447" w:rsidRDefault="00276447" w:rsidP="001D3843">
            <w:pPr>
              <w:jc w:val="cente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拉定</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35"/>
        </w:trPr>
        <w:tc>
          <w:tcPr>
            <w:tcW w:w="1736" w:type="dxa"/>
            <w:vMerge/>
            <w:tcBorders>
              <w:top w:val="nil"/>
              <w:bottom w:val="single" w:sz="2" w:space="0" w:color="000000"/>
            </w:tcBorders>
          </w:tcPr>
          <w:p w:rsidR="00276447" w:rsidRDefault="00276447" w:rsidP="001D3843">
            <w:pPr>
              <w:rPr>
                <w:rFonts w:ascii="黑体" w:eastAsia="黑体" w:hAnsi="黑体" w:cs="黑体"/>
              </w:rPr>
            </w:pPr>
          </w:p>
        </w:tc>
        <w:tc>
          <w:tcPr>
            <w:tcW w:w="1034" w:type="dxa"/>
            <w:vMerge/>
            <w:tcBorders>
              <w:top w:val="nil"/>
              <w:bottom w:val="single" w:sz="2" w:space="0" w:color="000000"/>
            </w:tcBorders>
            <w:vAlign w:val="center"/>
          </w:tcPr>
          <w:p w:rsidR="00276447" w:rsidRDefault="00276447" w:rsidP="001D3843">
            <w:pPr>
              <w:jc w:val="cente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羟氨</w:t>
            </w:r>
            <w:proofErr w:type="gramStart"/>
            <w:r>
              <w:rPr>
                <w:rFonts w:ascii="仿宋_GB2312" w:eastAsia="仿宋_GB2312" w:hAnsi="仿宋_GB2312" w:cs="仿宋_GB2312" w:hint="eastAsia"/>
                <w:color w:val="000000"/>
                <w:spacing w:val="-4"/>
                <w:sz w:val="21"/>
                <w:szCs w:val="21"/>
              </w:rPr>
              <w:t>苄</w:t>
            </w:r>
            <w:proofErr w:type="gramEnd"/>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vMerge w:val="restart"/>
            <w:tcBorders>
              <w:top w:val="single" w:sz="2" w:space="0" w:color="000000"/>
              <w:bottom w:val="nil"/>
            </w:tcBorders>
          </w:tcPr>
          <w:p w:rsidR="00276447" w:rsidRDefault="00276447" w:rsidP="001D3843">
            <w:pPr>
              <w:spacing w:line="351" w:lineRule="auto"/>
              <w:rPr>
                <w:rFonts w:ascii="黑体" w:eastAsia="黑体" w:hAnsi="黑体" w:cs="黑体"/>
              </w:rPr>
            </w:pPr>
          </w:p>
          <w:p w:rsidR="00276447" w:rsidRDefault="00276447" w:rsidP="001D3843">
            <w:pPr>
              <w:spacing w:before="65" w:line="219" w:lineRule="auto"/>
              <w:ind w:firstLine="135"/>
              <w:rPr>
                <w:rFonts w:ascii="黑体" w:eastAsia="黑体" w:hAnsi="黑体" w:cs="黑体"/>
                <w:szCs w:val="20"/>
              </w:rPr>
            </w:pPr>
            <w:r>
              <w:rPr>
                <w:rFonts w:ascii="黑体" w:eastAsia="黑体" w:hAnsi="黑体" w:cs="黑体" w:hint="eastAsia"/>
                <w:spacing w:val="-1"/>
                <w:szCs w:val="20"/>
              </w:rPr>
              <w:t>第二代头孢菌素</w:t>
            </w:r>
          </w:p>
        </w:tc>
        <w:tc>
          <w:tcPr>
            <w:tcW w:w="1034" w:type="dxa"/>
            <w:vMerge w:val="restart"/>
            <w:tcBorders>
              <w:top w:val="single" w:sz="2" w:space="0" w:color="000000"/>
              <w:bottom w:val="nil"/>
            </w:tcBorders>
            <w:vAlign w:val="center"/>
          </w:tcPr>
          <w:p w:rsidR="00276447" w:rsidRDefault="00276447" w:rsidP="001D3843">
            <w:pPr>
              <w:spacing w:before="65" w:line="184" w:lineRule="auto"/>
              <w:jc w:val="center"/>
              <w:rPr>
                <w:rFonts w:ascii="Times New Roman" w:eastAsia="仿宋_GB2312" w:hAnsi="Times New Roman"/>
                <w:sz w:val="22"/>
                <w:szCs w:val="22"/>
              </w:rPr>
            </w:pPr>
            <w:r>
              <w:rPr>
                <w:rFonts w:ascii="Times New Roman" w:eastAsia="仿宋_GB2312" w:hAnsi="Times New Roman"/>
                <w:sz w:val="22"/>
                <w:szCs w:val="22"/>
              </w:rPr>
              <w:t>4</w:t>
            </w: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孢呋</w:t>
            </w:r>
            <w:proofErr w:type="gramEnd"/>
            <w:r>
              <w:rPr>
                <w:rFonts w:ascii="仿宋_GB2312" w:eastAsia="仿宋_GB2312" w:hAnsi="仿宋_GB2312" w:cs="仿宋_GB2312" w:hint="eastAsia"/>
                <w:color w:val="000000"/>
                <w:spacing w:val="-4"/>
                <w:sz w:val="21"/>
                <w:szCs w:val="21"/>
              </w:rPr>
              <w:t>辛（酯）</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孢替安</w:t>
            </w:r>
            <w:proofErr w:type="gramEnd"/>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5"/>
        </w:trPr>
        <w:tc>
          <w:tcPr>
            <w:tcW w:w="1736" w:type="dxa"/>
            <w:vMerge/>
            <w:tcBorders>
              <w:top w:val="nil"/>
              <w:bottom w:val="nil"/>
            </w:tcBorders>
          </w:tcPr>
          <w:p w:rsidR="00276447" w:rsidRDefault="00276447" w:rsidP="001D3843">
            <w:pPr>
              <w:rPr>
                <w:rFonts w:ascii="黑体" w:eastAsia="黑体" w:hAnsi="黑体" w:cs="黑体"/>
              </w:rPr>
            </w:pPr>
          </w:p>
        </w:tc>
        <w:tc>
          <w:tcPr>
            <w:tcW w:w="1034" w:type="dxa"/>
            <w:vMerge/>
            <w:tcBorders>
              <w:top w:val="nil"/>
              <w:bottom w:val="nil"/>
            </w:tcBorders>
          </w:tcPr>
          <w:p w:rsidR="00276447" w:rsidRDefault="00276447" w:rsidP="001D3843">
            <w:pP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克</w:t>
            </w:r>
            <w:proofErr w:type="gramStart"/>
            <w:r>
              <w:rPr>
                <w:rFonts w:ascii="仿宋_GB2312" w:eastAsia="仿宋_GB2312" w:hAnsi="仿宋_GB2312" w:cs="仿宋_GB2312" w:hint="eastAsia"/>
                <w:color w:val="000000"/>
                <w:spacing w:val="-4"/>
                <w:sz w:val="21"/>
                <w:szCs w:val="21"/>
              </w:rPr>
              <w:t>洛</w:t>
            </w:r>
            <w:proofErr w:type="gramEnd"/>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35"/>
        </w:trPr>
        <w:tc>
          <w:tcPr>
            <w:tcW w:w="1736" w:type="dxa"/>
            <w:vMerge/>
            <w:tcBorders>
              <w:top w:val="nil"/>
              <w:bottom w:val="single" w:sz="2" w:space="0" w:color="000000"/>
            </w:tcBorders>
          </w:tcPr>
          <w:p w:rsidR="00276447" w:rsidRDefault="00276447" w:rsidP="001D3843">
            <w:pPr>
              <w:rPr>
                <w:rFonts w:ascii="黑体" w:eastAsia="黑体" w:hAnsi="黑体" w:cs="黑体"/>
              </w:rPr>
            </w:pPr>
          </w:p>
        </w:tc>
        <w:tc>
          <w:tcPr>
            <w:tcW w:w="1034" w:type="dxa"/>
            <w:vMerge/>
            <w:tcBorders>
              <w:top w:val="nil"/>
              <w:bottom w:val="single" w:sz="2" w:space="0" w:color="000000"/>
            </w:tcBorders>
          </w:tcPr>
          <w:p w:rsidR="00276447" w:rsidRDefault="00276447" w:rsidP="001D3843">
            <w:pPr>
              <w:rPr>
                <w:rFonts w:ascii="Times New Roman" w:eastAsia="仿宋_GB2312" w:hAnsi="Times New Roman"/>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丙烯</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4"/>
        </w:trPr>
        <w:tc>
          <w:tcPr>
            <w:tcW w:w="1736" w:type="dxa"/>
            <w:vMerge w:val="restart"/>
            <w:tcBorders>
              <w:top w:val="single" w:sz="2" w:space="0" w:color="000000"/>
            </w:tcBorders>
          </w:tcPr>
          <w:p w:rsidR="00276447" w:rsidRDefault="00276447" w:rsidP="001D3843">
            <w:pPr>
              <w:spacing w:line="354" w:lineRule="auto"/>
              <w:rPr>
                <w:rFonts w:ascii="黑体" w:eastAsia="黑体" w:hAnsi="黑体" w:cs="黑体"/>
              </w:rPr>
            </w:pPr>
          </w:p>
          <w:p w:rsidR="00276447" w:rsidRDefault="00276447" w:rsidP="001D3843">
            <w:pPr>
              <w:spacing w:line="355" w:lineRule="auto"/>
              <w:rPr>
                <w:rFonts w:ascii="黑体" w:eastAsia="黑体" w:hAnsi="黑体" w:cs="黑体"/>
              </w:rPr>
            </w:pPr>
          </w:p>
          <w:p w:rsidR="00276447" w:rsidRDefault="00276447" w:rsidP="001D3843">
            <w:pPr>
              <w:spacing w:before="65" w:line="219" w:lineRule="auto"/>
              <w:ind w:firstLine="135"/>
              <w:rPr>
                <w:rFonts w:ascii="黑体" w:eastAsia="黑体" w:hAnsi="黑体" w:cs="黑体"/>
                <w:szCs w:val="20"/>
              </w:rPr>
            </w:pPr>
            <w:r>
              <w:rPr>
                <w:rFonts w:ascii="黑体" w:eastAsia="黑体" w:hAnsi="黑体" w:cs="黑体" w:hint="eastAsia"/>
                <w:spacing w:val="-1"/>
                <w:szCs w:val="20"/>
              </w:rPr>
              <w:t>第三代头孢菌素</w:t>
            </w:r>
          </w:p>
        </w:tc>
        <w:tc>
          <w:tcPr>
            <w:tcW w:w="1034" w:type="dxa"/>
            <w:vMerge w:val="restart"/>
            <w:tcBorders>
              <w:top w:val="single" w:sz="2" w:space="0" w:color="000000"/>
            </w:tcBorders>
          </w:tcPr>
          <w:p w:rsidR="00276447" w:rsidRDefault="00276447" w:rsidP="001D3843">
            <w:pPr>
              <w:spacing w:line="247" w:lineRule="auto"/>
              <w:rPr>
                <w:rFonts w:ascii="Times New Roman" w:eastAsia="仿宋_GB2312" w:hAnsi="Times New Roman"/>
                <w:sz w:val="22"/>
                <w:szCs w:val="22"/>
              </w:rPr>
            </w:pPr>
          </w:p>
          <w:p w:rsidR="00276447" w:rsidRDefault="00276447" w:rsidP="001D3843">
            <w:pPr>
              <w:spacing w:line="248" w:lineRule="auto"/>
              <w:rPr>
                <w:rFonts w:ascii="Times New Roman" w:eastAsia="仿宋_GB2312" w:hAnsi="Times New Roman"/>
                <w:sz w:val="22"/>
                <w:szCs w:val="22"/>
              </w:rPr>
            </w:pPr>
          </w:p>
          <w:p w:rsidR="00276447" w:rsidRDefault="00276447" w:rsidP="001D3843">
            <w:pPr>
              <w:spacing w:line="248" w:lineRule="auto"/>
              <w:rPr>
                <w:rFonts w:ascii="Times New Roman" w:eastAsia="仿宋_GB2312" w:hAnsi="Times New Roman"/>
                <w:sz w:val="22"/>
                <w:szCs w:val="22"/>
              </w:rPr>
            </w:pPr>
          </w:p>
          <w:p w:rsidR="00276447" w:rsidRDefault="00276447" w:rsidP="001D3843">
            <w:pPr>
              <w:spacing w:before="65" w:line="181" w:lineRule="auto"/>
              <w:ind w:firstLine="372"/>
              <w:rPr>
                <w:rFonts w:ascii="Times New Roman" w:eastAsia="仿宋_GB2312" w:hAnsi="Times New Roman"/>
                <w:sz w:val="22"/>
                <w:szCs w:val="22"/>
              </w:rPr>
            </w:pPr>
            <w:r>
              <w:rPr>
                <w:rFonts w:ascii="Times New Roman" w:eastAsia="仿宋_GB2312" w:hAnsi="Times New Roman"/>
                <w:sz w:val="22"/>
                <w:szCs w:val="22"/>
              </w:rPr>
              <w:t>10</w:t>
            </w:r>
          </w:p>
        </w:tc>
        <w:tc>
          <w:tcPr>
            <w:tcW w:w="2495"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曲松</w:t>
            </w: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克</w:t>
            </w:r>
            <w:proofErr w:type="gramStart"/>
            <w:r>
              <w:rPr>
                <w:rFonts w:ascii="仿宋_GB2312" w:eastAsia="仿宋_GB2312" w:hAnsi="仿宋_GB2312" w:cs="仿宋_GB2312" w:hint="eastAsia"/>
                <w:color w:val="000000"/>
                <w:spacing w:val="-4"/>
                <w:sz w:val="21"/>
                <w:szCs w:val="21"/>
              </w:rPr>
              <w:t>肟</w:t>
            </w:r>
            <w:proofErr w:type="gramEnd"/>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*头孢托</w:t>
            </w:r>
            <w:proofErr w:type="gramStart"/>
            <w:r>
              <w:rPr>
                <w:rFonts w:ascii="仿宋_GB2312" w:eastAsia="仿宋_GB2312" w:hAnsi="仿宋_GB2312" w:cs="仿宋_GB2312" w:hint="eastAsia"/>
                <w:color w:val="000000"/>
                <w:spacing w:val="-4"/>
                <w:sz w:val="21"/>
                <w:szCs w:val="21"/>
              </w:rPr>
              <w:t>仑</w:t>
            </w:r>
            <w:proofErr w:type="gramEnd"/>
            <w:r>
              <w:rPr>
                <w:rFonts w:ascii="仿宋_GB2312" w:eastAsia="仿宋_GB2312" w:hAnsi="仿宋_GB2312" w:cs="仿宋_GB2312" w:hint="eastAsia"/>
                <w:color w:val="000000"/>
                <w:spacing w:val="-4"/>
                <w:sz w:val="21"/>
                <w:szCs w:val="21"/>
              </w:rPr>
              <w:t>匹酯</w:t>
            </w:r>
          </w:p>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（口服）</w:t>
            </w:r>
          </w:p>
        </w:tc>
      </w:tr>
      <w:tr w:rsidR="00276447" w:rsidTr="001D3843">
        <w:trPr>
          <w:trHeight w:val="355"/>
        </w:trPr>
        <w:tc>
          <w:tcPr>
            <w:tcW w:w="1736" w:type="dxa"/>
            <w:vMerge/>
          </w:tcPr>
          <w:p w:rsidR="00276447" w:rsidRDefault="00276447" w:rsidP="001D3843">
            <w:pPr>
              <w:rPr>
                <w:rFonts w:ascii="黑体" w:eastAsia="黑体" w:hAnsi="黑体" w:cs="黑体"/>
              </w:rPr>
            </w:pPr>
          </w:p>
        </w:tc>
        <w:tc>
          <w:tcPr>
            <w:tcW w:w="1034" w:type="dxa"/>
            <w:vMerge/>
          </w:tcPr>
          <w:p w:rsidR="00276447" w:rsidRDefault="00276447" w:rsidP="001D3843">
            <w:pPr>
              <w:rPr>
                <w:rFonts w:ascii="Times New Roman" w:eastAsia="仿宋_GB2312" w:hAnsi="Times New Roman"/>
              </w:rPr>
            </w:pPr>
          </w:p>
        </w:tc>
        <w:tc>
          <w:tcPr>
            <w:tcW w:w="2495"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孢噻肟</w:t>
            </w:r>
            <w:proofErr w:type="gramEnd"/>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他</w:t>
            </w:r>
            <w:proofErr w:type="gramStart"/>
            <w:r>
              <w:rPr>
                <w:rFonts w:ascii="仿宋_GB2312" w:eastAsia="仿宋_GB2312" w:hAnsi="仿宋_GB2312" w:cs="仿宋_GB2312" w:hint="eastAsia"/>
                <w:color w:val="000000"/>
                <w:spacing w:val="-4"/>
                <w:sz w:val="21"/>
                <w:szCs w:val="21"/>
              </w:rPr>
              <w:t>啶</w:t>
            </w:r>
            <w:proofErr w:type="gramEnd"/>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5"/>
        </w:trPr>
        <w:tc>
          <w:tcPr>
            <w:tcW w:w="1736" w:type="dxa"/>
            <w:vMerge/>
          </w:tcPr>
          <w:p w:rsidR="00276447" w:rsidRDefault="00276447" w:rsidP="001D3843">
            <w:pPr>
              <w:rPr>
                <w:rFonts w:ascii="黑体" w:eastAsia="黑体" w:hAnsi="黑体" w:cs="黑体"/>
              </w:rPr>
            </w:pPr>
          </w:p>
        </w:tc>
        <w:tc>
          <w:tcPr>
            <w:tcW w:w="1034" w:type="dxa"/>
            <w:vMerge/>
          </w:tcPr>
          <w:p w:rsidR="00276447" w:rsidRDefault="00276447" w:rsidP="001D3843">
            <w:pPr>
              <w:rPr>
                <w:rFonts w:ascii="Times New Roman" w:eastAsia="仿宋_GB2312" w:hAnsi="Times New Roman"/>
              </w:rPr>
            </w:pPr>
          </w:p>
        </w:tc>
        <w:tc>
          <w:tcPr>
            <w:tcW w:w="2495"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地尼</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66"/>
        </w:trPr>
        <w:tc>
          <w:tcPr>
            <w:tcW w:w="1736" w:type="dxa"/>
            <w:vMerge/>
          </w:tcPr>
          <w:p w:rsidR="00276447" w:rsidRDefault="00276447" w:rsidP="001D3843">
            <w:pPr>
              <w:rPr>
                <w:rFonts w:ascii="黑体" w:eastAsia="黑体" w:hAnsi="黑体" w:cs="黑体"/>
              </w:rPr>
            </w:pPr>
          </w:p>
        </w:tc>
        <w:tc>
          <w:tcPr>
            <w:tcW w:w="1034" w:type="dxa"/>
            <w:vMerge/>
          </w:tcPr>
          <w:p w:rsidR="00276447" w:rsidRDefault="00276447" w:rsidP="001D3843">
            <w:pPr>
              <w:rPr>
                <w:rFonts w:ascii="Times New Roman" w:eastAsia="仿宋_GB2312" w:hAnsi="Times New Roman"/>
              </w:rPr>
            </w:pPr>
          </w:p>
        </w:tc>
        <w:tc>
          <w:tcPr>
            <w:tcW w:w="2495"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孢唑肟</w:t>
            </w:r>
            <w:proofErr w:type="gramEnd"/>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5"/>
        </w:trPr>
        <w:tc>
          <w:tcPr>
            <w:tcW w:w="1736" w:type="dxa"/>
            <w:vMerge/>
          </w:tcPr>
          <w:p w:rsidR="00276447" w:rsidRDefault="00276447" w:rsidP="001D3843">
            <w:pPr>
              <w:rPr>
                <w:rFonts w:ascii="黑体" w:eastAsia="黑体" w:hAnsi="黑体" w:cs="黑体"/>
                <w:color w:val="000000"/>
              </w:rPr>
            </w:pPr>
          </w:p>
        </w:tc>
        <w:tc>
          <w:tcPr>
            <w:tcW w:w="1034" w:type="dxa"/>
            <w:vMerge/>
          </w:tcPr>
          <w:p w:rsidR="00276447" w:rsidRDefault="00276447" w:rsidP="001D3843">
            <w:pPr>
              <w:rPr>
                <w:rFonts w:ascii="Times New Roman" w:eastAsia="仿宋_GB2312" w:hAnsi="Times New Roman"/>
                <w:color w:val="000000"/>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孢哌</w:t>
            </w:r>
            <w:proofErr w:type="gramEnd"/>
            <w:r>
              <w:rPr>
                <w:rFonts w:ascii="仿宋_GB2312" w:eastAsia="仿宋_GB2312" w:hAnsi="仿宋_GB2312" w:cs="仿宋_GB2312" w:hint="eastAsia"/>
                <w:color w:val="000000"/>
                <w:spacing w:val="-4"/>
                <w:sz w:val="21"/>
                <w:szCs w:val="21"/>
              </w:rPr>
              <w:t>酮</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744"/>
        </w:trPr>
        <w:tc>
          <w:tcPr>
            <w:tcW w:w="1736" w:type="dxa"/>
            <w:vMerge/>
          </w:tcPr>
          <w:p w:rsidR="00276447" w:rsidRDefault="00276447" w:rsidP="001D3843">
            <w:pPr>
              <w:rPr>
                <w:rFonts w:ascii="黑体" w:eastAsia="黑体" w:hAnsi="黑体" w:cs="黑体"/>
                <w:color w:val="000000"/>
              </w:rPr>
            </w:pPr>
          </w:p>
        </w:tc>
        <w:tc>
          <w:tcPr>
            <w:tcW w:w="1034" w:type="dxa"/>
            <w:vMerge/>
            <w:tcBorders>
              <w:bottom w:val="nil"/>
            </w:tcBorders>
          </w:tcPr>
          <w:p w:rsidR="00276447" w:rsidRDefault="00276447" w:rsidP="001D3843">
            <w:pPr>
              <w:rPr>
                <w:rFonts w:ascii="Times New Roman" w:eastAsia="仿宋_GB2312" w:hAnsi="Times New Roman"/>
                <w:color w:val="000000"/>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泊</w:t>
            </w:r>
            <w:proofErr w:type="gramStart"/>
            <w:r>
              <w:rPr>
                <w:rFonts w:ascii="仿宋_GB2312" w:eastAsia="仿宋_GB2312" w:hAnsi="仿宋_GB2312" w:cs="仿宋_GB2312" w:hint="eastAsia"/>
                <w:color w:val="000000"/>
                <w:spacing w:val="-4"/>
                <w:sz w:val="21"/>
                <w:szCs w:val="21"/>
              </w:rPr>
              <w:t>肟</w:t>
            </w:r>
            <w:proofErr w:type="gramEnd"/>
            <w:r>
              <w:rPr>
                <w:rFonts w:ascii="仿宋_GB2312" w:eastAsia="仿宋_GB2312" w:hAnsi="仿宋_GB2312" w:cs="仿宋_GB2312" w:hint="eastAsia"/>
                <w:color w:val="000000"/>
                <w:spacing w:val="-4"/>
                <w:sz w:val="21"/>
                <w:szCs w:val="21"/>
              </w:rPr>
              <w:t>酯</w:t>
            </w:r>
          </w:p>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（口服）</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4"/>
        </w:trPr>
        <w:tc>
          <w:tcPr>
            <w:tcW w:w="1736" w:type="dxa"/>
            <w:vMerge/>
            <w:tcBorders>
              <w:top w:val="single" w:sz="2" w:space="0" w:color="000000"/>
              <w:bottom w:val="single" w:sz="2" w:space="0" w:color="000000"/>
              <w:right w:val="single" w:sz="4" w:space="0" w:color="auto"/>
            </w:tcBorders>
          </w:tcPr>
          <w:p w:rsidR="00276447" w:rsidRDefault="00276447" w:rsidP="001D3843">
            <w:pPr>
              <w:spacing w:before="112" w:line="185" w:lineRule="auto"/>
              <w:rPr>
                <w:rFonts w:ascii="黑体" w:eastAsia="黑体" w:hAnsi="黑体" w:cs="黑体"/>
                <w:spacing w:val="-1"/>
                <w:szCs w:val="20"/>
              </w:rPr>
            </w:pPr>
          </w:p>
        </w:tc>
        <w:tc>
          <w:tcPr>
            <w:tcW w:w="1034" w:type="dxa"/>
            <w:tcBorders>
              <w:top w:val="nil"/>
              <w:left w:val="single" w:sz="4" w:space="0" w:color="auto"/>
              <w:bottom w:val="single" w:sz="4" w:space="0" w:color="auto"/>
              <w:right w:val="single" w:sz="4" w:space="0" w:color="auto"/>
            </w:tcBorders>
            <w:textDirection w:val="lrTbV"/>
          </w:tcPr>
          <w:p w:rsidR="00276447" w:rsidRDefault="00276447" w:rsidP="001D3843">
            <w:pPr>
              <w:spacing w:before="112" w:line="185" w:lineRule="auto"/>
              <w:ind w:firstLine="372"/>
              <w:rPr>
                <w:rFonts w:ascii="Times New Roman" w:eastAsia="仿宋_GB2312" w:hAnsi="Times New Roman"/>
                <w:color w:val="000000"/>
                <w:szCs w:val="20"/>
              </w:rPr>
            </w:pPr>
          </w:p>
        </w:tc>
        <w:tc>
          <w:tcPr>
            <w:tcW w:w="2495" w:type="dxa"/>
            <w:tcBorders>
              <w:top w:val="single" w:sz="2" w:space="0" w:color="000000"/>
              <w:left w:val="single" w:sz="4" w:space="0" w:color="auto"/>
              <w:bottom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孢卡品酯</w:t>
            </w:r>
            <w:proofErr w:type="gramEnd"/>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4"/>
        </w:trPr>
        <w:tc>
          <w:tcPr>
            <w:tcW w:w="1736" w:type="dxa"/>
            <w:tcBorders>
              <w:top w:val="single" w:sz="2" w:space="0" w:color="000000"/>
              <w:bottom w:val="single" w:sz="2" w:space="0" w:color="000000"/>
            </w:tcBorders>
            <w:vAlign w:val="center"/>
          </w:tcPr>
          <w:p w:rsidR="00276447" w:rsidRDefault="00276447" w:rsidP="001D3843">
            <w:pPr>
              <w:spacing w:before="112" w:line="185" w:lineRule="auto"/>
              <w:jc w:val="center"/>
              <w:rPr>
                <w:rFonts w:ascii="Times New Roman" w:hAnsi="Times New Roman"/>
                <w:color w:val="000000"/>
                <w:szCs w:val="20"/>
              </w:rPr>
            </w:pPr>
            <w:r>
              <w:rPr>
                <w:rFonts w:ascii="Times New Roman" w:eastAsia="黑体" w:hAnsi="Times New Roman"/>
                <w:spacing w:val="-1"/>
                <w:szCs w:val="20"/>
              </w:rPr>
              <w:t>第四代头孢菌素</w:t>
            </w:r>
          </w:p>
        </w:tc>
        <w:tc>
          <w:tcPr>
            <w:tcW w:w="1034" w:type="dxa"/>
            <w:tcBorders>
              <w:top w:val="single" w:sz="4" w:space="0" w:color="auto"/>
              <w:bottom w:val="single" w:sz="2" w:space="0" w:color="000000"/>
            </w:tcBorders>
            <w:textDirection w:val="lrTbV"/>
            <w:vAlign w:val="center"/>
          </w:tcPr>
          <w:p w:rsidR="00276447" w:rsidRDefault="00276447" w:rsidP="001D3843">
            <w:pPr>
              <w:spacing w:before="112" w:line="185"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1</w:t>
            </w:r>
          </w:p>
        </w:tc>
        <w:tc>
          <w:tcPr>
            <w:tcW w:w="2495" w:type="dxa"/>
            <w:tcBorders>
              <w:top w:val="single" w:sz="4" w:space="0" w:color="auto"/>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孢吡肟</w:t>
            </w:r>
            <w:proofErr w:type="gramEnd"/>
          </w:p>
        </w:tc>
      </w:tr>
      <w:tr w:rsidR="00276447" w:rsidTr="001D3843">
        <w:trPr>
          <w:trHeight w:val="355"/>
        </w:trPr>
        <w:tc>
          <w:tcPr>
            <w:tcW w:w="1736" w:type="dxa"/>
            <w:tcBorders>
              <w:top w:val="single" w:sz="2" w:space="0" w:color="000000"/>
            </w:tcBorders>
            <w:vAlign w:val="center"/>
          </w:tcPr>
          <w:p w:rsidR="00276447" w:rsidRDefault="00276447" w:rsidP="001D3843">
            <w:pPr>
              <w:spacing w:before="80" w:line="228" w:lineRule="auto"/>
              <w:jc w:val="center"/>
              <w:rPr>
                <w:rFonts w:ascii="Times New Roman" w:eastAsia="黑体" w:hAnsi="Times New Roman"/>
                <w:color w:val="000000"/>
                <w:spacing w:val="-1"/>
                <w:sz w:val="19"/>
                <w:szCs w:val="19"/>
              </w:rPr>
            </w:pPr>
            <w:r>
              <w:rPr>
                <w:rFonts w:ascii="Times New Roman" w:eastAsia="黑体" w:hAnsi="Times New Roman"/>
                <w:color w:val="000000"/>
                <w:spacing w:val="-1"/>
                <w:sz w:val="19"/>
                <w:szCs w:val="19"/>
              </w:rPr>
              <w:t>第五代头孢菌素</w:t>
            </w:r>
          </w:p>
        </w:tc>
        <w:tc>
          <w:tcPr>
            <w:tcW w:w="1034" w:type="dxa"/>
            <w:tcBorders>
              <w:top w:val="single" w:sz="2" w:space="0" w:color="000000"/>
            </w:tcBorders>
            <w:vAlign w:val="center"/>
          </w:tcPr>
          <w:p w:rsidR="00276447" w:rsidRDefault="00276447" w:rsidP="001D3843">
            <w:pPr>
              <w:spacing w:before="112" w:line="185"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1</w:t>
            </w:r>
          </w:p>
        </w:tc>
        <w:tc>
          <w:tcPr>
            <w:tcW w:w="2495"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孢比罗酯</w:t>
            </w:r>
            <w:proofErr w:type="gramEnd"/>
          </w:p>
        </w:tc>
      </w:tr>
      <w:tr w:rsidR="00276447" w:rsidTr="001D3843">
        <w:trPr>
          <w:trHeight w:val="581"/>
        </w:trPr>
        <w:tc>
          <w:tcPr>
            <w:tcW w:w="1736" w:type="dxa"/>
            <w:vMerge w:val="restart"/>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80" w:line="228" w:lineRule="auto"/>
              <w:jc w:val="center"/>
              <w:rPr>
                <w:rFonts w:ascii="Times New Roman" w:eastAsia="黑体" w:hAnsi="Times New Roman"/>
                <w:color w:val="000000"/>
                <w:sz w:val="19"/>
                <w:szCs w:val="19"/>
              </w:rPr>
            </w:pPr>
            <w:r>
              <w:rPr>
                <w:rFonts w:ascii="Times New Roman" w:eastAsia="黑体" w:hAnsi="Times New Roman"/>
                <w:color w:val="000000"/>
                <w:spacing w:val="-1"/>
                <w:sz w:val="19"/>
                <w:szCs w:val="19"/>
              </w:rPr>
              <w:t>头孢菌素复合制剂</w:t>
            </w:r>
          </w:p>
        </w:tc>
        <w:tc>
          <w:tcPr>
            <w:tcW w:w="1034" w:type="dxa"/>
            <w:vMerge w:val="restart"/>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112" w:line="185"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3</w:t>
            </w:r>
          </w:p>
        </w:tc>
        <w:tc>
          <w:tcPr>
            <w:tcW w:w="2495"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孢哌酮舒巴</w:t>
            </w:r>
            <w:proofErr w:type="gramEnd"/>
            <w:r>
              <w:rPr>
                <w:rFonts w:ascii="仿宋_GB2312" w:eastAsia="仿宋_GB2312" w:hAnsi="仿宋_GB2312" w:cs="仿宋_GB2312" w:hint="eastAsia"/>
                <w:color w:val="000000"/>
                <w:spacing w:val="-4"/>
                <w:sz w:val="21"/>
                <w:szCs w:val="21"/>
              </w:rPr>
              <w:t>坦</w:t>
            </w:r>
          </w:p>
        </w:tc>
        <w:tc>
          <w:tcPr>
            <w:tcW w:w="2473"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他</w:t>
            </w:r>
            <w:proofErr w:type="gramStart"/>
            <w:r>
              <w:rPr>
                <w:rFonts w:ascii="仿宋_GB2312" w:eastAsia="仿宋_GB2312" w:hAnsi="仿宋_GB2312" w:cs="仿宋_GB2312" w:hint="eastAsia"/>
                <w:color w:val="000000"/>
                <w:spacing w:val="-4"/>
                <w:sz w:val="21"/>
                <w:szCs w:val="21"/>
              </w:rPr>
              <w:t>啶</w:t>
            </w:r>
            <w:proofErr w:type="gramEnd"/>
            <w:r>
              <w:rPr>
                <w:rFonts w:ascii="仿宋_GB2312" w:eastAsia="仿宋_GB2312" w:hAnsi="仿宋_GB2312" w:cs="仿宋_GB2312" w:hint="eastAsia"/>
                <w:color w:val="000000"/>
                <w:spacing w:val="-4"/>
                <w:sz w:val="21"/>
                <w:szCs w:val="21"/>
              </w:rPr>
              <w:t>阿维巴坦</w:t>
            </w:r>
          </w:p>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（注射）</w:t>
            </w:r>
          </w:p>
        </w:tc>
      </w:tr>
      <w:tr w:rsidR="00276447" w:rsidTr="001D3843">
        <w:trPr>
          <w:trHeight w:val="355"/>
        </w:trPr>
        <w:tc>
          <w:tcPr>
            <w:tcW w:w="1736" w:type="dxa"/>
            <w:vMerge/>
            <w:tcBorders>
              <w:top w:val="single" w:sz="4" w:space="0" w:color="auto"/>
              <w:left w:val="single" w:sz="4" w:space="0" w:color="auto"/>
              <w:bottom w:val="single" w:sz="4" w:space="0" w:color="auto"/>
              <w:right w:val="single" w:sz="4" w:space="0" w:color="auto"/>
            </w:tcBorders>
          </w:tcPr>
          <w:p w:rsidR="00276447" w:rsidRDefault="00276447" w:rsidP="001D3843">
            <w:pPr>
              <w:spacing w:before="80" w:line="228" w:lineRule="auto"/>
              <w:rPr>
                <w:rFonts w:ascii="Times New Roman" w:eastAsia="黑体" w:hAnsi="Times New Roman"/>
                <w:color w:val="000000"/>
                <w:spacing w:val="-1"/>
                <w:sz w:val="19"/>
                <w:szCs w:val="19"/>
              </w:rPr>
            </w:pPr>
          </w:p>
        </w:tc>
        <w:tc>
          <w:tcPr>
            <w:tcW w:w="1034" w:type="dxa"/>
            <w:vMerge/>
            <w:tcBorders>
              <w:top w:val="single" w:sz="4" w:space="0" w:color="auto"/>
              <w:left w:val="single" w:sz="4" w:space="0" w:color="auto"/>
              <w:bottom w:val="single" w:sz="4" w:space="0" w:color="auto"/>
              <w:right w:val="single" w:sz="4" w:space="0" w:color="auto"/>
            </w:tcBorders>
          </w:tcPr>
          <w:p w:rsidR="00276447" w:rsidRDefault="00276447" w:rsidP="001D3843">
            <w:pPr>
              <w:spacing w:before="112" w:line="185" w:lineRule="auto"/>
              <w:ind w:firstLine="372"/>
              <w:rPr>
                <w:rFonts w:ascii="Times New Roman" w:eastAsia="仿宋_GB2312" w:hAnsi="Times New Roman"/>
                <w:color w:val="000000"/>
                <w:sz w:val="22"/>
                <w:szCs w:val="22"/>
              </w:rPr>
            </w:pPr>
          </w:p>
        </w:tc>
        <w:tc>
          <w:tcPr>
            <w:tcW w:w="2495"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孢噻肟</w:t>
            </w:r>
            <w:proofErr w:type="gramEnd"/>
            <w:r>
              <w:rPr>
                <w:rFonts w:ascii="仿宋_GB2312" w:eastAsia="仿宋_GB2312" w:hAnsi="仿宋_GB2312" w:cs="仿宋_GB2312" w:hint="eastAsia"/>
                <w:color w:val="000000"/>
                <w:spacing w:val="-4"/>
                <w:sz w:val="21"/>
                <w:szCs w:val="21"/>
              </w:rPr>
              <w:t>他</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巴坦</w:t>
            </w:r>
          </w:p>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（注射）</w:t>
            </w:r>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vMerge w:val="restart"/>
            <w:tcBorders>
              <w:top w:val="single" w:sz="4" w:space="0" w:color="auto"/>
              <w:left w:val="single" w:sz="4" w:space="0" w:color="auto"/>
              <w:right w:val="single" w:sz="4" w:space="0" w:color="auto"/>
            </w:tcBorders>
            <w:vAlign w:val="center"/>
          </w:tcPr>
          <w:p w:rsidR="00276447" w:rsidRDefault="00276447" w:rsidP="001D3843">
            <w:pPr>
              <w:spacing w:before="80" w:line="228" w:lineRule="auto"/>
              <w:jc w:val="center"/>
              <w:rPr>
                <w:rFonts w:ascii="Times New Roman" w:eastAsia="黑体" w:hAnsi="Times New Roman"/>
                <w:color w:val="000000"/>
                <w:spacing w:val="-1"/>
                <w:sz w:val="19"/>
                <w:szCs w:val="19"/>
              </w:rPr>
            </w:pPr>
            <w:r>
              <w:rPr>
                <w:rFonts w:ascii="Times New Roman" w:eastAsia="黑体" w:hAnsi="Times New Roman"/>
                <w:color w:val="000000"/>
                <w:spacing w:val="-1"/>
                <w:sz w:val="19"/>
                <w:szCs w:val="19"/>
              </w:rPr>
              <w:t>头霉素类</w:t>
            </w:r>
          </w:p>
        </w:tc>
        <w:tc>
          <w:tcPr>
            <w:tcW w:w="1034" w:type="dxa"/>
            <w:vMerge w:val="restart"/>
            <w:tcBorders>
              <w:top w:val="single" w:sz="4" w:space="0" w:color="auto"/>
              <w:left w:val="single" w:sz="4" w:space="0" w:color="auto"/>
              <w:right w:val="single" w:sz="4" w:space="0" w:color="auto"/>
            </w:tcBorders>
            <w:vAlign w:val="center"/>
          </w:tcPr>
          <w:p w:rsidR="00276447" w:rsidRDefault="00276447" w:rsidP="001D3843">
            <w:pPr>
              <w:spacing w:before="112" w:line="185" w:lineRule="auto"/>
              <w:jc w:val="center"/>
              <w:rPr>
                <w:rFonts w:ascii="Times New Roman" w:eastAsia="仿宋_GB2312" w:hAnsi="Times New Roman"/>
                <w:color w:val="000000"/>
                <w:sz w:val="22"/>
                <w:szCs w:val="22"/>
              </w:rPr>
            </w:pPr>
            <w:r>
              <w:rPr>
                <w:rFonts w:ascii="Times New Roman" w:eastAsia="仿宋_GB2312" w:hAnsi="Times New Roman" w:hint="eastAsia"/>
                <w:color w:val="000000"/>
                <w:sz w:val="22"/>
                <w:szCs w:val="22"/>
              </w:rPr>
              <w:t>3</w:t>
            </w:r>
          </w:p>
        </w:tc>
        <w:tc>
          <w:tcPr>
            <w:tcW w:w="2495"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西丁</w:t>
            </w:r>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vMerge/>
            <w:tcBorders>
              <w:left w:val="single" w:sz="4" w:space="0" w:color="auto"/>
              <w:right w:val="single" w:sz="4" w:space="0" w:color="auto"/>
            </w:tcBorders>
          </w:tcPr>
          <w:p w:rsidR="00276447" w:rsidRDefault="00276447" w:rsidP="001D3843">
            <w:pPr>
              <w:spacing w:before="80" w:line="228" w:lineRule="auto"/>
              <w:jc w:val="center"/>
              <w:rPr>
                <w:rFonts w:ascii="Times New Roman" w:eastAsia="黑体" w:hAnsi="Times New Roman"/>
                <w:color w:val="000000"/>
                <w:spacing w:val="-1"/>
                <w:sz w:val="19"/>
                <w:szCs w:val="19"/>
              </w:rPr>
            </w:pPr>
          </w:p>
        </w:tc>
        <w:tc>
          <w:tcPr>
            <w:tcW w:w="1034" w:type="dxa"/>
            <w:vMerge/>
            <w:tcBorders>
              <w:left w:val="single" w:sz="4" w:space="0" w:color="auto"/>
              <w:right w:val="single" w:sz="4" w:space="0" w:color="auto"/>
            </w:tcBorders>
          </w:tcPr>
          <w:p w:rsidR="00276447" w:rsidRDefault="00276447" w:rsidP="001D3843">
            <w:pPr>
              <w:spacing w:before="112" w:line="185" w:lineRule="auto"/>
              <w:ind w:firstLine="372"/>
              <w:rPr>
                <w:rFonts w:ascii="Times New Roman" w:eastAsia="仿宋_GB2312" w:hAnsi="Times New Roman"/>
                <w:color w:val="000000"/>
                <w:sz w:val="22"/>
                <w:szCs w:val="22"/>
              </w:rPr>
            </w:pPr>
          </w:p>
        </w:tc>
        <w:tc>
          <w:tcPr>
            <w:tcW w:w="2495"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美</w:t>
            </w:r>
            <w:proofErr w:type="gramStart"/>
            <w:r>
              <w:rPr>
                <w:rFonts w:ascii="仿宋_GB2312" w:eastAsia="仿宋_GB2312" w:hAnsi="仿宋_GB2312" w:cs="仿宋_GB2312" w:hint="eastAsia"/>
                <w:color w:val="000000"/>
                <w:spacing w:val="-4"/>
                <w:sz w:val="21"/>
                <w:szCs w:val="21"/>
              </w:rPr>
              <w:t>唑</w:t>
            </w:r>
            <w:proofErr w:type="gramEnd"/>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vMerge/>
            <w:tcBorders>
              <w:left w:val="single" w:sz="4" w:space="0" w:color="auto"/>
              <w:bottom w:val="single" w:sz="4" w:space="0" w:color="auto"/>
              <w:right w:val="single" w:sz="4" w:space="0" w:color="auto"/>
            </w:tcBorders>
          </w:tcPr>
          <w:p w:rsidR="00276447" w:rsidRDefault="00276447" w:rsidP="001D3843">
            <w:pPr>
              <w:spacing w:before="80" w:line="228" w:lineRule="auto"/>
              <w:jc w:val="center"/>
              <w:rPr>
                <w:rFonts w:ascii="Times New Roman" w:eastAsia="黑体" w:hAnsi="Times New Roman"/>
                <w:color w:val="000000"/>
                <w:spacing w:val="-1"/>
                <w:sz w:val="19"/>
                <w:szCs w:val="19"/>
              </w:rPr>
            </w:pPr>
          </w:p>
        </w:tc>
        <w:tc>
          <w:tcPr>
            <w:tcW w:w="1034" w:type="dxa"/>
            <w:vMerge/>
            <w:tcBorders>
              <w:left w:val="single" w:sz="4" w:space="0" w:color="auto"/>
              <w:bottom w:val="single" w:sz="4" w:space="0" w:color="auto"/>
              <w:right w:val="single" w:sz="4" w:space="0" w:color="auto"/>
            </w:tcBorders>
          </w:tcPr>
          <w:p w:rsidR="00276447" w:rsidRDefault="00276447" w:rsidP="001D3843">
            <w:pPr>
              <w:spacing w:before="112" w:line="185" w:lineRule="auto"/>
              <w:ind w:firstLine="372"/>
              <w:rPr>
                <w:rFonts w:ascii="Times New Roman" w:eastAsia="仿宋_GB2312" w:hAnsi="Times New Roman"/>
                <w:color w:val="000000"/>
                <w:sz w:val="22"/>
                <w:szCs w:val="22"/>
              </w:rPr>
            </w:pPr>
          </w:p>
        </w:tc>
        <w:tc>
          <w:tcPr>
            <w:tcW w:w="2495"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头</w:t>
            </w:r>
            <w:proofErr w:type="gramStart"/>
            <w:r>
              <w:rPr>
                <w:rFonts w:ascii="仿宋_GB2312" w:eastAsia="仿宋_GB2312" w:hAnsi="仿宋_GB2312" w:cs="仿宋_GB2312" w:hint="eastAsia"/>
                <w:color w:val="000000"/>
                <w:spacing w:val="-4"/>
                <w:sz w:val="21"/>
                <w:szCs w:val="21"/>
              </w:rPr>
              <w:t>孢</w:t>
            </w:r>
            <w:proofErr w:type="gramEnd"/>
            <w:r>
              <w:rPr>
                <w:rFonts w:ascii="仿宋_GB2312" w:eastAsia="仿宋_GB2312" w:hAnsi="仿宋_GB2312" w:cs="仿宋_GB2312" w:hint="eastAsia"/>
                <w:color w:val="000000"/>
                <w:spacing w:val="-4"/>
                <w:sz w:val="21"/>
                <w:szCs w:val="21"/>
              </w:rPr>
              <w:t>米诺</w:t>
            </w:r>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55"/>
        </w:trPr>
        <w:tc>
          <w:tcPr>
            <w:tcW w:w="1736"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color w:val="000000"/>
                <w:sz w:val="19"/>
                <w:szCs w:val="19"/>
              </w:rPr>
              <w:t>氧头孢烯类</w:t>
            </w:r>
          </w:p>
        </w:tc>
        <w:tc>
          <w:tcPr>
            <w:tcW w:w="1034"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65" w:line="184" w:lineRule="auto"/>
              <w:jc w:val="center"/>
              <w:rPr>
                <w:rFonts w:ascii="Times New Roman" w:eastAsia="仿宋_GB2312" w:hAnsi="Times New Roman"/>
                <w:color w:val="000000"/>
                <w:sz w:val="22"/>
                <w:szCs w:val="22"/>
              </w:rPr>
            </w:pPr>
            <w:r>
              <w:rPr>
                <w:rFonts w:ascii="Times New Roman" w:eastAsia="仿宋_GB2312" w:hAnsi="Times New Roman" w:hint="eastAsia"/>
                <w:color w:val="000000"/>
                <w:sz w:val="22"/>
                <w:szCs w:val="22"/>
              </w:rPr>
              <w:t>1</w:t>
            </w:r>
          </w:p>
        </w:tc>
        <w:tc>
          <w:tcPr>
            <w:tcW w:w="2495"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拉氧头</w:t>
            </w:r>
            <w:proofErr w:type="gramStart"/>
            <w:r>
              <w:rPr>
                <w:rFonts w:ascii="仿宋_GB2312" w:eastAsia="仿宋_GB2312" w:hAnsi="仿宋_GB2312" w:cs="仿宋_GB2312" w:hint="eastAsia"/>
                <w:color w:val="000000"/>
                <w:spacing w:val="-4"/>
                <w:sz w:val="21"/>
                <w:szCs w:val="21"/>
              </w:rPr>
              <w:t>孢</w:t>
            </w:r>
            <w:proofErr w:type="gramEnd"/>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color w:val="000000"/>
                <w:sz w:val="19"/>
                <w:szCs w:val="19"/>
              </w:rPr>
              <w:t>单环</w:t>
            </w:r>
            <w:r>
              <w:rPr>
                <w:rFonts w:ascii="Times New Roman" w:eastAsia="黑体" w:hAnsi="Times New Roman"/>
                <w:color w:val="000000"/>
                <w:sz w:val="19"/>
                <w:szCs w:val="19"/>
              </w:rPr>
              <w:t>β-</w:t>
            </w:r>
            <w:r>
              <w:rPr>
                <w:rFonts w:ascii="Times New Roman" w:eastAsia="黑体" w:hAnsi="Times New Roman"/>
                <w:color w:val="000000"/>
                <w:sz w:val="19"/>
                <w:szCs w:val="19"/>
              </w:rPr>
              <w:t>内酰胺类</w:t>
            </w:r>
          </w:p>
        </w:tc>
        <w:tc>
          <w:tcPr>
            <w:tcW w:w="1034" w:type="dxa"/>
            <w:tcBorders>
              <w:top w:val="single" w:sz="4" w:space="0" w:color="auto"/>
              <w:left w:val="single" w:sz="4" w:space="0" w:color="auto"/>
              <w:bottom w:val="single" w:sz="4" w:space="0" w:color="auto"/>
              <w:right w:val="single" w:sz="4" w:space="0" w:color="auto"/>
            </w:tcBorders>
          </w:tcPr>
          <w:p w:rsidR="00276447" w:rsidRDefault="00276447" w:rsidP="001D3843">
            <w:pPr>
              <w:jc w:val="center"/>
              <w:rPr>
                <w:rFonts w:ascii="Times New Roman" w:eastAsia="仿宋_GB2312" w:hAnsi="Times New Roman"/>
                <w:color w:val="000000"/>
                <w:sz w:val="22"/>
                <w:szCs w:val="22"/>
              </w:rPr>
            </w:pPr>
            <w:r>
              <w:rPr>
                <w:rFonts w:ascii="Times New Roman" w:eastAsia="仿宋_GB2312" w:hAnsi="Times New Roman" w:hint="eastAsia"/>
                <w:color w:val="000000"/>
                <w:sz w:val="22"/>
                <w:szCs w:val="22"/>
              </w:rPr>
              <w:t>1</w:t>
            </w:r>
          </w:p>
        </w:tc>
        <w:tc>
          <w:tcPr>
            <w:tcW w:w="2495"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氨曲南</w:t>
            </w:r>
            <w:proofErr w:type="gramEnd"/>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453"/>
        </w:trPr>
        <w:tc>
          <w:tcPr>
            <w:tcW w:w="1736"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β</w:t>
            </w:r>
            <w:r>
              <w:rPr>
                <w:rFonts w:ascii="Times New Roman" w:eastAsia="黑体" w:hAnsi="Times New Roman" w:hint="eastAsia"/>
                <w:color w:val="000000"/>
                <w:sz w:val="19"/>
                <w:szCs w:val="19"/>
              </w:rPr>
              <w:t>-</w:t>
            </w:r>
            <w:r>
              <w:rPr>
                <w:rFonts w:ascii="Times New Roman" w:eastAsia="黑体" w:hAnsi="Times New Roman" w:hint="eastAsia"/>
                <w:color w:val="000000"/>
                <w:sz w:val="19"/>
                <w:szCs w:val="19"/>
              </w:rPr>
              <w:t>内酰胺酶抑制剂</w:t>
            </w:r>
          </w:p>
        </w:tc>
        <w:tc>
          <w:tcPr>
            <w:tcW w:w="1034"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jc w:val="center"/>
              <w:rPr>
                <w:rFonts w:ascii="Times New Roman" w:hAnsi="Times New Roman"/>
                <w:color w:val="000000"/>
                <w:sz w:val="22"/>
                <w:szCs w:val="22"/>
              </w:rPr>
            </w:pPr>
            <w:r>
              <w:rPr>
                <w:rFonts w:ascii="Times New Roman" w:eastAsia="仿宋" w:hAnsi="Times New Roman"/>
                <w:color w:val="000000"/>
                <w:sz w:val="22"/>
                <w:szCs w:val="22"/>
              </w:rPr>
              <w:t>1</w:t>
            </w:r>
          </w:p>
        </w:tc>
        <w:tc>
          <w:tcPr>
            <w:tcW w:w="2495"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w:t>
            </w:r>
            <w:proofErr w:type="gramStart"/>
            <w:r>
              <w:rPr>
                <w:rFonts w:ascii="仿宋_GB2312" w:eastAsia="仿宋_GB2312" w:hAnsi="仿宋_GB2312" w:cs="仿宋_GB2312" w:hint="eastAsia"/>
                <w:color w:val="000000"/>
                <w:spacing w:val="-4"/>
                <w:sz w:val="21"/>
                <w:szCs w:val="21"/>
              </w:rPr>
              <w:t>舒巴坦</w:t>
            </w:r>
            <w:proofErr w:type="gramEnd"/>
          </w:p>
        </w:tc>
      </w:tr>
      <w:tr w:rsidR="00276447" w:rsidTr="001D3843">
        <w:trPr>
          <w:trHeight w:val="366"/>
        </w:trPr>
        <w:tc>
          <w:tcPr>
            <w:tcW w:w="1736"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青霉烯类</w:t>
            </w:r>
          </w:p>
        </w:tc>
        <w:tc>
          <w:tcPr>
            <w:tcW w:w="1034"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jc w:val="center"/>
              <w:rPr>
                <w:rFonts w:ascii="Times New Roman" w:hAnsi="Times New Roman"/>
                <w:color w:val="000000"/>
                <w:sz w:val="22"/>
                <w:szCs w:val="22"/>
              </w:rPr>
            </w:pPr>
            <w:r>
              <w:rPr>
                <w:rFonts w:ascii="Times New Roman" w:eastAsia="仿宋" w:hAnsi="Times New Roman" w:hint="eastAsia"/>
                <w:color w:val="000000"/>
                <w:sz w:val="22"/>
                <w:szCs w:val="22"/>
              </w:rPr>
              <w:t>1</w:t>
            </w:r>
          </w:p>
        </w:tc>
        <w:tc>
          <w:tcPr>
            <w:tcW w:w="2495"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法罗培南（口服）</w:t>
            </w:r>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val="restart"/>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碳青霉烯类</w:t>
            </w:r>
          </w:p>
        </w:tc>
        <w:tc>
          <w:tcPr>
            <w:tcW w:w="1034" w:type="dxa"/>
            <w:vMerge w:val="restart"/>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271" w:line="183" w:lineRule="auto"/>
              <w:jc w:val="center"/>
              <w:rPr>
                <w:rFonts w:ascii="Times New Roman" w:hAnsi="Times New Roman"/>
                <w:color w:val="000000"/>
                <w:sz w:val="22"/>
                <w:szCs w:val="22"/>
              </w:rPr>
            </w:pPr>
            <w:r>
              <w:rPr>
                <w:rFonts w:ascii="Times New Roman" w:hAnsi="Times New Roman"/>
                <w:color w:val="000000"/>
                <w:sz w:val="22"/>
                <w:szCs w:val="22"/>
              </w:rPr>
              <w:t>4</w:t>
            </w:r>
          </w:p>
        </w:tc>
        <w:tc>
          <w:tcPr>
            <w:tcW w:w="2495"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厄他培</w:t>
            </w:r>
            <w:proofErr w:type="gramEnd"/>
            <w:r>
              <w:rPr>
                <w:rFonts w:ascii="仿宋_GB2312" w:eastAsia="仿宋_GB2312" w:hAnsi="仿宋_GB2312" w:cs="仿宋_GB2312" w:hint="eastAsia"/>
                <w:color w:val="000000"/>
                <w:spacing w:val="-4"/>
                <w:sz w:val="21"/>
                <w:szCs w:val="21"/>
              </w:rPr>
              <w:t>南</w:t>
            </w:r>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美罗培南</w:t>
            </w:r>
          </w:p>
        </w:tc>
      </w:tr>
      <w:tr w:rsidR="00276447" w:rsidTr="001D3843">
        <w:trPr>
          <w:trHeight w:val="349"/>
        </w:trPr>
        <w:tc>
          <w:tcPr>
            <w:tcW w:w="1736" w:type="dxa"/>
            <w:vMerge/>
            <w:tcBorders>
              <w:top w:val="single" w:sz="4" w:space="0" w:color="auto"/>
              <w:left w:val="single" w:sz="4" w:space="0" w:color="auto"/>
              <w:bottom w:val="single" w:sz="4" w:space="0" w:color="auto"/>
              <w:right w:val="single" w:sz="4" w:space="0" w:color="auto"/>
            </w:tcBorders>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Borders>
              <w:top w:val="single" w:sz="4" w:space="0" w:color="auto"/>
              <w:left w:val="single" w:sz="4" w:space="0" w:color="auto"/>
              <w:bottom w:val="single" w:sz="4" w:space="0" w:color="auto"/>
              <w:right w:val="single" w:sz="4" w:space="0" w:color="auto"/>
            </w:tcBorders>
            <w:vAlign w:val="center"/>
          </w:tcPr>
          <w:p w:rsidR="00276447" w:rsidRDefault="00276447" w:rsidP="001D3843">
            <w:pPr>
              <w:jc w:val="center"/>
              <w:rPr>
                <w:rFonts w:ascii="Times New Roman" w:eastAsia="仿宋_GB2312" w:hAnsi="Times New Roman"/>
                <w:color w:val="000000"/>
                <w:sz w:val="22"/>
                <w:szCs w:val="22"/>
              </w:rPr>
            </w:pPr>
          </w:p>
        </w:tc>
        <w:tc>
          <w:tcPr>
            <w:tcW w:w="2495"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亚胺培南西司他丁</w:t>
            </w:r>
          </w:p>
        </w:tc>
      </w:tr>
      <w:tr w:rsidR="00276447" w:rsidTr="001D3843">
        <w:trPr>
          <w:trHeight w:val="349"/>
        </w:trPr>
        <w:tc>
          <w:tcPr>
            <w:tcW w:w="1736" w:type="dxa"/>
            <w:vMerge/>
            <w:tcBorders>
              <w:top w:val="single" w:sz="4" w:space="0" w:color="auto"/>
              <w:left w:val="single" w:sz="4" w:space="0" w:color="auto"/>
              <w:bottom w:val="single" w:sz="4" w:space="0" w:color="auto"/>
              <w:right w:val="single" w:sz="4" w:space="0" w:color="auto"/>
            </w:tcBorders>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Borders>
              <w:top w:val="single" w:sz="4" w:space="0" w:color="auto"/>
              <w:left w:val="single" w:sz="4" w:space="0" w:color="auto"/>
              <w:bottom w:val="single" w:sz="4" w:space="0" w:color="auto"/>
              <w:right w:val="single" w:sz="4" w:space="0" w:color="auto"/>
            </w:tcBorders>
            <w:vAlign w:val="center"/>
          </w:tcPr>
          <w:p w:rsidR="00276447" w:rsidRDefault="00276447" w:rsidP="001D3843">
            <w:pPr>
              <w:jc w:val="center"/>
              <w:rPr>
                <w:rFonts w:ascii="Times New Roman" w:eastAsia="仿宋_GB2312" w:hAnsi="Times New Roman"/>
                <w:color w:val="000000"/>
                <w:sz w:val="22"/>
                <w:szCs w:val="22"/>
              </w:rPr>
            </w:pPr>
          </w:p>
        </w:tc>
        <w:tc>
          <w:tcPr>
            <w:tcW w:w="2495" w:type="dxa"/>
            <w:tcBorders>
              <w:top w:val="single" w:sz="4" w:space="0" w:color="auto"/>
              <w:left w:val="single" w:sz="4" w:space="0" w:color="auto"/>
              <w:bottom w:val="single" w:sz="4" w:space="0" w:color="auto"/>
              <w:right w:val="single" w:sz="4" w:space="0" w:color="auto"/>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4" w:space="0" w:color="auto"/>
              <w:left w:val="single" w:sz="4" w:space="0" w:color="auto"/>
              <w:bottom w:val="single" w:sz="4" w:space="0" w:color="auto"/>
              <w:right w:val="single" w:sz="4" w:space="0" w:color="auto"/>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亚胺西瑞</w:t>
            </w:r>
          </w:p>
        </w:tc>
      </w:tr>
      <w:tr w:rsidR="00276447" w:rsidTr="001D3843">
        <w:trPr>
          <w:trHeight w:val="349"/>
        </w:trPr>
        <w:tc>
          <w:tcPr>
            <w:tcW w:w="1736" w:type="dxa"/>
            <w:vMerge w:val="restart"/>
            <w:tcBorders>
              <w:top w:val="single" w:sz="4" w:space="0" w:color="auto"/>
            </w:tcBorders>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氨基糖苷类</w:t>
            </w:r>
          </w:p>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restart"/>
            <w:tcBorders>
              <w:top w:val="single" w:sz="4" w:space="0" w:color="auto"/>
            </w:tcBorders>
            <w:vAlign w:val="center"/>
          </w:tcPr>
          <w:p w:rsidR="00276447" w:rsidRDefault="00276447" w:rsidP="001D3843">
            <w:pPr>
              <w:spacing w:before="68" w:line="181" w:lineRule="auto"/>
              <w:jc w:val="center"/>
              <w:rPr>
                <w:rFonts w:ascii="Times New Roman" w:hAnsi="Times New Roman"/>
                <w:color w:val="000000"/>
                <w:sz w:val="22"/>
                <w:szCs w:val="22"/>
              </w:rPr>
            </w:pPr>
            <w:r>
              <w:rPr>
                <w:rFonts w:ascii="Times New Roman" w:hAnsi="Times New Roman"/>
                <w:color w:val="000000"/>
                <w:sz w:val="22"/>
                <w:szCs w:val="22"/>
              </w:rPr>
              <w:t>7</w:t>
            </w:r>
          </w:p>
          <w:p w:rsidR="00276447" w:rsidRDefault="00276447" w:rsidP="001D3843">
            <w:pPr>
              <w:jc w:val="center"/>
              <w:rPr>
                <w:rFonts w:ascii="Times New Roman" w:eastAsia="仿宋_GB2312" w:hAnsi="Times New Roman"/>
                <w:color w:val="000000"/>
                <w:sz w:val="22"/>
                <w:szCs w:val="22"/>
              </w:rPr>
            </w:pPr>
          </w:p>
        </w:tc>
        <w:tc>
          <w:tcPr>
            <w:tcW w:w="2495" w:type="dxa"/>
            <w:tcBorders>
              <w:top w:val="single" w:sz="4" w:space="0" w:color="auto"/>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庆大霉素</w:t>
            </w:r>
          </w:p>
        </w:tc>
        <w:tc>
          <w:tcPr>
            <w:tcW w:w="2613" w:type="dxa"/>
            <w:tcBorders>
              <w:top w:val="single" w:sz="4" w:space="0" w:color="auto"/>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妥布霉素</w:t>
            </w:r>
          </w:p>
        </w:tc>
        <w:tc>
          <w:tcPr>
            <w:tcW w:w="2473" w:type="dxa"/>
            <w:tcBorders>
              <w:top w:val="single" w:sz="4" w:space="0" w:color="auto"/>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阿</w:t>
            </w:r>
            <w:proofErr w:type="gramStart"/>
            <w:r>
              <w:rPr>
                <w:rFonts w:ascii="仿宋_GB2312" w:eastAsia="仿宋_GB2312" w:hAnsi="仿宋_GB2312" w:cs="仿宋_GB2312" w:hint="eastAsia"/>
                <w:color w:val="000000"/>
                <w:spacing w:val="-4"/>
                <w:sz w:val="21"/>
                <w:szCs w:val="21"/>
              </w:rPr>
              <w:t>米卡星</w:t>
            </w:r>
            <w:proofErr w:type="gramEnd"/>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依替米星</w:t>
            </w:r>
            <w:proofErr w:type="gramEnd"/>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链霉素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新霉素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卡那霉素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val="restart"/>
          </w:tcPr>
          <w:p w:rsidR="00276447" w:rsidRDefault="00276447" w:rsidP="001D3843">
            <w:pPr>
              <w:spacing w:before="61" w:line="229" w:lineRule="auto"/>
              <w:jc w:val="center"/>
              <w:rPr>
                <w:rFonts w:ascii="Times New Roman" w:eastAsia="黑体" w:hAnsi="Times New Roman"/>
                <w:color w:val="000000"/>
                <w:sz w:val="19"/>
                <w:szCs w:val="19"/>
              </w:rPr>
            </w:pPr>
          </w:p>
          <w:p w:rsidR="00276447" w:rsidRDefault="00276447" w:rsidP="001D3843">
            <w:pPr>
              <w:spacing w:before="61" w:line="229" w:lineRule="auto"/>
              <w:jc w:val="center"/>
              <w:rPr>
                <w:rFonts w:ascii="Times New Roman" w:eastAsia="黑体" w:hAnsi="Times New Roman"/>
                <w:color w:val="000000"/>
                <w:sz w:val="19"/>
                <w:szCs w:val="19"/>
              </w:rPr>
            </w:pPr>
          </w:p>
          <w:p w:rsidR="00276447" w:rsidRDefault="00276447" w:rsidP="001D3843">
            <w:pPr>
              <w:spacing w:before="61" w:line="229" w:lineRule="auto"/>
              <w:jc w:val="center"/>
              <w:rPr>
                <w:rFonts w:ascii="Times New Roman" w:eastAsia="黑体" w:hAnsi="Times New Roman"/>
                <w:color w:val="000000"/>
                <w:sz w:val="19"/>
                <w:szCs w:val="19"/>
              </w:rPr>
            </w:pPr>
          </w:p>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大环内酯类</w:t>
            </w:r>
          </w:p>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restart"/>
            <w:vAlign w:val="center"/>
          </w:tcPr>
          <w:p w:rsidR="00276447" w:rsidRDefault="00276447" w:rsidP="001D3843">
            <w:pPr>
              <w:spacing w:line="303" w:lineRule="auto"/>
              <w:rPr>
                <w:rFonts w:ascii="Times New Roman" w:hAnsi="Times New Roman"/>
                <w:color w:val="000000"/>
                <w:sz w:val="22"/>
                <w:szCs w:val="22"/>
              </w:rPr>
            </w:pPr>
          </w:p>
          <w:p w:rsidR="00276447" w:rsidRDefault="00276447" w:rsidP="001D3843">
            <w:pPr>
              <w:spacing w:before="68" w:line="181" w:lineRule="auto"/>
              <w:jc w:val="center"/>
              <w:rPr>
                <w:rFonts w:ascii="Times New Roman" w:hAnsi="Times New Roman"/>
                <w:color w:val="000000"/>
                <w:sz w:val="22"/>
                <w:szCs w:val="22"/>
              </w:rPr>
            </w:pPr>
            <w:r>
              <w:rPr>
                <w:rFonts w:ascii="Times New Roman" w:hAnsi="Times New Roman"/>
                <w:color w:val="000000"/>
                <w:sz w:val="22"/>
                <w:szCs w:val="22"/>
              </w:rPr>
              <w:t>9</w:t>
            </w:r>
          </w:p>
          <w:p w:rsidR="00276447" w:rsidRDefault="00276447" w:rsidP="001D3843">
            <w:pPr>
              <w:jc w:val="cente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阿奇霉素</w:t>
            </w:r>
            <w:proofErr w:type="gramEnd"/>
            <w:r>
              <w:rPr>
                <w:rFonts w:ascii="仿宋_GB2312" w:eastAsia="仿宋_GB2312" w:hAnsi="仿宋_GB2312" w:cs="仿宋_GB2312" w:hint="eastAsia"/>
                <w:color w:val="000000"/>
                <w:spacing w:val="-4"/>
                <w:sz w:val="21"/>
                <w:szCs w:val="21"/>
              </w:rPr>
              <w:t>（口服）</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阿奇霉素</w:t>
            </w:r>
            <w:proofErr w:type="gramEnd"/>
            <w:r>
              <w:rPr>
                <w:rFonts w:ascii="仿宋_GB2312" w:eastAsia="仿宋_GB2312" w:hAnsi="仿宋_GB2312" w:cs="仿宋_GB2312" w:hint="eastAsia"/>
                <w:color w:val="000000"/>
                <w:spacing w:val="-4"/>
                <w:sz w:val="21"/>
                <w:szCs w:val="21"/>
              </w:rPr>
              <w:t>（注射）</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红霉素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琥</w:t>
            </w:r>
            <w:proofErr w:type="gramEnd"/>
            <w:r>
              <w:rPr>
                <w:rFonts w:ascii="仿宋_GB2312" w:eastAsia="仿宋_GB2312" w:hAnsi="仿宋_GB2312" w:cs="仿宋_GB2312" w:hint="eastAsia"/>
                <w:color w:val="000000"/>
                <w:spacing w:val="-4"/>
                <w:sz w:val="21"/>
                <w:szCs w:val="21"/>
              </w:rPr>
              <w:t>乙红霉素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罗红霉素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吉他霉素、乙酰吉他霉素</w:t>
            </w: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乙酰麦迪霉素</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克拉霉素（口服）</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90"/>
        </w:trPr>
        <w:tc>
          <w:tcPr>
            <w:tcW w:w="1736" w:type="dxa"/>
            <w:vMerge w:val="restart"/>
          </w:tcPr>
          <w:p w:rsidR="00276447" w:rsidRDefault="00276447" w:rsidP="001D3843">
            <w:pPr>
              <w:spacing w:before="61" w:line="229" w:lineRule="auto"/>
              <w:jc w:val="center"/>
              <w:rPr>
                <w:rFonts w:ascii="Times New Roman" w:eastAsia="黑体" w:hAnsi="Times New Roman"/>
                <w:color w:val="000000"/>
                <w:sz w:val="19"/>
                <w:szCs w:val="19"/>
              </w:rPr>
            </w:pPr>
          </w:p>
          <w:p w:rsidR="00276447" w:rsidRDefault="00276447" w:rsidP="001D3843">
            <w:pPr>
              <w:spacing w:before="61" w:line="229" w:lineRule="auto"/>
              <w:jc w:val="center"/>
              <w:rPr>
                <w:rFonts w:ascii="Times New Roman" w:eastAsia="黑体" w:hAnsi="Times New Roman"/>
                <w:color w:val="000000"/>
                <w:sz w:val="19"/>
                <w:szCs w:val="19"/>
              </w:rPr>
            </w:pPr>
            <w:proofErr w:type="gramStart"/>
            <w:r>
              <w:rPr>
                <w:rFonts w:ascii="Times New Roman" w:eastAsia="黑体" w:hAnsi="Times New Roman" w:hint="eastAsia"/>
                <w:color w:val="000000"/>
                <w:sz w:val="19"/>
                <w:szCs w:val="19"/>
              </w:rPr>
              <w:t>喹</w:t>
            </w:r>
            <w:proofErr w:type="gramEnd"/>
            <w:r>
              <w:rPr>
                <w:rFonts w:ascii="Times New Roman" w:eastAsia="黑体" w:hAnsi="Times New Roman" w:hint="eastAsia"/>
                <w:color w:val="000000"/>
                <w:sz w:val="19"/>
                <w:szCs w:val="19"/>
              </w:rPr>
              <w:t>诺酮类</w:t>
            </w:r>
          </w:p>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restart"/>
          </w:tcPr>
          <w:p w:rsidR="00276447" w:rsidRDefault="00276447" w:rsidP="001D3843">
            <w:pPr>
              <w:spacing w:line="373" w:lineRule="auto"/>
              <w:rPr>
                <w:rFonts w:ascii="Times New Roman" w:eastAsia="仿宋_GB2312" w:hAnsi="Times New Roman"/>
                <w:color w:val="000000"/>
                <w:sz w:val="22"/>
                <w:szCs w:val="22"/>
              </w:rPr>
            </w:pPr>
          </w:p>
          <w:p w:rsidR="00276447" w:rsidRDefault="00276447" w:rsidP="001D3843">
            <w:pPr>
              <w:spacing w:before="69" w:line="181"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6</w:t>
            </w:r>
          </w:p>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左氧氟沙星（口服）</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左氧氟沙星（注射）</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rPr>
                <w:rFonts w:ascii="黑体" w:eastAsia="黑体" w:hAnsi="黑体" w:cs="黑体"/>
                <w:color w:val="000000"/>
              </w:rPr>
            </w:pPr>
          </w:p>
        </w:tc>
        <w:tc>
          <w:tcPr>
            <w:tcW w:w="1034" w:type="dxa"/>
            <w:vMerge/>
          </w:tcPr>
          <w:p w:rsidR="00276447" w:rsidRDefault="00276447" w:rsidP="001D3843">
            <w:pP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环丙沙星</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莫西沙星</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rPr>
                <w:rFonts w:ascii="黑体" w:eastAsia="黑体" w:hAnsi="黑体" w:cs="黑体"/>
                <w:color w:val="000000"/>
              </w:rPr>
            </w:pPr>
          </w:p>
        </w:tc>
        <w:tc>
          <w:tcPr>
            <w:tcW w:w="1034" w:type="dxa"/>
            <w:vMerge/>
          </w:tcPr>
          <w:p w:rsidR="00276447" w:rsidRDefault="00276447" w:rsidP="001D3843">
            <w:pP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诺氟沙星</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w:t>
            </w:r>
            <w:proofErr w:type="gramStart"/>
            <w:r>
              <w:rPr>
                <w:rFonts w:ascii="仿宋_GB2312" w:eastAsia="仿宋_GB2312" w:hAnsi="仿宋_GB2312" w:cs="仿宋_GB2312" w:hint="eastAsia"/>
                <w:color w:val="000000"/>
                <w:spacing w:val="-4"/>
                <w:sz w:val="21"/>
                <w:szCs w:val="21"/>
              </w:rPr>
              <w:t>奈诺沙</w:t>
            </w:r>
            <w:proofErr w:type="gramEnd"/>
            <w:r>
              <w:rPr>
                <w:rFonts w:ascii="仿宋_GB2312" w:eastAsia="仿宋_GB2312" w:hAnsi="仿宋_GB2312" w:cs="仿宋_GB2312" w:hint="eastAsia"/>
                <w:color w:val="000000"/>
                <w:spacing w:val="-4"/>
                <w:sz w:val="21"/>
                <w:szCs w:val="21"/>
              </w:rPr>
              <w:t>星</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糖肽类</w:t>
            </w:r>
          </w:p>
        </w:tc>
        <w:tc>
          <w:tcPr>
            <w:tcW w:w="1034" w:type="dxa"/>
            <w:vMerge w:val="restart"/>
            <w:vAlign w:val="center"/>
          </w:tcPr>
          <w:p w:rsidR="00276447" w:rsidRDefault="00276447" w:rsidP="001D3843">
            <w:pPr>
              <w:spacing w:before="68" w:line="183"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3</w:t>
            </w:r>
          </w:p>
          <w:p w:rsidR="00276447" w:rsidRDefault="00276447" w:rsidP="001D3843">
            <w:pPr>
              <w:jc w:val="cente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vAlign w:val="center"/>
          </w:tcPr>
          <w:p w:rsidR="00276447" w:rsidRDefault="00276447" w:rsidP="001D3843">
            <w:pPr>
              <w:spacing w:before="65" w:line="219" w:lineRule="auto"/>
              <w:ind w:firstLine="583"/>
              <w:jc w:val="center"/>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万古霉素</w:t>
            </w: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去甲万古霉素</w:t>
            </w: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*替考拉宁</w:t>
            </w:r>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磺胺和甲氧</w:t>
            </w:r>
            <w:proofErr w:type="gramStart"/>
            <w:r>
              <w:rPr>
                <w:rFonts w:ascii="Times New Roman" w:eastAsia="黑体" w:hAnsi="Times New Roman" w:hint="eastAsia"/>
                <w:color w:val="000000"/>
                <w:sz w:val="19"/>
                <w:szCs w:val="19"/>
              </w:rPr>
              <w:t>苄啶</w:t>
            </w:r>
            <w:proofErr w:type="gramEnd"/>
          </w:p>
        </w:tc>
        <w:tc>
          <w:tcPr>
            <w:tcW w:w="1034" w:type="dxa"/>
            <w:vMerge w:val="restart"/>
            <w:vAlign w:val="center"/>
          </w:tcPr>
          <w:p w:rsidR="00276447" w:rsidRDefault="00276447" w:rsidP="001D3843">
            <w:pPr>
              <w:spacing w:line="275" w:lineRule="auto"/>
              <w:jc w:val="center"/>
              <w:rPr>
                <w:rFonts w:ascii="Times New Roman" w:eastAsia="仿宋_GB2312" w:hAnsi="Times New Roman"/>
                <w:color w:val="000000"/>
                <w:sz w:val="22"/>
                <w:szCs w:val="22"/>
              </w:rPr>
            </w:pPr>
          </w:p>
          <w:p w:rsidR="00276447" w:rsidRDefault="00276447" w:rsidP="001D3843">
            <w:pPr>
              <w:spacing w:before="69" w:line="184"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lastRenderedPageBreak/>
              <w:t>4</w:t>
            </w:r>
          </w:p>
          <w:p w:rsidR="00276447" w:rsidRDefault="00276447" w:rsidP="001D3843">
            <w:pPr>
              <w:jc w:val="cente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lastRenderedPageBreak/>
              <w:t>复方磺胺甲噁</w:t>
            </w:r>
            <w:proofErr w:type="gramStart"/>
            <w:r>
              <w:rPr>
                <w:rFonts w:ascii="仿宋_GB2312" w:eastAsia="仿宋_GB2312" w:hAnsi="仿宋_GB2312" w:cs="仿宋_GB2312" w:hint="eastAsia"/>
                <w:color w:val="000000"/>
                <w:spacing w:val="-2"/>
                <w:sz w:val="21"/>
                <w:szCs w:val="21"/>
              </w:rPr>
              <w:t>唑</w:t>
            </w:r>
            <w:proofErr w:type="gramEnd"/>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磺胺嘧啶</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复方磺胺嘧啶</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甲氧</w:t>
            </w:r>
            <w:proofErr w:type="gramStart"/>
            <w:r>
              <w:rPr>
                <w:rFonts w:ascii="仿宋_GB2312" w:eastAsia="仿宋_GB2312" w:hAnsi="仿宋_GB2312" w:cs="仿宋_GB2312" w:hint="eastAsia"/>
                <w:color w:val="000000"/>
                <w:spacing w:val="-2"/>
                <w:sz w:val="21"/>
                <w:szCs w:val="21"/>
              </w:rPr>
              <w:t>苄啶</w:t>
            </w:r>
            <w:proofErr w:type="gramEnd"/>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val="restart"/>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林可酰胺类</w:t>
            </w:r>
          </w:p>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restart"/>
          </w:tcPr>
          <w:p w:rsidR="00276447" w:rsidRDefault="00276447" w:rsidP="001D3843">
            <w:pPr>
              <w:spacing w:before="284" w:line="184"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2</w:t>
            </w:r>
          </w:p>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克林霉素（酯）</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林可霉素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四环素类</w:t>
            </w:r>
          </w:p>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restart"/>
            <w:vAlign w:val="center"/>
          </w:tcPr>
          <w:p w:rsidR="00276447" w:rsidRDefault="00276447" w:rsidP="001D3843">
            <w:pPr>
              <w:spacing w:before="104" w:line="183"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5</w:t>
            </w:r>
          </w:p>
          <w:p w:rsidR="00276447" w:rsidRDefault="00276447" w:rsidP="001D3843">
            <w:pPr>
              <w:jc w:val="cente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vAlign w:val="center"/>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多</w:t>
            </w:r>
            <w:proofErr w:type="gramStart"/>
            <w:r>
              <w:rPr>
                <w:rFonts w:ascii="仿宋_GB2312" w:eastAsia="仿宋_GB2312" w:hAnsi="仿宋_GB2312" w:cs="仿宋_GB2312" w:hint="eastAsia"/>
                <w:color w:val="000000"/>
                <w:spacing w:val="-2"/>
                <w:sz w:val="21"/>
                <w:szCs w:val="21"/>
              </w:rPr>
              <w:t>西环素</w:t>
            </w:r>
            <w:proofErr w:type="gramEnd"/>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w:t>
            </w:r>
            <w:proofErr w:type="gramStart"/>
            <w:r>
              <w:rPr>
                <w:rFonts w:ascii="仿宋_GB2312" w:eastAsia="仿宋_GB2312" w:hAnsi="仿宋_GB2312" w:cs="仿宋_GB2312" w:hint="eastAsia"/>
                <w:color w:val="000000"/>
                <w:spacing w:val="-4"/>
                <w:sz w:val="21"/>
                <w:szCs w:val="21"/>
              </w:rPr>
              <w:t>替加环素</w:t>
            </w:r>
            <w:proofErr w:type="gramEnd"/>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vAlign w:val="center"/>
          </w:tcPr>
          <w:p w:rsidR="00276447" w:rsidRDefault="00276447" w:rsidP="001D3843">
            <w:pPr>
              <w:spacing w:before="65" w:line="219" w:lineRule="auto"/>
              <w:ind w:firstLineChars="377" w:firstLine="777"/>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米</w:t>
            </w:r>
            <w:proofErr w:type="gramStart"/>
            <w:r>
              <w:rPr>
                <w:rFonts w:ascii="仿宋_GB2312" w:eastAsia="仿宋_GB2312" w:hAnsi="仿宋_GB2312" w:cs="仿宋_GB2312" w:hint="eastAsia"/>
                <w:color w:val="000000"/>
                <w:spacing w:val="-2"/>
                <w:sz w:val="21"/>
                <w:szCs w:val="21"/>
              </w:rPr>
              <w:t>诺环素</w:t>
            </w:r>
            <w:proofErr w:type="gramEnd"/>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*奥</w:t>
            </w:r>
            <w:proofErr w:type="gramStart"/>
            <w:r>
              <w:rPr>
                <w:rFonts w:ascii="仿宋_GB2312" w:eastAsia="仿宋_GB2312" w:hAnsi="仿宋_GB2312" w:cs="仿宋_GB2312" w:hint="eastAsia"/>
                <w:color w:val="000000"/>
                <w:spacing w:val="-4"/>
                <w:sz w:val="21"/>
                <w:szCs w:val="21"/>
              </w:rPr>
              <w:t>马环素</w:t>
            </w:r>
            <w:proofErr w:type="gramEnd"/>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依拉环素</w:t>
            </w:r>
          </w:p>
        </w:tc>
      </w:tr>
      <w:tr w:rsidR="00276447" w:rsidTr="001D3843">
        <w:trPr>
          <w:trHeight w:val="349"/>
        </w:trPr>
        <w:tc>
          <w:tcPr>
            <w:tcW w:w="1736" w:type="dxa"/>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酰胺醇类</w:t>
            </w:r>
          </w:p>
        </w:tc>
        <w:tc>
          <w:tcPr>
            <w:tcW w:w="1034" w:type="dxa"/>
          </w:tcPr>
          <w:p w:rsidR="00276447" w:rsidRDefault="00276447" w:rsidP="001D3843">
            <w:pPr>
              <w:jc w:val="center"/>
              <w:rPr>
                <w:rFonts w:ascii="仿宋_GB2312" w:eastAsia="仿宋_GB2312" w:hAnsi="仿宋_GB2312" w:cs="仿宋_GB2312"/>
                <w:color w:val="000000"/>
                <w:sz w:val="22"/>
                <w:szCs w:val="22"/>
              </w:rPr>
            </w:pPr>
            <w:r>
              <w:rPr>
                <w:rFonts w:ascii="仿宋_GB2312" w:eastAsia="仿宋_GB2312" w:hAnsi="仿宋_GB2312" w:cs="仿宋_GB2312" w:hint="eastAsia"/>
                <w:color w:val="000000"/>
                <w:sz w:val="22"/>
                <w:szCs w:val="22"/>
              </w:rPr>
              <w:t>1</w:t>
            </w:r>
          </w:p>
        </w:tc>
        <w:tc>
          <w:tcPr>
            <w:tcW w:w="2495" w:type="dxa"/>
            <w:tcBorders>
              <w:top w:val="single" w:sz="2" w:space="0" w:color="000000"/>
              <w:bottom w:val="single" w:sz="2" w:space="0" w:color="000000"/>
            </w:tcBorders>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氯霉素</w:t>
            </w: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硝基咪唑类</w:t>
            </w:r>
          </w:p>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restart"/>
            <w:vAlign w:val="center"/>
          </w:tcPr>
          <w:p w:rsidR="00276447" w:rsidRDefault="00276447" w:rsidP="001D3843">
            <w:pPr>
              <w:spacing w:before="285" w:line="184"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5</w:t>
            </w:r>
          </w:p>
          <w:p w:rsidR="00276447" w:rsidRDefault="00276447" w:rsidP="001D3843">
            <w:pPr>
              <w:jc w:val="cente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甲硝唑</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奥硝唑</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替硝唑</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吗</w:t>
            </w:r>
            <w:proofErr w:type="gramStart"/>
            <w:r>
              <w:rPr>
                <w:rFonts w:ascii="仿宋_GB2312" w:eastAsia="仿宋_GB2312" w:hAnsi="仿宋_GB2312" w:cs="仿宋_GB2312" w:hint="eastAsia"/>
                <w:color w:val="000000"/>
                <w:spacing w:val="-4"/>
                <w:sz w:val="21"/>
                <w:szCs w:val="21"/>
              </w:rPr>
              <w:t>啉</w:t>
            </w:r>
            <w:proofErr w:type="gramEnd"/>
            <w:r>
              <w:rPr>
                <w:rFonts w:ascii="仿宋_GB2312" w:eastAsia="仿宋_GB2312" w:hAnsi="仿宋_GB2312" w:cs="仿宋_GB2312" w:hint="eastAsia"/>
                <w:color w:val="000000"/>
                <w:spacing w:val="-4"/>
                <w:sz w:val="21"/>
                <w:szCs w:val="21"/>
              </w:rPr>
              <w:t>硝唑</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左奥硝唑</w:t>
            </w:r>
            <w:proofErr w:type="gramEnd"/>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硝基呋喃类</w:t>
            </w:r>
          </w:p>
        </w:tc>
        <w:tc>
          <w:tcPr>
            <w:tcW w:w="1034" w:type="dxa"/>
            <w:vMerge w:val="restart"/>
            <w:vAlign w:val="center"/>
          </w:tcPr>
          <w:p w:rsidR="00276447" w:rsidRDefault="00276447" w:rsidP="001D3843">
            <w:pPr>
              <w:spacing w:before="275" w:line="184"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2</w:t>
            </w: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呋喃妥因</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vAlign w:val="center"/>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ign w:val="center"/>
          </w:tcPr>
          <w:p w:rsidR="00276447" w:rsidRDefault="00276447" w:rsidP="001D3843">
            <w:pPr>
              <w:jc w:val="cente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jc w:val="center"/>
              <w:rPr>
                <w:rFonts w:ascii="仿宋_GB2312" w:eastAsia="仿宋_GB2312" w:hAnsi="仿宋_GB2312" w:cs="仿宋_GB2312"/>
                <w:color w:val="000000"/>
                <w:spacing w:val="-2"/>
                <w:szCs w:val="21"/>
              </w:rPr>
            </w:pPr>
            <w:r>
              <w:rPr>
                <w:rFonts w:ascii="仿宋_GB2312" w:eastAsia="仿宋_GB2312" w:hAnsi="仿宋_GB2312" w:cs="仿宋_GB2312" w:hint="eastAsia"/>
                <w:color w:val="000000"/>
                <w:spacing w:val="-2"/>
                <w:sz w:val="21"/>
                <w:szCs w:val="21"/>
              </w:rPr>
              <w:t>呋喃</w:t>
            </w:r>
            <w:proofErr w:type="gramStart"/>
            <w:r>
              <w:rPr>
                <w:rFonts w:ascii="仿宋_GB2312" w:eastAsia="仿宋_GB2312" w:hAnsi="仿宋_GB2312" w:cs="仿宋_GB2312" w:hint="eastAsia"/>
                <w:color w:val="000000"/>
                <w:spacing w:val="-2"/>
                <w:sz w:val="21"/>
                <w:szCs w:val="21"/>
              </w:rPr>
              <w:t>唑</w:t>
            </w:r>
            <w:proofErr w:type="gramEnd"/>
            <w:r>
              <w:rPr>
                <w:rFonts w:ascii="仿宋_GB2312" w:eastAsia="仿宋_GB2312" w:hAnsi="仿宋_GB2312" w:cs="仿宋_GB2312" w:hint="eastAsia"/>
                <w:color w:val="000000"/>
                <w:spacing w:val="-2"/>
                <w:sz w:val="21"/>
                <w:szCs w:val="21"/>
              </w:rPr>
              <w:t>酮</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噁</w:t>
            </w:r>
            <w:proofErr w:type="gramStart"/>
            <w:r>
              <w:rPr>
                <w:rFonts w:ascii="Times New Roman" w:eastAsia="黑体" w:hAnsi="Times New Roman" w:hint="eastAsia"/>
                <w:color w:val="000000"/>
                <w:sz w:val="19"/>
                <w:szCs w:val="19"/>
              </w:rPr>
              <w:t>唑</w:t>
            </w:r>
            <w:proofErr w:type="gramEnd"/>
            <w:r>
              <w:rPr>
                <w:rFonts w:ascii="Times New Roman" w:eastAsia="黑体" w:hAnsi="Times New Roman" w:hint="eastAsia"/>
                <w:color w:val="000000"/>
                <w:sz w:val="19"/>
                <w:szCs w:val="19"/>
              </w:rPr>
              <w:t>烷酮类</w:t>
            </w:r>
          </w:p>
        </w:tc>
        <w:tc>
          <w:tcPr>
            <w:tcW w:w="1034" w:type="dxa"/>
            <w:vMerge w:val="restart"/>
            <w:vAlign w:val="center"/>
          </w:tcPr>
          <w:p w:rsidR="00276447" w:rsidRDefault="00276447" w:rsidP="001D3843">
            <w:pPr>
              <w:spacing w:before="275" w:line="183"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3</w:t>
            </w:r>
          </w:p>
          <w:p w:rsidR="00276447" w:rsidRDefault="00276447" w:rsidP="001D3843">
            <w:pPr>
              <w:jc w:val="cente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vAlign w:val="center"/>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*康替</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胺</w:t>
            </w:r>
          </w:p>
        </w:tc>
      </w:tr>
      <w:tr w:rsidR="00276447" w:rsidTr="001D3843">
        <w:trPr>
          <w:trHeight w:val="349"/>
        </w:trPr>
        <w:tc>
          <w:tcPr>
            <w:tcW w:w="1736" w:type="dxa"/>
            <w:vMerge/>
            <w:vAlign w:val="center"/>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ign w:val="center"/>
          </w:tcPr>
          <w:p w:rsidR="00276447" w:rsidRDefault="00276447" w:rsidP="001D3843">
            <w:pPr>
              <w:jc w:val="cente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vAlign w:val="center"/>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利奈</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胺（口服）</w:t>
            </w: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*利奈</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胺（注射剂）</w:t>
            </w:r>
          </w:p>
        </w:tc>
      </w:tr>
      <w:tr w:rsidR="00276447" w:rsidTr="001D3843">
        <w:trPr>
          <w:trHeight w:val="349"/>
        </w:trPr>
        <w:tc>
          <w:tcPr>
            <w:tcW w:w="1736" w:type="dxa"/>
            <w:vAlign w:val="center"/>
          </w:tcPr>
          <w:p w:rsidR="00276447" w:rsidRDefault="00276447" w:rsidP="001D3843">
            <w:pPr>
              <w:spacing w:before="61" w:line="229" w:lineRule="auto"/>
              <w:jc w:val="center"/>
              <w:rPr>
                <w:rFonts w:ascii="Times New Roman" w:eastAsia="黑体" w:hAnsi="Times New Roman"/>
                <w:color w:val="000000"/>
                <w:sz w:val="19"/>
                <w:szCs w:val="19"/>
              </w:rPr>
            </w:pPr>
            <w:proofErr w:type="gramStart"/>
            <w:r>
              <w:rPr>
                <w:rFonts w:ascii="Times New Roman" w:eastAsia="黑体" w:hAnsi="Times New Roman" w:hint="eastAsia"/>
                <w:color w:val="000000"/>
                <w:sz w:val="19"/>
                <w:szCs w:val="19"/>
              </w:rPr>
              <w:t>环脂肽类</w:t>
            </w:r>
            <w:proofErr w:type="gramEnd"/>
          </w:p>
        </w:tc>
        <w:tc>
          <w:tcPr>
            <w:tcW w:w="1034" w:type="dxa"/>
            <w:vAlign w:val="center"/>
          </w:tcPr>
          <w:p w:rsidR="00276447" w:rsidRDefault="00276447" w:rsidP="001D3843">
            <w:pPr>
              <w:spacing w:before="240" w:line="219" w:lineRule="auto"/>
              <w:jc w:val="center"/>
              <w:rPr>
                <w:rFonts w:ascii="黑体" w:eastAsia="黑体" w:hAnsi="黑体" w:cs="黑体"/>
                <w:color w:val="000000"/>
                <w:spacing w:val="1"/>
                <w:szCs w:val="21"/>
              </w:rPr>
            </w:pPr>
            <w:r>
              <w:rPr>
                <w:rFonts w:ascii="黑体" w:eastAsia="黑体" w:hAnsi="黑体" w:cs="黑体" w:hint="eastAsia"/>
                <w:color w:val="000000"/>
                <w:spacing w:val="1"/>
                <w:sz w:val="21"/>
                <w:szCs w:val="21"/>
              </w:rPr>
              <w:t>1</w:t>
            </w:r>
          </w:p>
        </w:tc>
        <w:tc>
          <w:tcPr>
            <w:tcW w:w="2495" w:type="dxa"/>
            <w:tcBorders>
              <w:top w:val="single" w:sz="2" w:space="0" w:color="000000"/>
              <w:bottom w:val="single" w:sz="2" w:space="0" w:color="000000"/>
            </w:tcBorders>
            <w:vAlign w:val="center"/>
          </w:tcPr>
          <w:p w:rsidR="00276447" w:rsidRDefault="00276447" w:rsidP="001D3843">
            <w:pPr>
              <w:spacing w:before="240" w:line="219" w:lineRule="auto"/>
              <w:jc w:val="center"/>
              <w:rPr>
                <w:rFonts w:ascii="黑体" w:eastAsia="黑体" w:hAnsi="黑体" w:cs="黑体"/>
                <w:color w:val="000000"/>
                <w:spacing w:val="1"/>
                <w:szCs w:val="21"/>
              </w:rPr>
            </w:pPr>
          </w:p>
        </w:tc>
        <w:tc>
          <w:tcPr>
            <w:tcW w:w="261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w:t>
            </w:r>
            <w:proofErr w:type="gramStart"/>
            <w:r>
              <w:rPr>
                <w:rFonts w:ascii="仿宋_GB2312" w:eastAsia="仿宋_GB2312" w:hAnsi="仿宋_GB2312" w:cs="仿宋_GB2312" w:hint="eastAsia"/>
                <w:color w:val="000000"/>
                <w:spacing w:val="-4"/>
                <w:sz w:val="21"/>
                <w:szCs w:val="21"/>
              </w:rPr>
              <w:t>达托霉素</w:t>
            </w:r>
            <w:proofErr w:type="gramEnd"/>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多黏菌素类</w:t>
            </w:r>
          </w:p>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restart"/>
            <w:vAlign w:val="center"/>
          </w:tcPr>
          <w:p w:rsidR="00276447" w:rsidRDefault="00276447" w:rsidP="001D3843">
            <w:pPr>
              <w:spacing w:before="275" w:line="183" w:lineRule="auto"/>
              <w:jc w:val="center"/>
              <w:rPr>
                <w:rFonts w:ascii="Times New Roman" w:eastAsia="仿宋_GB2312" w:hAnsi="Times New Roman"/>
                <w:color w:val="000000"/>
                <w:sz w:val="22"/>
                <w:szCs w:val="22"/>
              </w:rPr>
            </w:pPr>
            <w:r>
              <w:rPr>
                <w:rFonts w:ascii="Times New Roman" w:eastAsia="仿宋_GB2312" w:hAnsi="Times New Roman"/>
                <w:color w:val="000000"/>
                <w:sz w:val="22"/>
                <w:szCs w:val="22"/>
              </w:rPr>
              <w:t>4</w:t>
            </w:r>
          </w:p>
          <w:p w:rsidR="00276447" w:rsidRDefault="00276447" w:rsidP="001D3843">
            <w:pPr>
              <w:jc w:val="cente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粘菌素（口服）</w:t>
            </w: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*粘菌素（注射）</w:t>
            </w: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*多黏菌素B</w:t>
            </w: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Times New Roman" w:eastAsia="仿宋_GB2312" w:hAnsi="Times New Roman"/>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65" w:line="219" w:lineRule="auto"/>
              <w:ind w:firstLine="583"/>
              <w:rPr>
                <w:rFonts w:ascii="仿宋_GB2312" w:eastAsia="仿宋_GB2312" w:hAnsi="仿宋_GB2312" w:cs="仿宋_GB2312"/>
                <w:color w:val="000000"/>
                <w:spacing w:val="-2"/>
                <w:szCs w:val="21"/>
              </w:rPr>
            </w:pP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*多黏菌素E</w:t>
            </w:r>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其他抗菌药物</w:t>
            </w:r>
          </w:p>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restart"/>
            <w:vAlign w:val="center"/>
          </w:tcPr>
          <w:p w:rsidR="00276447" w:rsidRDefault="00276447" w:rsidP="001D3843">
            <w:pPr>
              <w:jc w:val="center"/>
              <w:rPr>
                <w:rFonts w:ascii="Times New Roman" w:eastAsia="仿宋_GB2312" w:hAnsi="Times New Roman"/>
                <w:color w:val="000000"/>
                <w:sz w:val="22"/>
                <w:szCs w:val="22"/>
              </w:rPr>
            </w:pPr>
            <w:r>
              <w:rPr>
                <w:rFonts w:ascii="Times New Roman" w:eastAsia="仿宋_GB2312" w:hAnsi="Times New Roman" w:hint="eastAsia"/>
                <w:color w:val="000000"/>
                <w:sz w:val="22"/>
                <w:szCs w:val="22"/>
              </w:rPr>
              <w:t>4</w:t>
            </w:r>
          </w:p>
        </w:tc>
        <w:tc>
          <w:tcPr>
            <w:tcW w:w="2495" w:type="dxa"/>
            <w:tcBorders>
              <w:top w:val="single" w:sz="2" w:space="0" w:color="000000"/>
              <w:bottom w:val="single" w:sz="2" w:space="0" w:color="000000"/>
            </w:tcBorders>
          </w:tcPr>
          <w:p w:rsidR="00276447" w:rsidRDefault="00276447" w:rsidP="001D3843">
            <w:pPr>
              <w:spacing w:before="66" w:line="219" w:lineRule="auto"/>
              <w:jc w:val="center"/>
              <w:rPr>
                <w:rFonts w:ascii="仿宋_GB2312" w:eastAsia="仿宋_GB2312" w:hAnsi="仿宋_GB2312" w:cs="仿宋_GB2312"/>
                <w:color w:val="000000"/>
                <w:szCs w:val="21"/>
              </w:rPr>
            </w:pP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利福平</w:t>
            </w: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ign w:val="center"/>
          </w:tcPr>
          <w:p w:rsidR="00276447" w:rsidRDefault="00276447" w:rsidP="001D3843">
            <w:pPr>
              <w:jc w:val="cente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7" w:line="219" w:lineRule="auto"/>
              <w:jc w:val="center"/>
              <w:rPr>
                <w:rFonts w:ascii="仿宋_GB2312" w:eastAsia="仿宋_GB2312" w:hAnsi="仿宋_GB2312" w:cs="仿宋_GB2312"/>
                <w:color w:val="000000"/>
                <w:szCs w:val="21"/>
              </w:rPr>
            </w:pP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利福霉素</w:t>
            </w: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ign w:val="center"/>
          </w:tcPr>
          <w:p w:rsidR="00276447" w:rsidRDefault="00276447" w:rsidP="001D3843">
            <w:pPr>
              <w:jc w:val="cente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7" w:line="219" w:lineRule="auto"/>
              <w:ind w:firstLine="242"/>
              <w:rPr>
                <w:rFonts w:ascii="仿宋_GB2312" w:eastAsia="仿宋_GB2312" w:hAnsi="仿宋_GB2312" w:cs="仿宋_GB2312"/>
                <w:color w:val="000000"/>
                <w:szCs w:val="21"/>
              </w:rPr>
            </w:pP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磷霉素</w:t>
            </w: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90"/>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vAlign w:val="center"/>
          </w:tcPr>
          <w:p w:rsidR="00276447" w:rsidRDefault="00276447" w:rsidP="001D3843">
            <w:pPr>
              <w:jc w:val="cente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tcPr>
          <w:p w:rsidR="00276447" w:rsidRDefault="00276447" w:rsidP="001D3843">
            <w:pPr>
              <w:spacing w:before="57" w:line="219" w:lineRule="auto"/>
              <w:ind w:firstLine="242"/>
              <w:rPr>
                <w:rFonts w:ascii="仿宋_GB2312" w:eastAsia="仿宋_GB2312" w:hAnsi="仿宋_GB2312" w:cs="仿宋_GB2312"/>
                <w:color w:val="000000"/>
                <w:szCs w:val="21"/>
              </w:rPr>
            </w:pP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磷霉素氨丁三</w:t>
            </w:r>
            <w:proofErr w:type="gramEnd"/>
            <w:r>
              <w:rPr>
                <w:rFonts w:ascii="仿宋_GB2312" w:eastAsia="仿宋_GB2312" w:hAnsi="仿宋_GB2312" w:cs="仿宋_GB2312" w:hint="eastAsia"/>
                <w:color w:val="000000"/>
                <w:spacing w:val="-4"/>
                <w:sz w:val="21"/>
                <w:szCs w:val="21"/>
              </w:rPr>
              <w:t>醇</w:t>
            </w: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r w:rsidR="00276447" w:rsidTr="001D3843">
        <w:trPr>
          <w:trHeight w:val="349"/>
        </w:trPr>
        <w:tc>
          <w:tcPr>
            <w:tcW w:w="1736" w:type="dxa"/>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t>多烯类</w:t>
            </w:r>
          </w:p>
        </w:tc>
        <w:tc>
          <w:tcPr>
            <w:tcW w:w="1034" w:type="dxa"/>
            <w:vAlign w:val="center"/>
          </w:tcPr>
          <w:p w:rsidR="00276447" w:rsidRDefault="00276447" w:rsidP="001D3843">
            <w:pPr>
              <w:jc w:val="center"/>
              <w:rPr>
                <w:rFonts w:ascii="Times New Roman" w:eastAsia="仿宋_GB2312" w:hAnsi="Times New Roman"/>
                <w:color w:val="000000"/>
                <w:sz w:val="22"/>
                <w:szCs w:val="22"/>
              </w:rPr>
            </w:pPr>
            <w:r>
              <w:rPr>
                <w:rFonts w:ascii="Times New Roman" w:eastAsia="仿宋_GB2312" w:hAnsi="Times New Roman" w:hint="eastAsia"/>
                <w:color w:val="000000"/>
                <w:sz w:val="22"/>
                <w:szCs w:val="22"/>
              </w:rPr>
              <w:t>2</w:t>
            </w:r>
          </w:p>
        </w:tc>
        <w:tc>
          <w:tcPr>
            <w:tcW w:w="2495"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制霉菌素</w:t>
            </w: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两性霉素B、注射用两性霉素B胆固醇硫酸</w:t>
            </w:r>
            <w:proofErr w:type="gramStart"/>
            <w:r>
              <w:rPr>
                <w:rFonts w:ascii="仿宋_GB2312" w:eastAsia="仿宋_GB2312" w:hAnsi="仿宋_GB2312" w:cs="仿宋_GB2312" w:hint="eastAsia"/>
                <w:color w:val="000000"/>
                <w:spacing w:val="-4"/>
                <w:sz w:val="21"/>
                <w:szCs w:val="21"/>
              </w:rPr>
              <w:t>酯</w:t>
            </w:r>
            <w:proofErr w:type="gramEnd"/>
            <w:r>
              <w:rPr>
                <w:rFonts w:ascii="仿宋_GB2312" w:eastAsia="仿宋_GB2312" w:hAnsi="仿宋_GB2312" w:cs="仿宋_GB2312" w:hint="eastAsia"/>
                <w:color w:val="000000"/>
                <w:spacing w:val="-4"/>
                <w:sz w:val="21"/>
                <w:szCs w:val="21"/>
              </w:rPr>
              <w:t>复合物、两性霉素B脂质体</w:t>
            </w:r>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proofErr w:type="gramStart"/>
            <w:r>
              <w:rPr>
                <w:rFonts w:ascii="Times New Roman" w:eastAsia="黑体" w:hAnsi="Times New Roman" w:hint="eastAsia"/>
                <w:color w:val="000000"/>
                <w:sz w:val="19"/>
                <w:szCs w:val="19"/>
              </w:rPr>
              <w:t>唑</w:t>
            </w:r>
            <w:proofErr w:type="gramEnd"/>
            <w:r>
              <w:rPr>
                <w:rFonts w:ascii="Times New Roman" w:eastAsia="黑体" w:hAnsi="Times New Roman" w:hint="eastAsia"/>
                <w:color w:val="000000"/>
                <w:sz w:val="19"/>
                <w:szCs w:val="19"/>
              </w:rPr>
              <w:t>类</w:t>
            </w:r>
          </w:p>
        </w:tc>
        <w:tc>
          <w:tcPr>
            <w:tcW w:w="1034" w:type="dxa"/>
            <w:vMerge w:val="restart"/>
            <w:vAlign w:val="center"/>
          </w:tcPr>
          <w:p w:rsidR="00276447" w:rsidRDefault="00276447" w:rsidP="001D3843">
            <w:pPr>
              <w:jc w:val="center"/>
              <w:rPr>
                <w:rFonts w:ascii="Times New Roman" w:eastAsia="仿宋_GB2312" w:hAnsi="Times New Roman"/>
                <w:color w:val="000000"/>
                <w:sz w:val="22"/>
                <w:szCs w:val="22"/>
              </w:rPr>
            </w:pPr>
            <w:r>
              <w:rPr>
                <w:rFonts w:ascii="Times New Roman" w:eastAsia="仿宋_GB2312" w:hAnsi="Times New Roman" w:hint="eastAsia"/>
                <w:color w:val="000000"/>
                <w:sz w:val="22"/>
                <w:szCs w:val="22"/>
              </w:rPr>
              <w:t>11</w:t>
            </w:r>
          </w:p>
        </w:tc>
        <w:tc>
          <w:tcPr>
            <w:tcW w:w="2495" w:type="dxa"/>
            <w:tcBorders>
              <w:top w:val="single" w:sz="2" w:space="0" w:color="000000"/>
              <w:bottom w:val="single" w:sz="2" w:space="0" w:color="000000"/>
            </w:tcBorders>
            <w:shd w:val="clear" w:color="auto" w:fill="auto"/>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伊曲康</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（胶囊）</w:t>
            </w: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伊曲康</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（口服液）</w:t>
            </w: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*伊曲康</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（注射）</w:t>
            </w: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shd w:val="clear" w:color="auto" w:fill="auto"/>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伏立康唑</w:t>
            </w:r>
            <w:proofErr w:type="gramEnd"/>
            <w:r>
              <w:rPr>
                <w:rFonts w:ascii="仿宋_GB2312" w:eastAsia="仿宋_GB2312" w:hAnsi="仿宋_GB2312" w:cs="仿宋_GB2312" w:hint="eastAsia"/>
                <w:color w:val="000000"/>
                <w:spacing w:val="-4"/>
                <w:sz w:val="21"/>
                <w:szCs w:val="21"/>
              </w:rPr>
              <w:t>（口服）</w:t>
            </w: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w:t>
            </w:r>
            <w:proofErr w:type="gramStart"/>
            <w:r>
              <w:rPr>
                <w:rFonts w:ascii="仿宋_GB2312" w:eastAsia="仿宋_GB2312" w:hAnsi="仿宋_GB2312" w:cs="仿宋_GB2312" w:hint="eastAsia"/>
                <w:color w:val="000000"/>
                <w:spacing w:val="-4"/>
                <w:sz w:val="21"/>
                <w:szCs w:val="21"/>
              </w:rPr>
              <w:t>伏立康唑</w:t>
            </w:r>
            <w:proofErr w:type="gramEnd"/>
            <w:r>
              <w:rPr>
                <w:rFonts w:ascii="仿宋_GB2312" w:eastAsia="仿宋_GB2312" w:hAnsi="仿宋_GB2312" w:cs="仿宋_GB2312" w:hint="eastAsia"/>
                <w:color w:val="000000"/>
                <w:spacing w:val="-4"/>
                <w:sz w:val="21"/>
                <w:szCs w:val="21"/>
              </w:rPr>
              <w:t>（注射）</w:t>
            </w: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shd w:val="clear" w:color="auto" w:fill="auto"/>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roofErr w:type="gramStart"/>
            <w:r>
              <w:rPr>
                <w:rFonts w:ascii="仿宋_GB2312" w:eastAsia="仿宋_GB2312" w:hAnsi="仿宋_GB2312" w:cs="仿宋_GB2312" w:hint="eastAsia"/>
                <w:color w:val="000000"/>
                <w:spacing w:val="-4"/>
                <w:sz w:val="21"/>
                <w:szCs w:val="21"/>
              </w:rPr>
              <w:t>泊沙康唑</w:t>
            </w:r>
            <w:proofErr w:type="gramEnd"/>
            <w:r>
              <w:rPr>
                <w:rFonts w:ascii="仿宋_GB2312" w:eastAsia="仿宋_GB2312" w:hAnsi="仿宋_GB2312" w:cs="仿宋_GB2312" w:hint="eastAsia"/>
                <w:color w:val="000000"/>
                <w:spacing w:val="-4"/>
                <w:sz w:val="21"/>
                <w:szCs w:val="21"/>
              </w:rPr>
              <w:t>（口服）</w:t>
            </w: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w:t>
            </w:r>
            <w:proofErr w:type="gramStart"/>
            <w:r>
              <w:rPr>
                <w:rFonts w:ascii="仿宋_GB2312" w:eastAsia="仿宋_GB2312" w:hAnsi="仿宋_GB2312" w:cs="仿宋_GB2312" w:hint="eastAsia"/>
                <w:color w:val="000000"/>
                <w:spacing w:val="-4"/>
                <w:sz w:val="21"/>
                <w:szCs w:val="21"/>
              </w:rPr>
              <w:t>泊沙康唑</w:t>
            </w:r>
            <w:proofErr w:type="gramEnd"/>
            <w:r>
              <w:rPr>
                <w:rFonts w:ascii="仿宋_GB2312" w:eastAsia="仿宋_GB2312" w:hAnsi="仿宋_GB2312" w:cs="仿宋_GB2312" w:hint="eastAsia"/>
                <w:color w:val="000000"/>
                <w:spacing w:val="-4"/>
                <w:sz w:val="21"/>
                <w:szCs w:val="21"/>
              </w:rPr>
              <w:t>（注射）</w:t>
            </w: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shd w:val="clear" w:color="auto" w:fill="auto"/>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氟康</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（口服）</w:t>
            </w:r>
          </w:p>
        </w:tc>
        <w:tc>
          <w:tcPr>
            <w:tcW w:w="2613" w:type="dxa"/>
            <w:tcBorders>
              <w:top w:val="single" w:sz="2" w:space="0" w:color="000000"/>
              <w:bottom w:val="single" w:sz="2" w:space="0" w:color="000000"/>
            </w:tcBorders>
            <w:shd w:val="clear" w:color="auto" w:fill="auto"/>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氟康</w:t>
            </w:r>
            <w:proofErr w:type="gramStart"/>
            <w:r>
              <w:rPr>
                <w:rFonts w:ascii="仿宋_GB2312" w:eastAsia="仿宋_GB2312" w:hAnsi="仿宋_GB2312" w:cs="仿宋_GB2312" w:hint="eastAsia"/>
                <w:color w:val="000000"/>
                <w:spacing w:val="-4"/>
                <w:sz w:val="21"/>
                <w:szCs w:val="21"/>
              </w:rPr>
              <w:t>唑</w:t>
            </w:r>
            <w:proofErr w:type="gramEnd"/>
            <w:r>
              <w:rPr>
                <w:rFonts w:ascii="仿宋_GB2312" w:eastAsia="仿宋_GB2312" w:hAnsi="仿宋_GB2312" w:cs="仿宋_GB2312" w:hint="eastAsia"/>
                <w:color w:val="000000"/>
                <w:spacing w:val="-4"/>
                <w:sz w:val="21"/>
                <w:szCs w:val="21"/>
              </w:rPr>
              <w:t>（注射）</w:t>
            </w: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w:t>
            </w:r>
            <w:proofErr w:type="gramStart"/>
            <w:r>
              <w:rPr>
                <w:rFonts w:ascii="仿宋_GB2312" w:eastAsia="仿宋_GB2312" w:hAnsi="仿宋_GB2312" w:cs="仿宋_GB2312" w:hint="eastAsia"/>
                <w:color w:val="000000"/>
                <w:spacing w:val="-4"/>
                <w:sz w:val="21"/>
                <w:szCs w:val="21"/>
              </w:rPr>
              <w:t>艾沙康唑</w:t>
            </w:r>
            <w:proofErr w:type="gramEnd"/>
          </w:p>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（口服、注射）</w:t>
            </w:r>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shd w:val="clear" w:color="auto" w:fill="auto"/>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*奥</w:t>
            </w:r>
            <w:proofErr w:type="gramStart"/>
            <w:r>
              <w:rPr>
                <w:rFonts w:ascii="仿宋_GB2312" w:eastAsia="仿宋_GB2312" w:hAnsi="仿宋_GB2312" w:cs="仿宋_GB2312" w:hint="eastAsia"/>
                <w:color w:val="000000"/>
                <w:spacing w:val="-4"/>
                <w:sz w:val="21"/>
                <w:szCs w:val="21"/>
              </w:rPr>
              <w:t>特</w:t>
            </w:r>
            <w:proofErr w:type="gramEnd"/>
            <w:r>
              <w:rPr>
                <w:rFonts w:ascii="仿宋_GB2312" w:eastAsia="仿宋_GB2312" w:hAnsi="仿宋_GB2312" w:cs="仿宋_GB2312" w:hint="eastAsia"/>
                <w:color w:val="000000"/>
                <w:spacing w:val="-4"/>
                <w:sz w:val="21"/>
                <w:szCs w:val="21"/>
              </w:rPr>
              <w:t>康</w:t>
            </w:r>
            <w:proofErr w:type="gramStart"/>
            <w:r>
              <w:rPr>
                <w:rFonts w:ascii="仿宋_GB2312" w:eastAsia="仿宋_GB2312" w:hAnsi="仿宋_GB2312" w:cs="仿宋_GB2312" w:hint="eastAsia"/>
                <w:color w:val="000000"/>
                <w:spacing w:val="-4"/>
                <w:sz w:val="21"/>
                <w:szCs w:val="21"/>
              </w:rPr>
              <w:t>唑</w:t>
            </w:r>
            <w:proofErr w:type="gramEnd"/>
          </w:p>
        </w:tc>
      </w:tr>
      <w:tr w:rsidR="00276447" w:rsidTr="001D3843">
        <w:trPr>
          <w:trHeight w:val="349"/>
        </w:trPr>
        <w:tc>
          <w:tcPr>
            <w:tcW w:w="1736" w:type="dxa"/>
            <w:vMerge w:val="restart"/>
            <w:vAlign w:val="center"/>
          </w:tcPr>
          <w:p w:rsidR="00276447" w:rsidRDefault="00276447" w:rsidP="001D3843">
            <w:pPr>
              <w:spacing w:before="61" w:line="229" w:lineRule="auto"/>
              <w:jc w:val="center"/>
              <w:rPr>
                <w:rFonts w:ascii="Times New Roman" w:eastAsia="黑体" w:hAnsi="Times New Roman"/>
                <w:color w:val="000000"/>
                <w:sz w:val="19"/>
                <w:szCs w:val="19"/>
              </w:rPr>
            </w:pPr>
            <w:proofErr w:type="gramStart"/>
            <w:r>
              <w:rPr>
                <w:rFonts w:ascii="Times New Roman" w:eastAsia="黑体" w:hAnsi="Times New Roman" w:hint="eastAsia"/>
                <w:color w:val="000000"/>
                <w:sz w:val="19"/>
                <w:szCs w:val="19"/>
              </w:rPr>
              <w:t>棘</w:t>
            </w:r>
            <w:proofErr w:type="gramEnd"/>
            <w:r>
              <w:rPr>
                <w:rFonts w:ascii="Times New Roman" w:eastAsia="黑体" w:hAnsi="Times New Roman" w:hint="eastAsia"/>
                <w:color w:val="000000"/>
                <w:sz w:val="19"/>
                <w:szCs w:val="19"/>
              </w:rPr>
              <w:t>白菌素类</w:t>
            </w:r>
          </w:p>
        </w:tc>
        <w:tc>
          <w:tcPr>
            <w:tcW w:w="1034" w:type="dxa"/>
            <w:vMerge w:val="restart"/>
            <w:vAlign w:val="center"/>
          </w:tcPr>
          <w:p w:rsidR="00276447" w:rsidRDefault="00276447" w:rsidP="001D3843">
            <w:pPr>
              <w:jc w:val="center"/>
              <w:rPr>
                <w:rFonts w:ascii="Times New Roman" w:eastAsia="仿宋_GB2312" w:hAnsi="Times New Roman"/>
                <w:color w:val="000000"/>
                <w:sz w:val="22"/>
                <w:szCs w:val="22"/>
              </w:rPr>
            </w:pPr>
            <w:r>
              <w:rPr>
                <w:rFonts w:ascii="Times New Roman" w:eastAsia="仿宋_GB2312" w:hAnsi="Times New Roman" w:hint="eastAsia"/>
                <w:color w:val="000000"/>
                <w:sz w:val="22"/>
                <w:szCs w:val="22"/>
              </w:rPr>
              <w:t>2</w:t>
            </w:r>
          </w:p>
        </w:tc>
        <w:tc>
          <w:tcPr>
            <w:tcW w:w="2495" w:type="dxa"/>
            <w:tcBorders>
              <w:top w:val="single" w:sz="2" w:space="0" w:color="000000"/>
              <w:bottom w:val="single" w:sz="2" w:space="0" w:color="000000"/>
            </w:tcBorders>
            <w:shd w:val="clear" w:color="auto" w:fill="auto"/>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w:t>
            </w:r>
            <w:proofErr w:type="gramStart"/>
            <w:r>
              <w:rPr>
                <w:rFonts w:ascii="仿宋_GB2312" w:eastAsia="仿宋_GB2312" w:hAnsi="仿宋_GB2312" w:cs="仿宋_GB2312" w:hint="eastAsia"/>
                <w:color w:val="000000"/>
                <w:spacing w:val="-4"/>
                <w:sz w:val="21"/>
                <w:szCs w:val="21"/>
              </w:rPr>
              <w:t>卡泊芬净</w:t>
            </w:r>
            <w:proofErr w:type="gramEnd"/>
          </w:p>
        </w:tc>
      </w:tr>
      <w:tr w:rsidR="00276447" w:rsidTr="001D3843">
        <w:trPr>
          <w:trHeight w:val="349"/>
        </w:trPr>
        <w:tc>
          <w:tcPr>
            <w:tcW w:w="1736" w:type="dxa"/>
            <w:vMerge/>
          </w:tcPr>
          <w:p w:rsidR="00276447" w:rsidRDefault="00276447" w:rsidP="001D3843">
            <w:pPr>
              <w:spacing w:before="61" w:line="229" w:lineRule="auto"/>
              <w:jc w:val="center"/>
              <w:rPr>
                <w:rFonts w:ascii="Times New Roman" w:eastAsia="黑体" w:hAnsi="Times New Roman"/>
                <w:color w:val="000000"/>
                <w:sz w:val="19"/>
                <w:szCs w:val="19"/>
              </w:rPr>
            </w:pPr>
          </w:p>
        </w:tc>
        <w:tc>
          <w:tcPr>
            <w:tcW w:w="1034" w:type="dxa"/>
            <w:vMerge/>
          </w:tcPr>
          <w:p w:rsidR="00276447" w:rsidRDefault="00276447" w:rsidP="001D3843">
            <w:pPr>
              <w:rPr>
                <w:rFonts w:ascii="仿宋_GB2312" w:eastAsia="仿宋_GB2312" w:hAnsi="仿宋_GB2312" w:cs="仿宋_GB2312"/>
                <w:color w:val="000000"/>
                <w:sz w:val="22"/>
                <w:szCs w:val="22"/>
              </w:rPr>
            </w:pPr>
          </w:p>
        </w:tc>
        <w:tc>
          <w:tcPr>
            <w:tcW w:w="2495" w:type="dxa"/>
            <w:tcBorders>
              <w:top w:val="single" w:sz="2" w:space="0" w:color="000000"/>
              <w:bottom w:val="single" w:sz="2" w:space="0" w:color="000000"/>
            </w:tcBorders>
            <w:shd w:val="clear" w:color="auto" w:fill="auto"/>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61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shd w:val="clear" w:color="auto" w:fill="auto"/>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*米</w:t>
            </w:r>
            <w:proofErr w:type="gramStart"/>
            <w:r>
              <w:rPr>
                <w:rFonts w:ascii="仿宋_GB2312" w:eastAsia="仿宋_GB2312" w:hAnsi="仿宋_GB2312" w:cs="仿宋_GB2312" w:hint="eastAsia"/>
                <w:color w:val="000000"/>
                <w:spacing w:val="-4"/>
                <w:sz w:val="21"/>
                <w:szCs w:val="21"/>
              </w:rPr>
              <w:t>卡芬净</w:t>
            </w:r>
            <w:proofErr w:type="gramEnd"/>
          </w:p>
        </w:tc>
      </w:tr>
      <w:tr w:rsidR="00276447" w:rsidTr="001D3843">
        <w:trPr>
          <w:trHeight w:val="435"/>
        </w:trPr>
        <w:tc>
          <w:tcPr>
            <w:tcW w:w="1736" w:type="dxa"/>
            <w:vAlign w:val="center"/>
          </w:tcPr>
          <w:p w:rsidR="00276447" w:rsidRDefault="00276447" w:rsidP="001D3843">
            <w:pPr>
              <w:spacing w:before="61" w:line="229" w:lineRule="auto"/>
              <w:jc w:val="center"/>
              <w:rPr>
                <w:rFonts w:ascii="Times New Roman" w:eastAsia="黑体" w:hAnsi="Times New Roman"/>
                <w:color w:val="000000"/>
                <w:sz w:val="19"/>
                <w:szCs w:val="19"/>
              </w:rPr>
            </w:pPr>
            <w:r>
              <w:rPr>
                <w:rFonts w:ascii="Times New Roman" w:eastAsia="黑体" w:hAnsi="Times New Roman" w:hint="eastAsia"/>
                <w:color w:val="000000"/>
                <w:sz w:val="19"/>
                <w:szCs w:val="19"/>
              </w:rPr>
              <w:lastRenderedPageBreak/>
              <w:t>其他抗真菌药</w:t>
            </w:r>
          </w:p>
        </w:tc>
        <w:tc>
          <w:tcPr>
            <w:tcW w:w="1034" w:type="dxa"/>
            <w:vAlign w:val="center"/>
          </w:tcPr>
          <w:p w:rsidR="00276447" w:rsidRDefault="00276447" w:rsidP="001D3843">
            <w:pPr>
              <w:spacing w:before="68" w:line="183" w:lineRule="auto"/>
              <w:jc w:val="center"/>
              <w:rPr>
                <w:rFonts w:ascii="仿宋_GB2312" w:eastAsia="仿宋_GB2312" w:hAnsi="仿宋_GB2312" w:cs="仿宋_GB2312"/>
                <w:color w:val="000000"/>
                <w:sz w:val="22"/>
                <w:szCs w:val="22"/>
              </w:rPr>
            </w:pPr>
            <w:r>
              <w:rPr>
                <w:rFonts w:ascii="Times New Roman" w:eastAsia="仿宋_GB2312" w:hAnsi="Times New Roman" w:hint="eastAsia"/>
                <w:color w:val="000000"/>
                <w:spacing w:val="-6"/>
                <w:sz w:val="22"/>
                <w:szCs w:val="22"/>
              </w:rPr>
              <w:t>1</w:t>
            </w:r>
          </w:p>
        </w:tc>
        <w:tc>
          <w:tcPr>
            <w:tcW w:w="2495" w:type="dxa"/>
            <w:tcBorders>
              <w:top w:val="single" w:sz="2" w:space="0" w:color="000000"/>
              <w:bottom w:val="single" w:sz="2" w:space="0" w:color="000000"/>
            </w:tcBorders>
            <w:vAlign w:val="center"/>
          </w:tcPr>
          <w:p w:rsidR="00276447" w:rsidRDefault="00276447" w:rsidP="001D3843">
            <w:pPr>
              <w:spacing w:before="56" w:line="219" w:lineRule="auto"/>
              <w:jc w:val="center"/>
              <w:rPr>
                <w:rFonts w:ascii="仿宋_GB2312" w:eastAsia="仿宋_GB2312" w:hAnsi="仿宋_GB2312" w:cs="仿宋_GB2312"/>
                <w:color w:val="000000"/>
                <w:spacing w:val="-4"/>
                <w:szCs w:val="21"/>
              </w:rPr>
            </w:pPr>
            <w:r>
              <w:rPr>
                <w:rFonts w:ascii="仿宋_GB2312" w:eastAsia="仿宋_GB2312" w:hAnsi="仿宋_GB2312" w:cs="仿宋_GB2312" w:hint="eastAsia"/>
                <w:color w:val="000000"/>
                <w:spacing w:val="-4"/>
                <w:sz w:val="21"/>
                <w:szCs w:val="21"/>
              </w:rPr>
              <w:t>氟胞嘧啶</w:t>
            </w:r>
          </w:p>
        </w:tc>
        <w:tc>
          <w:tcPr>
            <w:tcW w:w="261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c>
          <w:tcPr>
            <w:tcW w:w="2473" w:type="dxa"/>
            <w:tcBorders>
              <w:top w:val="single" w:sz="2" w:space="0" w:color="000000"/>
              <w:bottom w:val="single" w:sz="2" w:space="0" w:color="000000"/>
            </w:tcBorders>
          </w:tcPr>
          <w:p w:rsidR="00276447" w:rsidRDefault="00276447" w:rsidP="001D3843">
            <w:pPr>
              <w:spacing w:before="56" w:line="219" w:lineRule="auto"/>
              <w:jc w:val="center"/>
              <w:rPr>
                <w:rFonts w:ascii="仿宋_GB2312" w:eastAsia="仿宋_GB2312" w:hAnsi="仿宋_GB2312" w:cs="仿宋_GB2312"/>
                <w:color w:val="000000"/>
                <w:spacing w:val="-4"/>
                <w:szCs w:val="21"/>
              </w:rPr>
            </w:pPr>
          </w:p>
        </w:tc>
      </w:tr>
    </w:tbl>
    <w:p w:rsidR="00276447" w:rsidRDefault="00276447" w:rsidP="00276447">
      <w:pPr>
        <w:rPr>
          <w:rFonts w:ascii="Times New Roman" w:hAnsi="Times New Roman"/>
        </w:rPr>
      </w:pPr>
    </w:p>
    <w:p w:rsidR="00276447" w:rsidRDefault="00276447" w:rsidP="00276447">
      <w:pPr>
        <w:spacing w:line="400" w:lineRule="exact"/>
        <w:rPr>
          <w:rFonts w:ascii="Times New Roman" w:eastAsia="黑体" w:hAnsi="Times New Roman"/>
          <w:sz w:val="30"/>
          <w:szCs w:val="30"/>
        </w:rPr>
      </w:pPr>
      <w:r>
        <w:rPr>
          <w:rFonts w:ascii="Times New Roman" w:eastAsia="黑体" w:hAnsi="Times New Roman"/>
          <w:sz w:val="30"/>
          <w:szCs w:val="30"/>
        </w:rPr>
        <w:t>说明：</w:t>
      </w:r>
    </w:p>
    <w:p w:rsidR="00276447" w:rsidRDefault="00276447" w:rsidP="00276447">
      <w:pPr>
        <w:spacing w:line="400" w:lineRule="exact"/>
        <w:ind w:firstLineChars="200" w:firstLine="548"/>
        <w:rPr>
          <w:rFonts w:ascii="Times New Roman" w:eastAsia="仿宋" w:hAnsi="Times New Roman"/>
          <w:spacing w:val="9"/>
          <w:sz w:val="28"/>
          <w:szCs w:val="28"/>
        </w:rPr>
      </w:pPr>
      <w:r>
        <w:rPr>
          <w:rFonts w:ascii="Times New Roman" w:eastAsia="仿宋" w:hAnsi="Times New Roman"/>
          <w:spacing w:val="-3"/>
          <w:sz w:val="28"/>
          <w:szCs w:val="28"/>
        </w:rPr>
        <w:t>1.</w:t>
      </w:r>
      <w:r>
        <w:rPr>
          <w:rFonts w:ascii="Times New Roman" w:eastAsia="仿宋" w:hAnsi="Times New Roman"/>
          <w:spacing w:val="-3"/>
          <w:sz w:val="28"/>
          <w:szCs w:val="28"/>
        </w:rPr>
        <w:t>本目录制定依据卫生部《抗菌药物临床应用管理办法》（卫生部第</w:t>
      </w:r>
      <w:r>
        <w:rPr>
          <w:rFonts w:ascii="Times New Roman" w:eastAsia="仿宋" w:hAnsi="Times New Roman"/>
          <w:spacing w:val="3"/>
          <w:sz w:val="28"/>
          <w:szCs w:val="28"/>
        </w:rPr>
        <w:t>84</w:t>
      </w:r>
      <w:r>
        <w:rPr>
          <w:rFonts w:ascii="Times New Roman" w:eastAsia="仿宋" w:hAnsi="Times New Roman"/>
          <w:spacing w:val="3"/>
          <w:sz w:val="28"/>
          <w:szCs w:val="28"/>
        </w:rPr>
        <w:t>号令）、《抗菌药物临床应用指导原则（</w:t>
      </w:r>
      <w:r>
        <w:rPr>
          <w:rFonts w:ascii="Times New Roman" w:eastAsia="仿宋" w:hAnsi="Times New Roman"/>
          <w:spacing w:val="3"/>
          <w:sz w:val="28"/>
          <w:szCs w:val="28"/>
        </w:rPr>
        <w:t>2015</w:t>
      </w:r>
      <w:r>
        <w:rPr>
          <w:rFonts w:ascii="Times New Roman" w:eastAsia="仿宋" w:hAnsi="Times New Roman"/>
          <w:spacing w:val="3"/>
          <w:sz w:val="28"/>
          <w:szCs w:val="28"/>
        </w:rPr>
        <w:t>）》（国卫办医发</w:t>
      </w:r>
      <w:r>
        <w:rPr>
          <w:rFonts w:ascii="Times New Roman" w:eastAsia="仿宋_GB2312" w:hAnsi="Times New Roman"/>
          <w:spacing w:val="3"/>
          <w:sz w:val="28"/>
          <w:szCs w:val="28"/>
        </w:rPr>
        <w:t>〔</w:t>
      </w:r>
      <w:r>
        <w:rPr>
          <w:rFonts w:ascii="Times New Roman" w:eastAsia="仿宋" w:hAnsi="Times New Roman"/>
          <w:spacing w:val="3"/>
          <w:sz w:val="28"/>
          <w:szCs w:val="28"/>
        </w:rPr>
        <w:t>2015</w:t>
      </w:r>
      <w:r>
        <w:rPr>
          <w:rFonts w:ascii="Times New Roman" w:eastAsia="仿宋_GB2312" w:hAnsi="Times New Roman"/>
          <w:spacing w:val="3"/>
          <w:sz w:val="28"/>
          <w:szCs w:val="28"/>
        </w:rPr>
        <w:t>〕</w:t>
      </w:r>
      <w:r>
        <w:rPr>
          <w:rFonts w:ascii="Times New Roman" w:eastAsia="仿宋" w:hAnsi="Times New Roman"/>
          <w:spacing w:val="3"/>
          <w:sz w:val="28"/>
          <w:szCs w:val="28"/>
        </w:rPr>
        <w:t>〕第</w:t>
      </w:r>
      <w:r>
        <w:rPr>
          <w:rFonts w:ascii="Times New Roman" w:eastAsia="仿宋" w:hAnsi="Times New Roman"/>
          <w:spacing w:val="4"/>
          <w:sz w:val="28"/>
          <w:szCs w:val="28"/>
        </w:rPr>
        <w:t>43</w:t>
      </w:r>
      <w:r>
        <w:rPr>
          <w:rFonts w:ascii="Times New Roman" w:eastAsia="仿宋" w:hAnsi="Times New Roman"/>
          <w:spacing w:val="4"/>
          <w:sz w:val="28"/>
          <w:szCs w:val="28"/>
        </w:rPr>
        <w:t>号）等法规文件精神，结合抗菌药物药理作用、安全性、有效性、对细菌耐药的影响及价格因素等综合考虑而制定，由新疆维吾尔自治区卫生健</w:t>
      </w:r>
      <w:r>
        <w:rPr>
          <w:rFonts w:ascii="Times New Roman" w:eastAsia="仿宋" w:hAnsi="Times New Roman"/>
          <w:spacing w:val="9"/>
          <w:sz w:val="28"/>
          <w:szCs w:val="28"/>
        </w:rPr>
        <w:t>康委员会批准发布，适用于全</w:t>
      </w:r>
      <w:r>
        <w:rPr>
          <w:rFonts w:ascii="Times New Roman" w:eastAsia="仿宋" w:hAnsi="Times New Roman" w:hint="eastAsia"/>
          <w:spacing w:val="9"/>
          <w:sz w:val="28"/>
          <w:szCs w:val="28"/>
        </w:rPr>
        <w:t>区</w:t>
      </w:r>
      <w:r>
        <w:rPr>
          <w:rFonts w:ascii="Times New Roman" w:eastAsia="仿宋" w:hAnsi="Times New Roman"/>
          <w:spacing w:val="9"/>
          <w:sz w:val="28"/>
          <w:szCs w:val="28"/>
        </w:rPr>
        <w:t>各级医疗机构。</w:t>
      </w:r>
    </w:p>
    <w:p w:rsidR="00276447" w:rsidRDefault="00276447" w:rsidP="00276447">
      <w:pPr>
        <w:spacing w:line="400" w:lineRule="exact"/>
        <w:ind w:firstLineChars="200" w:firstLine="572"/>
        <w:rPr>
          <w:rFonts w:ascii="Times New Roman" w:eastAsia="仿宋" w:hAnsi="Times New Roman"/>
          <w:spacing w:val="3"/>
          <w:sz w:val="28"/>
          <w:szCs w:val="28"/>
        </w:rPr>
      </w:pPr>
      <w:r>
        <w:rPr>
          <w:rFonts w:ascii="Times New Roman" w:eastAsia="仿宋" w:hAnsi="Times New Roman"/>
          <w:spacing w:val="3"/>
          <w:sz w:val="28"/>
          <w:szCs w:val="28"/>
        </w:rPr>
        <w:t>2.</w:t>
      </w:r>
      <w:r>
        <w:rPr>
          <w:rFonts w:ascii="Times New Roman" w:eastAsia="仿宋" w:hAnsi="Times New Roman"/>
          <w:spacing w:val="3"/>
          <w:sz w:val="28"/>
          <w:szCs w:val="28"/>
        </w:rPr>
        <w:t>本目录收</w:t>
      </w:r>
      <w:r>
        <w:rPr>
          <w:rFonts w:ascii="Times New Roman" w:eastAsia="仿宋" w:hAnsi="Times New Roman"/>
          <w:spacing w:val="4"/>
          <w:sz w:val="28"/>
          <w:szCs w:val="28"/>
        </w:rPr>
        <w:t>录</w:t>
      </w:r>
      <w:r>
        <w:rPr>
          <w:rFonts w:ascii="Times New Roman" w:eastAsia="仿宋" w:hAnsi="Times New Roman"/>
          <w:spacing w:val="4"/>
          <w:sz w:val="28"/>
          <w:szCs w:val="28"/>
        </w:rPr>
        <w:t>122</w:t>
      </w:r>
      <w:r>
        <w:rPr>
          <w:rFonts w:ascii="Times New Roman" w:eastAsia="仿宋" w:hAnsi="Times New Roman"/>
          <w:spacing w:val="4"/>
          <w:sz w:val="28"/>
          <w:szCs w:val="28"/>
        </w:rPr>
        <w:t>个抗</w:t>
      </w:r>
      <w:r>
        <w:rPr>
          <w:rFonts w:ascii="Times New Roman" w:eastAsia="仿宋" w:hAnsi="Times New Roman"/>
          <w:spacing w:val="3"/>
          <w:sz w:val="28"/>
          <w:szCs w:val="28"/>
        </w:rPr>
        <w:t>菌药物品种规格，基本涵盖了《国家基本药物目录（</w:t>
      </w:r>
      <w:r>
        <w:rPr>
          <w:rFonts w:ascii="Times New Roman" w:eastAsia="仿宋" w:hAnsi="Times New Roman"/>
          <w:spacing w:val="3"/>
          <w:sz w:val="28"/>
          <w:szCs w:val="28"/>
        </w:rPr>
        <w:t>2018</w:t>
      </w:r>
      <w:r>
        <w:rPr>
          <w:rFonts w:ascii="Times New Roman" w:eastAsia="仿宋" w:hAnsi="Times New Roman"/>
          <w:spacing w:val="3"/>
          <w:sz w:val="28"/>
          <w:szCs w:val="28"/>
        </w:rPr>
        <w:t>版）》《抗菌药物临床应用指导原则（</w:t>
      </w:r>
      <w:r>
        <w:rPr>
          <w:rFonts w:ascii="Times New Roman" w:eastAsia="仿宋" w:hAnsi="Times New Roman"/>
          <w:spacing w:val="3"/>
          <w:sz w:val="28"/>
          <w:szCs w:val="28"/>
        </w:rPr>
        <w:t>2015</w:t>
      </w:r>
      <w:r>
        <w:rPr>
          <w:rFonts w:ascii="Times New Roman" w:eastAsia="仿宋" w:hAnsi="Times New Roman"/>
          <w:spacing w:val="3"/>
          <w:sz w:val="28"/>
          <w:szCs w:val="28"/>
        </w:rPr>
        <w:t>）》《中国国家处方集》等的抗菌药物品种。</w:t>
      </w:r>
    </w:p>
    <w:p w:rsidR="00276447" w:rsidRDefault="00276447" w:rsidP="00276447">
      <w:pPr>
        <w:spacing w:line="400" w:lineRule="exact"/>
        <w:ind w:firstLine="550"/>
        <w:rPr>
          <w:rFonts w:ascii="Times New Roman" w:eastAsia="仿宋" w:hAnsi="Times New Roman"/>
          <w:spacing w:val="3"/>
          <w:sz w:val="28"/>
          <w:szCs w:val="28"/>
        </w:rPr>
      </w:pPr>
      <w:r>
        <w:rPr>
          <w:rFonts w:ascii="Times New Roman" w:eastAsia="仿宋" w:hAnsi="Times New Roman"/>
          <w:spacing w:val="3"/>
          <w:sz w:val="28"/>
          <w:szCs w:val="28"/>
        </w:rPr>
        <w:t>3.</w:t>
      </w:r>
      <w:r>
        <w:rPr>
          <w:rFonts w:ascii="Times New Roman" w:eastAsia="仿宋" w:hAnsi="Times New Roman"/>
          <w:spacing w:val="3"/>
          <w:sz w:val="28"/>
          <w:szCs w:val="28"/>
        </w:rPr>
        <w:t>本目录所列药物包括全身作用的预防和治疗细菌、支原体、衣原体、立克次体、螺旋体、真菌等病原微生物所致感染性疾病病原的药物，不包括外用抗菌药物及治疗结核病、寄生虫病和各种病毒所致感染性疾病的药物以及具有抗菌作用的中药制剂。</w:t>
      </w:r>
    </w:p>
    <w:p w:rsidR="00276447" w:rsidRDefault="00276447" w:rsidP="00276447">
      <w:pPr>
        <w:spacing w:line="400" w:lineRule="exact"/>
        <w:ind w:firstLine="550"/>
        <w:rPr>
          <w:rFonts w:ascii="Times New Roman" w:eastAsia="仿宋" w:hAnsi="Times New Roman"/>
          <w:spacing w:val="3"/>
          <w:sz w:val="28"/>
          <w:szCs w:val="28"/>
        </w:rPr>
      </w:pPr>
      <w:r>
        <w:rPr>
          <w:rFonts w:ascii="Times New Roman" w:eastAsia="仿宋" w:hAnsi="Times New Roman"/>
          <w:spacing w:val="3"/>
          <w:sz w:val="28"/>
          <w:szCs w:val="28"/>
        </w:rPr>
        <w:t>4.</w:t>
      </w:r>
      <w:r>
        <w:rPr>
          <w:rFonts w:ascii="Times New Roman" w:eastAsia="仿宋" w:hAnsi="Times New Roman"/>
          <w:spacing w:val="3"/>
          <w:sz w:val="28"/>
          <w:szCs w:val="28"/>
        </w:rPr>
        <w:t>标注</w:t>
      </w:r>
      <w:r>
        <w:rPr>
          <w:rFonts w:ascii="Times New Roman" w:eastAsia="仿宋" w:hAnsi="Times New Roman"/>
          <w:spacing w:val="3"/>
          <w:sz w:val="28"/>
          <w:szCs w:val="28"/>
        </w:rPr>
        <w:t>*</w:t>
      </w:r>
      <w:r>
        <w:rPr>
          <w:rFonts w:ascii="Times New Roman" w:eastAsia="仿宋" w:hAnsi="Times New Roman"/>
          <w:spacing w:val="3"/>
          <w:sz w:val="28"/>
          <w:szCs w:val="28"/>
        </w:rPr>
        <w:t>的限制使用级抗菌药物，原则上仅限于三级医院住院患者使用，对于特殊情况下，门诊患者及其他医疗机构因个案治疗需要使用时，应由</w:t>
      </w:r>
      <w:r>
        <w:rPr>
          <w:rFonts w:ascii="Times New Roman" w:eastAsia="仿宋" w:hAnsi="Times New Roman"/>
          <w:spacing w:val="3"/>
          <w:sz w:val="28"/>
          <w:szCs w:val="28"/>
        </w:rPr>
        <w:t>3</w:t>
      </w:r>
      <w:r>
        <w:rPr>
          <w:rFonts w:ascii="Times New Roman" w:eastAsia="仿宋" w:hAnsi="Times New Roman"/>
          <w:spacing w:val="3"/>
          <w:sz w:val="28"/>
          <w:szCs w:val="28"/>
        </w:rPr>
        <w:t>名以上临床医学、感染、药学等相关专业副高职称任职资格的人员会诊后决定，并做好记录；标注</w:t>
      </w:r>
      <w:r>
        <w:rPr>
          <w:rFonts w:ascii="Times New Roman" w:eastAsia="仿宋" w:hAnsi="Times New Roman"/>
          <w:spacing w:val="3"/>
          <w:sz w:val="28"/>
          <w:szCs w:val="28"/>
        </w:rPr>
        <w:t>*</w:t>
      </w:r>
      <w:r>
        <w:rPr>
          <w:rFonts w:ascii="Times New Roman" w:eastAsia="仿宋" w:hAnsi="Times New Roman"/>
          <w:spacing w:val="3"/>
          <w:sz w:val="28"/>
          <w:szCs w:val="28"/>
        </w:rPr>
        <w:t>的特殊使用级抗菌药物原则上仅限于三级医院住院患者使用，对于特殊情况下，其他医疗机构因个案治疗需要使用时，应由</w:t>
      </w:r>
      <w:r>
        <w:rPr>
          <w:rFonts w:ascii="Times New Roman" w:eastAsia="仿宋" w:hAnsi="Times New Roman"/>
          <w:spacing w:val="3"/>
          <w:sz w:val="28"/>
          <w:szCs w:val="28"/>
        </w:rPr>
        <w:t>3</w:t>
      </w:r>
      <w:r>
        <w:rPr>
          <w:rFonts w:ascii="Times New Roman" w:eastAsia="仿宋" w:hAnsi="Times New Roman"/>
          <w:spacing w:val="3"/>
          <w:sz w:val="28"/>
          <w:szCs w:val="28"/>
        </w:rPr>
        <w:t>名以上临床医学、感染、药学等相关专业副高职称任职资格的人员会诊后决定，并做好记录。</w:t>
      </w:r>
    </w:p>
    <w:p w:rsidR="00276447" w:rsidRDefault="00276447" w:rsidP="00276447">
      <w:pPr>
        <w:spacing w:line="400" w:lineRule="exact"/>
        <w:ind w:firstLine="550"/>
        <w:rPr>
          <w:rFonts w:ascii="Times New Roman" w:eastAsia="仿宋" w:hAnsi="Times New Roman"/>
          <w:spacing w:val="3"/>
          <w:sz w:val="28"/>
          <w:szCs w:val="28"/>
        </w:rPr>
      </w:pPr>
      <w:r>
        <w:rPr>
          <w:rFonts w:ascii="Times New Roman" w:eastAsia="仿宋" w:hAnsi="Times New Roman"/>
          <w:spacing w:val="3"/>
          <w:sz w:val="28"/>
          <w:szCs w:val="28"/>
        </w:rPr>
        <w:t>5.</w:t>
      </w:r>
      <w:r>
        <w:rPr>
          <w:rFonts w:ascii="Times New Roman" w:eastAsia="仿宋" w:hAnsi="Times New Roman"/>
          <w:spacing w:val="3"/>
          <w:sz w:val="28"/>
          <w:szCs w:val="28"/>
        </w:rPr>
        <w:t>不在本分类目录中的抗菌药物，原则上不推荐使用。确有需要使用者，</w:t>
      </w:r>
      <w:r>
        <w:rPr>
          <w:rFonts w:ascii="仿宋_GB2312" w:eastAsia="仿宋_GB2312" w:hAnsi="仿宋_GB2312" w:cs="仿宋_GB2312" w:hint="eastAsia"/>
          <w:spacing w:val="3"/>
          <w:sz w:val="28"/>
          <w:szCs w:val="28"/>
        </w:rPr>
        <w:t>按“特殊使用级抗菌药物”管</w:t>
      </w:r>
      <w:r>
        <w:rPr>
          <w:rFonts w:ascii="Times New Roman" w:eastAsia="仿宋" w:hAnsi="Times New Roman"/>
          <w:spacing w:val="3"/>
          <w:sz w:val="28"/>
          <w:szCs w:val="28"/>
        </w:rPr>
        <w:t>理，并报</w:t>
      </w:r>
      <w:r>
        <w:rPr>
          <w:rFonts w:ascii="Times New Roman" w:eastAsia="仿宋" w:hAnsi="Times New Roman" w:hint="eastAsia"/>
          <w:spacing w:val="3"/>
          <w:sz w:val="28"/>
          <w:szCs w:val="28"/>
        </w:rPr>
        <w:t>属地</w:t>
      </w:r>
      <w:r>
        <w:rPr>
          <w:rFonts w:ascii="Times New Roman" w:eastAsia="仿宋" w:hAnsi="Times New Roman"/>
          <w:spacing w:val="3"/>
          <w:sz w:val="28"/>
          <w:szCs w:val="28"/>
        </w:rPr>
        <w:t>卫生健康行政部门备案。</w:t>
      </w:r>
    </w:p>
    <w:p w:rsidR="00276447" w:rsidRDefault="00276447" w:rsidP="00276447">
      <w:pPr>
        <w:spacing w:line="400" w:lineRule="exact"/>
        <w:ind w:firstLine="550"/>
        <w:rPr>
          <w:rFonts w:ascii="Times New Roman" w:eastAsia="仿宋" w:hAnsi="Times New Roman"/>
          <w:spacing w:val="3"/>
          <w:sz w:val="28"/>
          <w:szCs w:val="28"/>
        </w:rPr>
      </w:pPr>
      <w:r>
        <w:rPr>
          <w:rFonts w:ascii="Times New Roman" w:eastAsia="仿宋" w:hAnsi="Times New Roman"/>
          <w:spacing w:val="3"/>
          <w:sz w:val="28"/>
          <w:szCs w:val="28"/>
        </w:rPr>
        <w:t>6.</w:t>
      </w:r>
      <w:r>
        <w:rPr>
          <w:rFonts w:ascii="Times New Roman" w:eastAsia="仿宋" w:hAnsi="Times New Roman"/>
          <w:spacing w:val="3"/>
          <w:sz w:val="28"/>
          <w:szCs w:val="28"/>
        </w:rPr>
        <w:t>酰化、成酯、成盐类抗菌药物，按抗</w:t>
      </w:r>
      <w:bookmarkStart w:id="0" w:name="_GoBack"/>
      <w:bookmarkEnd w:id="0"/>
      <w:r>
        <w:rPr>
          <w:rFonts w:ascii="Times New Roman" w:eastAsia="仿宋" w:hAnsi="Times New Roman"/>
          <w:spacing w:val="3"/>
          <w:sz w:val="28"/>
          <w:szCs w:val="28"/>
        </w:rPr>
        <w:t>菌药物母体（母基）药物的级别管理。</w:t>
      </w:r>
    </w:p>
    <w:p w:rsidR="00276447" w:rsidRDefault="00276447" w:rsidP="00276447">
      <w:pPr>
        <w:spacing w:line="400" w:lineRule="exact"/>
        <w:ind w:firstLine="550"/>
        <w:rPr>
          <w:rFonts w:ascii="Times New Roman" w:eastAsia="仿宋" w:hAnsi="Times New Roman"/>
          <w:spacing w:val="3"/>
          <w:sz w:val="28"/>
          <w:szCs w:val="28"/>
        </w:rPr>
      </w:pPr>
      <w:r>
        <w:rPr>
          <w:rFonts w:ascii="Times New Roman" w:eastAsia="仿宋" w:hAnsi="Times New Roman"/>
          <w:spacing w:val="3"/>
          <w:sz w:val="28"/>
          <w:szCs w:val="28"/>
        </w:rPr>
        <w:t>7.</w:t>
      </w:r>
      <w:r>
        <w:rPr>
          <w:rFonts w:ascii="Times New Roman" w:eastAsia="仿宋" w:hAnsi="Times New Roman"/>
          <w:spacing w:val="3"/>
          <w:sz w:val="28"/>
          <w:szCs w:val="28"/>
        </w:rPr>
        <w:t>左氧氟沙星、利福平、利福霉素在结核病医院按非限制使用级执行，在其他医院按本表分级执行。</w:t>
      </w:r>
    </w:p>
    <w:p w:rsidR="00276447" w:rsidRDefault="00276447" w:rsidP="00276447">
      <w:pPr>
        <w:spacing w:line="400" w:lineRule="exact"/>
        <w:ind w:firstLine="550"/>
        <w:rPr>
          <w:rFonts w:ascii="Times New Roman" w:eastAsia="方正小标宋简体" w:hAnsi="Times New Roman"/>
          <w:sz w:val="44"/>
          <w:szCs w:val="44"/>
        </w:rPr>
      </w:pPr>
      <w:r>
        <w:rPr>
          <w:rFonts w:ascii="Times New Roman" w:eastAsia="仿宋" w:hAnsi="Times New Roman"/>
          <w:spacing w:val="3"/>
          <w:sz w:val="28"/>
          <w:szCs w:val="28"/>
        </w:rPr>
        <w:t>8.</w:t>
      </w:r>
      <w:r>
        <w:rPr>
          <w:rFonts w:ascii="Times New Roman" w:eastAsia="仿宋" w:hAnsi="Times New Roman"/>
          <w:spacing w:val="3"/>
          <w:sz w:val="28"/>
          <w:szCs w:val="28"/>
        </w:rPr>
        <w:t>本目录为</w:t>
      </w:r>
      <w:r>
        <w:rPr>
          <w:rFonts w:ascii="Times New Roman" w:eastAsia="仿宋" w:hAnsi="Times New Roman"/>
          <w:spacing w:val="3"/>
          <w:sz w:val="28"/>
          <w:szCs w:val="28"/>
        </w:rPr>
        <w:t>2025</w:t>
      </w:r>
      <w:r>
        <w:rPr>
          <w:rFonts w:ascii="Times New Roman" w:eastAsia="仿宋" w:hAnsi="Times New Roman"/>
          <w:spacing w:val="3"/>
          <w:sz w:val="28"/>
          <w:szCs w:val="28"/>
        </w:rPr>
        <w:t>版，根据国家卫生健康委员会及新疆维吾尔自治区卫生健康委员会相关管理要求将适时进行调整。</w:t>
      </w:r>
    </w:p>
    <w:p w:rsidR="00276447" w:rsidRDefault="00276447" w:rsidP="00276447">
      <w:pPr>
        <w:rPr>
          <w:rFonts w:ascii="Times New Roman" w:hAnsi="Times New Roman"/>
        </w:rPr>
      </w:pPr>
    </w:p>
    <w:p w:rsidR="004B328F" w:rsidRPr="00276447" w:rsidRDefault="004B328F" w:rsidP="00746FD4"/>
    <w:sectPr w:rsidR="004B328F" w:rsidRPr="002764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FB7" w:rsidRDefault="006F4FB7" w:rsidP="00746FD4">
      <w:r>
        <w:separator/>
      </w:r>
    </w:p>
  </w:endnote>
  <w:endnote w:type="continuationSeparator" w:id="0">
    <w:p w:rsidR="006F4FB7" w:rsidRDefault="006F4FB7" w:rsidP="00746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FB7" w:rsidRDefault="006F4FB7" w:rsidP="00746FD4">
      <w:r>
        <w:separator/>
      </w:r>
    </w:p>
  </w:footnote>
  <w:footnote w:type="continuationSeparator" w:id="0">
    <w:p w:rsidR="006F4FB7" w:rsidRDefault="006F4FB7" w:rsidP="00746F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6F7"/>
    <w:rsid w:val="00193D17"/>
    <w:rsid w:val="00276447"/>
    <w:rsid w:val="004B328F"/>
    <w:rsid w:val="006F4FB7"/>
    <w:rsid w:val="00746FD4"/>
    <w:rsid w:val="00AA6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76447"/>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746F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746FD4"/>
    <w:rPr>
      <w:sz w:val="18"/>
      <w:szCs w:val="18"/>
    </w:rPr>
  </w:style>
  <w:style w:type="paragraph" w:styleId="a5">
    <w:name w:val="footer"/>
    <w:basedOn w:val="a"/>
    <w:link w:val="Char0"/>
    <w:uiPriority w:val="99"/>
    <w:unhideWhenUsed/>
    <w:rsid w:val="00746F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746FD4"/>
    <w:rPr>
      <w:sz w:val="18"/>
      <w:szCs w:val="18"/>
    </w:rPr>
  </w:style>
  <w:style w:type="table" w:customStyle="1" w:styleId="TableNormal">
    <w:name w:val="Table Normal"/>
    <w:unhideWhenUsed/>
    <w:qFormat/>
    <w:rsid w:val="00276447"/>
    <w:rPr>
      <w:rFonts w:ascii="Calibri" w:eastAsia="宋体" w:hAnsi="Calibri" w:cs="Times New Roman"/>
      <w:kern w:val="0"/>
      <w:sz w:val="20"/>
      <w:szCs w:val="20"/>
    </w:rPr>
    <w:tblPr>
      <w:tblCellMar>
        <w:top w:w="0" w:type="dxa"/>
        <w:left w:w="0" w:type="dxa"/>
        <w:bottom w:w="0" w:type="dxa"/>
        <w:right w:w="0" w:type="dxa"/>
      </w:tblCellMar>
    </w:tblPr>
  </w:style>
  <w:style w:type="paragraph" w:styleId="a0">
    <w:name w:val="toa heading"/>
    <w:basedOn w:val="a"/>
    <w:next w:val="a"/>
    <w:uiPriority w:val="99"/>
    <w:semiHidden/>
    <w:unhideWhenUsed/>
    <w:rsid w:val="00276447"/>
    <w:pPr>
      <w:spacing w:before="120"/>
    </w:pPr>
    <w:rPr>
      <w:rFonts w:asciiTheme="majorHAnsi" w:hAnsiTheme="majorHAnsi" w:cstheme="majorBid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76447"/>
    <w:pPr>
      <w:widowControl w:val="0"/>
      <w:jc w:val="both"/>
    </w:pPr>
    <w:rPr>
      <w:rFonts w:ascii="Calibri" w:eastAsia="宋体" w:hAnsi="Calibri"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746FD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746FD4"/>
    <w:rPr>
      <w:sz w:val="18"/>
      <w:szCs w:val="18"/>
    </w:rPr>
  </w:style>
  <w:style w:type="paragraph" w:styleId="a5">
    <w:name w:val="footer"/>
    <w:basedOn w:val="a"/>
    <w:link w:val="Char0"/>
    <w:uiPriority w:val="99"/>
    <w:unhideWhenUsed/>
    <w:rsid w:val="00746FD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746FD4"/>
    <w:rPr>
      <w:sz w:val="18"/>
      <w:szCs w:val="18"/>
    </w:rPr>
  </w:style>
  <w:style w:type="table" w:customStyle="1" w:styleId="TableNormal">
    <w:name w:val="Table Normal"/>
    <w:unhideWhenUsed/>
    <w:qFormat/>
    <w:rsid w:val="00276447"/>
    <w:rPr>
      <w:rFonts w:ascii="Calibri" w:eastAsia="宋体" w:hAnsi="Calibri" w:cs="Times New Roman"/>
      <w:kern w:val="0"/>
      <w:sz w:val="20"/>
      <w:szCs w:val="20"/>
    </w:rPr>
    <w:tblPr>
      <w:tblCellMar>
        <w:top w:w="0" w:type="dxa"/>
        <w:left w:w="0" w:type="dxa"/>
        <w:bottom w:w="0" w:type="dxa"/>
        <w:right w:w="0" w:type="dxa"/>
      </w:tblCellMar>
    </w:tblPr>
  </w:style>
  <w:style w:type="paragraph" w:styleId="a0">
    <w:name w:val="toa heading"/>
    <w:basedOn w:val="a"/>
    <w:next w:val="a"/>
    <w:uiPriority w:val="99"/>
    <w:semiHidden/>
    <w:unhideWhenUsed/>
    <w:rsid w:val="00276447"/>
    <w:pPr>
      <w:spacing w:before="120"/>
    </w:pPr>
    <w:rPr>
      <w:rFonts w:asciiTheme="majorHAnsi" w:hAnsiTheme="majorHAnsi" w:cstheme="maj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1169</Words>
  <Characters>1193</Characters>
  <Application>Microsoft Office Word</Application>
  <DocSecurity>0</DocSecurity>
  <Lines>54</Lines>
  <Paragraphs>23</Paragraphs>
  <ScaleCrop>false</ScaleCrop>
  <Company>Microsoft</Company>
  <LinksUpToDate>false</LinksUpToDate>
  <CharactersWithSpaces>2339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wjw</dc:creator>
  <cp:keywords/>
  <dc:description/>
  <cp:lastModifiedBy>wjw</cp:lastModifiedBy>
  <cp:revision>3</cp:revision>
  <dcterms:created xsi:type="dcterms:W3CDTF">2025-04-23T04:09:00Z</dcterms:created>
  <dcterms:modified xsi:type="dcterms:W3CDTF">2025-04-23T04:10:00Z</dcterms:modified>
</cp:coreProperties>
</file>