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方正黑体_GBK" w:hAnsi="方正黑体_GBK" w:eastAsia="方正黑体_GBK" w:cs="方正黑体_GBK"/>
          <w:spacing w:val="11"/>
          <w:kern w:val="10"/>
          <w:sz w:val="32"/>
          <w:szCs w:val="21"/>
        </w:rPr>
      </w:pPr>
      <w:r>
        <w:rPr>
          <w:rFonts w:hint="eastAsia" w:ascii="方正黑体_GBK" w:hAnsi="方正黑体_GBK" w:eastAsia="方正黑体_GBK" w:cs="方正黑体_GBK"/>
          <w:spacing w:val="11"/>
          <w:kern w:val="10"/>
          <w:sz w:val="32"/>
          <w:szCs w:val="21"/>
        </w:rPr>
        <w:t>附件1</w:t>
      </w:r>
    </w:p>
    <w:p>
      <w:pPr>
        <w:pStyle w:val="6"/>
        <w:widowControl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spacing w:val="11"/>
          <w:kern w:val="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kern w:val="10"/>
          <w:sz w:val="44"/>
          <w:szCs w:val="44"/>
        </w:rPr>
        <w:t>信用承诺书（模板）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ascii="Times New Roman" w:hAnsi="Times New Roman" w:eastAsia="仿宋"/>
          <w:spacing w:val="11"/>
          <w:kern w:val="10"/>
          <w:sz w:val="32"/>
          <w:szCs w:val="44"/>
        </w:rPr>
      </w:pP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为加强医保诚信建设，维护基金安全，促进医保管理规范化，郑重做出以下承诺：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一、严格执行医疗保障政策法规，依法依规加强医保管理，积极配合支持有关部门做好医保管理服务工作。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二、严格遵守职业道德和行业规范。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三、严格履行合同、协议等约定。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四、认真学习医保法律法规、政策制度等，增强法治意识，依法承担医保基金安全责任，维护参保人员的医保权益。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五、自愿接受主管部门信用监管，如果违背承诺，依法承担有关责任。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六、自愿履行医保社会监督职责，如发现欺诈骗保、违规使用医保基金的行为立即进行举报，并提供相关线索。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七、自愿接受相关部门的信用联动管理。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八、自愿按照信用信息管理有关要求，将信用承诺信息纳入各级信用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信息共享平台，并通过各级信用网站向社会公开。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>特此承诺，欢迎监督。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 xml:space="preserve">                      单位名称（盖章）</w:t>
      </w:r>
    </w:p>
    <w:p>
      <w:pPr>
        <w:pStyle w:val="6"/>
        <w:widowControl/>
        <w:spacing w:beforeAutospacing="0" w:afterAutospacing="0" w:line="560" w:lineRule="exact"/>
        <w:ind w:firstLine="684" w:firstLineChars="200"/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1"/>
          <w:kern w:val="10"/>
          <w:sz w:val="32"/>
          <w:szCs w:val="32"/>
        </w:rPr>
        <w:t xml:space="preserve">                         年 月 日</w:t>
      </w:r>
    </w:p>
    <w:p>
      <w:r>
        <w:rPr>
          <w:rFonts w:ascii="Times New Roman" w:hAnsi="Times New Roman" w:eastAsia="仿宋" w:cs="Times New Roman"/>
          <w:spacing w:val="11"/>
          <w:kern w:val="10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61A4248E"/>
    <w:rsid w:val="61A4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/>
      <w:ind w:left="420" w:leftChars="200"/>
    </w:pPr>
  </w:style>
  <w:style w:type="paragraph" w:styleId="4">
    <w:name w:val="index 5"/>
    <w:basedOn w:val="1"/>
    <w:next w:val="1"/>
    <w:uiPriority w:val="0"/>
    <w:pPr>
      <w:ind w:left="1680"/>
    </w:pPr>
    <w:rPr>
      <w:rFonts w:ascii="Calibri" w:hAnsi="Calibri" w:eastAsia="宋体" w:cs="Times New Roman"/>
    </w:rPr>
  </w:style>
  <w:style w:type="paragraph" w:styleId="5">
    <w:name w:val="footer"/>
    <w:basedOn w:val="1"/>
    <w:next w:val="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2025-04-02T05:30:00Z</dcterms:created>
  <dc:creator>Administrator</dc:creator>
  <cp:lastModifiedBy>Administrator</cp:lastModifiedBy>
  <dcterms:modified xsi:type="dcterms:W3CDTF">2025-04-02T05:31:02Z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DA57092B615A4253BFAC8D220E26F789</vt:lpwstr>
  </property>
</Properties>
</file>