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附件2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药品再注册生产现场核查报告表</w:t>
      </w:r>
    </w:p>
    <w:bookmarkEnd w:id="0"/>
    <w:p>
      <w:pPr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tbl>
      <w:tblPr>
        <w:tblStyle w:val="3"/>
        <w:tblW w:w="8293" w:type="dxa"/>
        <w:tblInd w:w="108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1980"/>
        <w:gridCol w:w="1260"/>
        <w:gridCol w:w="1453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5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药品名称：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批准文号：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剂</w:t>
            </w:r>
            <w:r>
              <w:rPr>
                <w:rFonts w:hint="default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型：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规</w:t>
            </w:r>
            <w:r>
              <w:rPr>
                <w:rFonts w:hint="default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格：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药品生产企业名称（公章）：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法人代表（签名）：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按照《药品注册现场核查要点及判定标准》对该品种生产现场进行了检查，检查情况如下：</w:t>
            </w: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2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审核意见：</w:t>
            </w: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检查人员签名：</w:t>
            </w: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经办人员签名：</w:t>
            </w:r>
          </w:p>
        </w:tc>
        <w:tc>
          <w:tcPr>
            <w:tcW w:w="145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（公章）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6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科室负责人签名：</w:t>
            </w: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lang w:val="en-US" w:eastAsia="zh-CN"/>
              </w:rPr>
              <w:t>年</w:t>
            </w:r>
            <w:r>
              <w:rPr>
                <w:rFonts w:hint="default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月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日</w:t>
            </w: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6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中心负责人签名：</w:t>
            </w: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年</w:t>
            </w:r>
            <w:r>
              <w:rPr>
                <w:rFonts w:hint="default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>月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日</w:t>
            </w: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/>
              </w:rPr>
            </w:pPr>
          </w:p>
        </w:tc>
      </w:tr>
    </w:tbl>
    <w:p>
      <w:pPr>
        <w:rPr>
          <w:rFonts w:hint="default"/>
        </w:rPr>
      </w:pPr>
      <w:r>
        <w:rPr>
          <w:rFonts w:hint="default"/>
          <w:lang w:val="en-US" w:eastAsia="zh-CN"/>
        </w:rPr>
        <w:t xml:space="preserve"> </w:t>
      </w:r>
    </w:p>
    <w:p>
      <w:pPr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F346A"/>
    <w:rsid w:val="21A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2025-01-21T07:51:00Z</dcterms:created>
  <dc:creator>田野</dc:creator>
  <cp:lastModifiedBy>田野</cp:lastModifiedBy>
  <dcterms:modified xsi:type="dcterms:W3CDTF">2025-01-21T07:53:00Z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