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autoSpaceDE/>
        <w:autoSpaceDN/>
        <w:bidi w:val="0"/>
        <w:adjustRightInd/>
        <w:snapToGrid/>
        <w:spacing w:line="600" w:lineRule="exact"/>
        <w:ind w:right="0" w:rightChars="0"/>
        <w:jc w:val="center"/>
        <w:rPr>
          <w:rFonts w:hint="default" w:ascii="Times New Roman" w:hAnsi="Times New Roman" w:eastAsia="方正小标宋_GBK" w:cs="Times New Roman"/>
          <w:sz w:val="44"/>
          <w:szCs w:val="44"/>
        </w:rPr>
      </w:pPr>
      <w:bookmarkStart w:id="0" w:name="_GoBack"/>
      <w:r>
        <w:rPr>
          <w:rFonts w:hint="default" w:ascii="Times New Roman" w:hAnsi="Times New Roman" w:eastAsia="方正小标宋_GBK" w:cs="Times New Roman"/>
          <w:sz w:val="44"/>
          <w:szCs w:val="44"/>
        </w:rPr>
        <w:t>关于</w:t>
      </w:r>
      <w:r>
        <w:rPr>
          <w:rFonts w:hint="eastAsia" w:eastAsia="方正小标宋_GBK" w:cs="Times New Roman"/>
          <w:sz w:val="44"/>
          <w:szCs w:val="44"/>
          <w:lang w:val="en-US" w:eastAsia="zh-CN"/>
        </w:rPr>
        <w:t>优化调整社保补贴等部分就业创业扶持政策</w:t>
      </w:r>
      <w:r>
        <w:rPr>
          <w:rFonts w:hint="default" w:ascii="Times New Roman" w:hAnsi="Times New Roman" w:eastAsia="方正小标宋_GBK" w:cs="Times New Roman"/>
          <w:sz w:val="44"/>
          <w:szCs w:val="44"/>
        </w:rPr>
        <w:t>的通知</w:t>
      </w:r>
    </w:p>
    <w:bookmarkEnd w:id="0"/>
    <w:p>
      <w:pPr>
        <w:keepNext w:val="0"/>
        <w:keepLines w:val="0"/>
        <w:pageBreakBefore w:val="0"/>
        <w:kinsoku/>
        <w:wordWrap/>
        <w:overflowPunct/>
        <w:autoSpaceDE/>
        <w:autoSpaceDN/>
        <w:bidi w:val="0"/>
        <w:adjustRightInd/>
        <w:snapToGrid/>
        <w:spacing w:line="600" w:lineRule="exact"/>
        <w:ind w:right="0" w:rightChars="0"/>
        <w:jc w:val="center"/>
        <w:textAlignment w:val="auto"/>
        <w:rPr>
          <w:rFonts w:hint="eastAsia" w:ascii="方正小标宋_GBK" w:hAnsi="方正小标宋_GBK" w:eastAsia="方正小标宋_GBK" w:cs="方正小标宋_GBK"/>
          <w:sz w:val="28"/>
          <w:szCs w:val="28"/>
          <w:lang w:val="en-US" w:eastAsia="zh-CN"/>
        </w:rPr>
      </w:pPr>
      <w:r>
        <w:rPr>
          <w:rFonts w:hint="eastAsia" w:ascii="方正楷体_GBK" w:hAnsi="方正楷体_GBK" w:eastAsia="方正楷体_GBK" w:cs="方正楷体_GBK"/>
          <w:sz w:val="32"/>
          <w:szCs w:val="32"/>
          <w:lang w:val="en-US" w:eastAsia="zh-CN"/>
        </w:rPr>
        <w:t>（征求意见稿）</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lang w:val="en-US" w:eastAsia="zh-CN"/>
        </w:rPr>
      </w:pPr>
    </w:p>
    <w:p>
      <w:pPr>
        <w:keepNext w:val="0"/>
        <w:keepLines w:val="0"/>
        <w:pageBreakBefore w:val="0"/>
        <w:kinsoku/>
        <w:overflowPunct/>
        <w:autoSpaceDE/>
        <w:autoSpaceDN/>
        <w:bidi w:val="0"/>
        <w:adjustRightInd/>
        <w:snapToGrid/>
        <w:spacing w:line="600" w:lineRule="exact"/>
        <w:ind w:right="0" w:rightChars="0"/>
        <w:rPr>
          <w:rFonts w:hint="default" w:ascii="Times New Roman" w:hAnsi="Times New Roman" w:eastAsia="方正仿宋_GBK" w:cs="Times New Roman"/>
          <w:color w:val="000000" w:themeColor="text1"/>
          <w:spacing w:val="0"/>
          <w:sz w:val="32"/>
          <w:szCs w:val="32"/>
          <w:u w:val="none"/>
          <w:vertAlign w:val="baseline"/>
          <w14:textFill>
            <w14:solidFill>
              <w14:schemeClr w14:val="tx1"/>
            </w14:solidFill>
          </w14:textFill>
        </w:rPr>
      </w:pPr>
      <w:r>
        <w:rPr>
          <w:rFonts w:hint="default" w:ascii="Times New Roman" w:hAnsi="Times New Roman" w:eastAsia="方正仿宋_GBK" w:cs="Times New Roman"/>
          <w:color w:val="000000" w:themeColor="text1"/>
          <w:spacing w:val="0"/>
          <w:sz w:val="32"/>
          <w:szCs w:val="32"/>
          <w:u w:val="none"/>
          <w:vertAlign w:val="baseline"/>
          <w14:textFill>
            <w14:solidFill>
              <w14:schemeClr w14:val="tx1"/>
            </w14:solidFill>
          </w14:textFill>
        </w:rPr>
        <w:t>各区县（自治县）人力资源和社会保障局、财政局，两江新区社会保障局、财政局，西部科学城重庆高新区政务服务和社会事务中心</w:t>
      </w:r>
      <w:r>
        <w:rPr>
          <w:rFonts w:hint="default" w:ascii="Times New Roman" w:hAnsi="Times New Roman" w:eastAsia="方正仿宋_GBK" w:cs="Times New Roman"/>
          <w:color w:val="000000" w:themeColor="text1"/>
          <w:spacing w:val="0"/>
          <w:sz w:val="32"/>
          <w:szCs w:val="32"/>
          <w:u w:val="none"/>
          <w:vertAlign w:val="baseline"/>
          <w:lang w:eastAsia="zh-CN"/>
          <w14:textFill>
            <w14:solidFill>
              <w14:schemeClr w14:val="tx1"/>
            </w14:solidFill>
          </w14:textFill>
        </w:rPr>
        <w:t>、财政局，</w:t>
      </w:r>
      <w:r>
        <w:rPr>
          <w:rFonts w:hint="default" w:ascii="Times New Roman" w:hAnsi="Times New Roman" w:eastAsia="方正仿宋_GBK" w:cs="Times New Roman"/>
          <w:color w:val="000000" w:themeColor="text1"/>
          <w:spacing w:val="0"/>
          <w:sz w:val="32"/>
          <w:szCs w:val="32"/>
          <w:u w:val="none"/>
          <w:vertAlign w:val="baseline"/>
          <w14:textFill>
            <w14:solidFill>
              <w14:schemeClr w14:val="tx1"/>
            </w14:solidFill>
          </w14:textFill>
        </w:rPr>
        <w:t>万盛经开区人力资源和社会保障局、财政局：</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黑体_GBK" w:cs="Times New Roman"/>
          <w:color w:val="auto"/>
        </w:rPr>
      </w:pPr>
      <w:r>
        <w:rPr>
          <w:rFonts w:hint="default" w:ascii="Times New Roman" w:hAnsi="Times New Roman" w:eastAsia="方正仿宋_GBK" w:cs="Times New Roman"/>
          <w:color w:val="000000" w:themeColor="text1"/>
          <w:sz w:val="32"/>
          <w:szCs w:val="32"/>
          <w:u w:val="none"/>
          <w:vertAlign w:val="baseline"/>
          <w14:textFill>
            <w14:solidFill>
              <w14:schemeClr w14:val="tx1"/>
            </w14:solidFill>
          </w14:textFill>
        </w:rPr>
        <w:t>为</w:t>
      </w:r>
      <w:r>
        <w:rPr>
          <w:rFonts w:hint="default" w:ascii="Times New Roman" w:hAnsi="Times New Roman" w:eastAsia="方正仿宋_GBK" w:cs="Times New Roman"/>
          <w:color w:val="000000" w:themeColor="text1"/>
          <w:sz w:val="32"/>
          <w:szCs w:val="32"/>
          <w:u w:val="none"/>
          <w:vertAlign w:val="baseline"/>
          <w:lang w:val="en-US" w:eastAsia="zh-CN"/>
          <w14:textFill>
            <w14:solidFill>
              <w14:schemeClr w14:val="tx1"/>
            </w14:solidFill>
          </w14:textFill>
        </w:rPr>
        <w:t>全面</w:t>
      </w:r>
      <w:r>
        <w:rPr>
          <w:rFonts w:hint="default" w:ascii="Times New Roman" w:hAnsi="Times New Roman" w:eastAsia="方正仿宋_GBK" w:cs="Times New Roman"/>
          <w:color w:val="000000" w:themeColor="text1"/>
          <w:sz w:val="32"/>
          <w:szCs w:val="32"/>
          <w:u w:val="none"/>
          <w:vertAlign w:val="baseline"/>
          <w14:textFill>
            <w14:solidFill>
              <w14:schemeClr w14:val="tx1"/>
            </w14:solidFill>
          </w14:textFill>
        </w:rPr>
        <w:t>贯彻党的二十大精神，落实</w:t>
      </w:r>
      <w:r>
        <w:rPr>
          <w:rFonts w:hint="eastAsia" w:eastAsia="方正仿宋_GBK" w:cs="Times New Roman"/>
          <w:color w:val="000000" w:themeColor="text1"/>
          <w:sz w:val="32"/>
          <w:szCs w:val="32"/>
          <w:u w:val="none"/>
          <w:vertAlign w:val="baseline"/>
          <w:lang w:eastAsia="zh-CN"/>
          <w14:textFill>
            <w14:solidFill>
              <w14:schemeClr w14:val="tx1"/>
            </w14:solidFill>
          </w14:textFill>
        </w:rPr>
        <w:t>《重庆市就业补助资金管理办法》（渝财规〔2019〕15号）《</w:t>
      </w:r>
      <w:r>
        <w:rPr>
          <w:rFonts w:hint="eastAsia" w:eastAsia="方正仿宋_GBK" w:cs="Times New Roman"/>
          <w:color w:val="000000" w:themeColor="text1"/>
          <w:sz w:val="32"/>
          <w:szCs w:val="32"/>
          <w:u w:val="none"/>
          <w:vertAlign w:val="baseline"/>
          <w:lang w:val="en-US" w:eastAsia="zh-CN"/>
          <w14:textFill>
            <w14:solidFill>
              <w14:schemeClr w14:val="tx1"/>
            </w14:solidFill>
          </w14:textFill>
        </w:rPr>
        <w:t>人力资源社会保障部办公厅 财政部办公厅关于进一步加强就业政策落实有关工作的通知</w:t>
      </w:r>
      <w:r>
        <w:rPr>
          <w:rFonts w:hint="eastAsia" w:eastAsia="方正仿宋_GBK" w:cs="Times New Roman"/>
          <w:color w:val="000000" w:themeColor="text1"/>
          <w:sz w:val="32"/>
          <w:szCs w:val="32"/>
          <w:u w:val="none"/>
          <w:vertAlign w:val="baseline"/>
          <w:lang w:eastAsia="zh-CN"/>
          <w14:textFill>
            <w14:solidFill>
              <w14:schemeClr w14:val="tx1"/>
            </w14:solidFill>
          </w14:textFill>
        </w:rPr>
        <w:t>》（</w:t>
      </w:r>
      <w:r>
        <w:rPr>
          <w:rFonts w:hint="eastAsia" w:eastAsia="方正仿宋_GBK" w:cs="Times New Roman"/>
          <w:color w:val="000000" w:themeColor="text1"/>
          <w:sz w:val="32"/>
          <w:szCs w:val="32"/>
          <w:u w:val="none"/>
          <w:vertAlign w:val="baseline"/>
          <w:lang w:val="en-US" w:eastAsia="zh-CN"/>
          <w14:textFill>
            <w14:solidFill>
              <w14:schemeClr w14:val="tx1"/>
            </w14:solidFill>
          </w14:textFill>
        </w:rPr>
        <w:t>人社厅发</w:t>
      </w:r>
      <w:r>
        <w:rPr>
          <w:rFonts w:hint="default" w:ascii="Times New Roman" w:hAnsi="Times New Roman" w:eastAsia="方正仿宋_GBK" w:cs="Times New Roman"/>
          <w:color w:val="000000" w:themeColor="text1"/>
          <w:sz w:val="32"/>
          <w:szCs w:val="32"/>
          <w:u w:val="none"/>
          <w:vertAlign w:val="baseline"/>
          <w:lang w:eastAsia="zh-CN"/>
          <w14:textFill>
            <w14:solidFill>
              <w14:schemeClr w14:val="tx1"/>
            </w14:solidFill>
          </w14:textFill>
        </w:rPr>
        <w:t>〔2023〕</w:t>
      </w:r>
      <w:r>
        <w:rPr>
          <w:rFonts w:hint="eastAsia" w:eastAsia="方正仿宋_GBK" w:cs="Times New Roman"/>
          <w:color w:val="000000" w:themeColor="text1"/>
          <w:sz w:val="32"/>
          <w:szCs w:val="32"/>
          <w:u w:val="none"/>
          <w:vertAlign w:val="baseline"/>
          <w:lang w:val="en-US" w:eastAsia="zh-CN"/>
          <w14:textFill>
            <w14:solidFill>
              <w14:schemeClr w14:val="tx1"/>
            </w14:solidFill>
          </w14:textFill>
        </w:rPr>
        <w:t>30</w:t>
      </w:r>
      <w:r>
        <w:rPr>
          <w:rFonts w:hint="default" w:ascii="Times New Roman" w:hAnsi="Times New Roman" w:eastAsia="方正仿宋_GBK" w:cs="Times New Roman"/>
          <w:color w:val="000000" w:themeColor="text1"/>
          <w:sz w:val="32"/>
          <w:szCs w:val="32"/>
          <w:u w:val="none"/>
          <w:vertAlign w:val="baseline"/>
          <w:lang w:eastAsia="zh-CN"/>
          <w14:textFill>
            <w14:solidFill>
              <w14:schemeClr w14:val="tx1"/>
            </w14:solidFill>
          </w14:textFill>
        </w:rPr>
        <w:t>号</w:t>
      </w:r>
      <w:r>
        <w:rPr>
          <w:rFonts w:hint="eastAsia" w:eastAsia="方正仿宋_GBK" w:cs="Times New Roman"/>
          <w:color w:val="000000" w:themeColor="text1"/>
          <w:sz w:val="32"/>
          <w:szCs w:val="32"/>
          <w:u w:val="none"/>
          <w:vertAlign w:val="baseline"/>
          <w:lang w:eastAsia="zh-CN"/>
          <w14:textFill>
            <w14:solidFill>
              <w14:schemeClr w14:val="tx1"/>
            </w14:solidFill>
          </w14:textFill>
        </w:rPr>
        <w:t>）</w:t>
      </w:r>
      <w:r>
        <w:rPr>
          <w:rFonts w:hint="eastAsia" w:eastAsia="方正仿宋_GBK" w:cs="Times New Roman"/>
          <w:color w:val="000000" w:themeColor="text1"/>
          <w:sz w:val="32"/>
          <w:szCs w:val="32"/>
          <w:u w:val="none"/>
          <w:vertAlign w:val="baseline"/>
          <w:lang w:val="en-US" w:eastAsia="zh-CN"/>
          <w14:textFill>
            <w14:solidFill>
              <w14:schemeClr w14:val="tx1"/>
            </w14:solidFill>
          </w14:textFill>
        </w:rPr>
        <w:t>要求</w:t>
      </w:r>
      <w:r>
        <w:rPr>
          <w:rFonts w:hint="default" w:ascii="Times New Roman" w:hAnsi="Times New Roman" w:eastAsia="方正仿宋_GBK" w:cs="Times New Roman"/>
          <w:lang w:eastAsia="zh-CN"/>
        </w:rPr>
        <w:t>，为进一步做好</w:t>
      </w:r>
      <w:r>
        <w:rPr>
          <w:rFonts w:hint="default" w:ascii="Times New Roman" w:hAnsi="Times New Roman" w:eastAsia="方正仿宋_GBK" w:cs="Times New Roman"/>
        </w:rPr>
        <w:t>社会保险补贴</w:t>
      </w:r>
      <w:r>
        <w:rPr>
          <w:rFonts w:hint="default" w:ascii="Times New Roman" w:hAnsi="Times New Roman" w:eastAsia="方正仿宋_GBK" w:cs="Times New Roman"/>
          <w:lang w:eastAsia="zh-CN"/>
        </w:rPr>
        <w:t>等</w:t>
      </w:r>
      <w:r>
        <w:rPr>
          <w:rFonts w:hint="eastAsia" w:eastAsia="方正仿宋_GBK" w:cs="Times New Roman"/>
          <w:lang w:val="en-US" w:eastAsia="zh-CN"/>
        </w:rPr>
        <w:t>就业创业政策落实</w:t>
      </w:r>
      <w:r>
        <w:rPr>
          <w:rFonts w:hint="default" w:ascii="Times New Roman" w:hAnsi="Times New Roman" w:eastAsia="方正仿宋_GBK" w:cs="Times New Roman"/>
          <w:lang w:eastAsia="zh-CN"/>
        </w:rPr>
        <w:t>工作，</w:t>
      </w:r>
      <w:r>
        <w:rPr>
          <w:rFonts w:hint="default" w:ascii="Times New Roman" w:hAnsi="Times New Roman" w:eastAsia="方正仿宋_GBK" w:cs="Times New Roman"/>
        </w:rPr>
        <w:t>现就有关事</w:t>
      </w:r>
      <w:r>
        <w:rPr>
          <w:rFonts w:hint="default" w:ascii="Times New Roman" w:hAnsi="Times New Roman" w:eastAsia="方正仿宋_GBK" w:cs="Times New Roman"/>
          <w:color w:val="auto"/>
        </w:rPr>
        <w:t>项通知如下：</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黑体_GBK" w:cs="Times New Roman"/>
          <w:color w:val="auto"/>
        </w:rPr>
      </w:pPr>
      <w:r>
        <w:rPr>
          <w:rFonts w:hint="default" w:ascii="Times New Roman" w:hAnsi="Times New Roman" w:eastAsia="方正黑体_GBK" w:cs="Times New Roman"/>
          <w:color w:val="auto"/>
          <w:lang w:eastAsia="zh-CN"/>
        </w:rPr>
        <w:t>一</w:t>
      </w:r>
      <w:r>
        <w:rPr>
          <w:rFonts w:hint="default" w:ascii="Times New Roman" w:hAnsi="Times New Roman" w:eastAsia="方正黑体_GBK" w:cs="Times New Roman"/>
          <w:color w:val="auto"/>
        </w:rPr>
        <w:t>、社会保险补贴</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eastAsia="方正仿宋_GBK" w:cs="Times New Roman"/>
          <w:color w:val="auto"/>
          <w:lang w:eastAsia="zh-CN"/>
        </w:rPr>
      </w:pPr>
      <w:r>
        <w:rPr>
          <w:rFonts w:hint="default" w:eastAsia="方正仿宋_GBK" w:cs="Times New Roman"/>
          <w:color w:val="auto"/>
          <w:lang w:eastAsia="zh-CN"/>
        </w:rPr>
        <w:t>（一）补贴对象</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1．</w:t>
      </w:r>
      <w:r>
        <w:rPr>
          <w:rFonts w:hint="default" w:ascii="Times New Roman" w:hAnsi="Times New Roman" w:eastAsia="方正仿宋_GBK" w:cs="Times New Roman"/>
          <w:color w:val="auto"/>
          <w:lang w:eastAsia="zh-CN"/>
        </w:rPr>
        <w:t>新</w:t>
      </w:r>
      <w:r>
        <w:rPr>
          <w:rFonts w:hint="default" w:ascii="Times New Roman" w:hAnsi="Times New Roman" w:eastAsia="方正仿宋_GBK" w:cs="Times New Roman"/>
          <w:color w:val="auto"/>
        </w:rPr>
        <w:t>招用登记失业离校2年内高校毕业生</w:t>
      </w:r>
      <w:r>
        <w:rPr>
          <w:rFonts w:hint="default" w:ascii="Times New Roman" w:hAnsi="Times New Roman" w:eastAsia="方正仿宋_GBK" w:cs="Times New Roman"/>
          <w:color w:val="auto"/>
          <w:lang w:eastAsia="zh-CN"/>
        </w:rPr>
        <w:t>，脱贫人口，</w:t>
      </w:r>
      <w:r>
        <w:rPr>
          <w:rFonts w:hint="default" w:ascii="Times New Roman" w:hAnsi="Times New Roman" w:eastAsia="方正仿宋_GBK" w:cs="Times New Roman"/>
          <w:color w:val="auto"/>
        </w:rPr>
        <w:t>我市户籍</w:t>
      </w:r>
      <w:r>
        <w:rPr>
          <w:rFonts w:hint="default" w:ascii="Times New Roman" w:hAnsi="Times New Roman" w:eastAsia="方正仿宋_GBK" w:cs="Times New Roman"/>
          <w:color w:val="auto"/>
          <w:lang w:eastAsia="zh-CN"/>
        </w:rPr>
        <w:t>登记失业的</w:t>
      </w:r>
      <w:r>
        <w:rPr>
          <w:rFonts w:hint="eastAsia" w:ascii="方正仿宋_GBK" w:hAnsi="方正仿宋_GBK" w:eastAsia="方正仿宋_GBK" w:cs="方正仿宋_GBK"/>
          <w:color w:val="auto"/>
          <w:lang w:eastAsia="zh-CN"/>
        </w:rPr>
        <w:t>“</w:t>
      </w:r>
      <w:r>
        <w:rPr>
          <w:rFonts w:hint="default" w:ascii="Times New Roman" w:hAnsi="Times New Roman" w:eastAsia="方正仿宋_GBK" w:cs="Times New Roman"/>
          <w:color w:val="auto"/>
          <w:lang w:val="en-US" w:eastAsia="zh-CN"/>
        </w:rPr>
        <w:t>4050</w:t>
      </w:r>
      <w:r>
        <w:rPr>
          <w:rFonts w:hint="eastAsia" w:ascii="方正仿宋_GBK" w:hAnsi="方正仿宋_GBK" w:eastAsia="方正仿宋_GBK" w:cs="方正仿宋_GBK"/>
          <w:color w:val="auto"/>
          <w:lang w:eastAsia="zh-CN"/>
        </w:rPr>
        <w:t>”</w:t>
      </w:r>
      <w:r>
        <w:rPr>
          <w:rFonts w:hint="default" w:ascii="Times New Roman" w:hAnsi="Times New Roman" w:eastAsia="方正仿宋_GBK" w:cs="Times New Roman"/>
          <w:color w:val="auto"/>
          <w:lang w:eastAsia="zh-CN"/>
        </w:rPr>
        <w:t>人员</w:t>
      </w:r>
      <w:r>
        <w:rPr>
          <w:rFonts w:hint="default" w:ascii="Times New Roman" w:hAnsi="Times New Roman" w:eastAsia="方正仿宋_GBK" w:cs="Times New Roman"/>
          <w:color w:val="auto"/>
          <w:spacing w:val="0"/>
          <w:kern w:val="0"/>
          <w:sz w:val="32"/>
          <w:szCs w:val="32"/>
          <w:highlight w:val="none"/>
          <w:lang w:val="en-US" w:eastAsia="zh-CN" w:bidi="ar-SA"/>
        </w:rPr>
        <w:t>（登记失业三个月及以上）</w:t>
      </w:r>
      <w:r>
        <w:rPr>
          <w:rFonts w:hint="default" w:ascii="Times New Roman" w:hAnsi="Times New Roman" w:eastAsia="方正仿宋_GBK" w:cs="Times New Roman"/>
          <w:color w:val="auto"/>
          <w:lang w:eastAsia="zh-CN"/>
        </w:rPr>
        <w:t>、</w:t>
      </w:r>
      <w:r>
        <w:rPr>
          <w:rFonts w:hint="default" w:ascii="Times New Roman" w:hAnsi="Times New Roman" w:eastAsia="方正仿宋_GBK" w:cs="Times New Roman"/>
          <w:color w:val="auto"/>
        </w:rPr>
        <w:t>低保家庭人员、零就业家庭人员</w:t>
      </w:r>
      <w:r>
        <w:rPr>
          <w:rFonts w:hint="default" w:ascii="Times New Roman" w:hAnsi="Times New Roman" w:eastAsia="方正仿宋_GBK" w:cs="Times New Roman"/>
          <w:color w:val="auto"/>
          <w:lang w:eastAsia="zh-CN"/>
        </w:rPr>
        <w:t>、残疾人员</w:t>
      </w:r>
      <w:r>
        <w:rPr>
          <w:rFonts w:hint="eastAsia" w:eastAsia="方正仿宋_GBK" w:cs="Times New Roman"/>
          <w:color w:val="auto"/>
          <w:lang w:val="en-US" w:eastAsia="zh-CN"/>
        </w:rPr>
        <w:t>等就业困难人员</w:t>
      </w:r>
      <w:r>
        <w:rPr>
          <w:rFonts w:hint="default" w:ascii="Times New Roman" w:hAnsi="Times New Roman" w:eastAsia="方正仿宋_GBK" w:cs="Times New Roman"/>
          <w:color w:val="auto"/>
          <w:lang w:val="en-US" w:eastAsia="zh-CN"/>
        </w:rPr>
        <w:t>，</w:t>
      </w:r>
      <w:r>
        <w:rPr>
          <w:rFonts w:hint="default" w:ascii="Times New Roman" w:hAnsi="Times New Roman" w:eastAsia="方正仿宋_GBK" w:cs="Times New Roman"/>
          <w:color w:val="auto"/>
        </w:rPr>
        <w:t>与其签订劳动合同并按规定</w:t>
      </w:r>
      <w:r>
        <w:rPr>
          <w:rFonts w:hint="default" w:ascii="Times New Roman" w:hAnsi="Times New Roman" w:eastAsia="方正仿宋_GBK" w:cs="Times New Roman"/>
          <w:color w:val="auto"/>
          <w:lang w:eastAsia="zh-CN"/>
        </w:rPr>
        <w:t>连续</w:t>
      </w:r>
      <w:r>
        <w:rPr>
          <w:rFonts w:hint="default" w:ascii="Times New Roman" w:hAnsi="Times New Roman" w:eastAsia="方正仿宋_GBK" w:cs="Times New Roman"/>
          <w:color w:val="auto"/>
        </w:rPr>
        <w:t>缴纳</w:t>
      </w:r>
      <w:r>
        <w:rPr>
          <w:rFonts w:hint="default" w:ascii="Times New Roman" w:hAnsi="Times New Roman" w:eastAsia="方正仿宋_GBK" w:cs="Times New Roman"/>
          <w:color w:val="auto"/>
          <w:lang w:val="en-US" w:eastAsia="zh-CN"/>
        </w:rPr>
        <w:t>6个月及以上</w:t>
      </w:r>
      <w:r>
        <w:rPr>
          <w:rFonts w:hint="default" w:ascii="Times New Roman" w:hAnsi="Times New Roman" w:eastAsia="方正仿宋_GBK" w:cs="Times New Roman"/>
          <w:color w:val="auto"/>
        </w:rPr>
        <w:t>社会保险费的</w:t>
      </w:r>
      <w:r>
        <w:rPr>
          <w:rFonts w:hint="default" w:ascii="Times New Roman" w:hAnsi="Times New Roman" w:eastAsia="方正仿宋_GBK" w:cs="Times New Roman"/>
          <w:color w:val="auto"/>
          <w:lang w:eastAsia="zh-CN"/>
        </w:rPr>
        <w:t>用人</w:t>
      </w:r>
      <w:r>
        <w:rPr>
          <w:rFonts w:hint="default" w:ascii="Times New Roman" w:hAnsi="Times New Roman" w:eastAsia="方正仿宋_GBK" w:cs="Times New Roman"/>
          <w:color w:val="auto"/>
        </w:rPr>
        <w:t>单位</w:t>
      </w:r>
      <w:r>
        <w:rPr>
          <w:rFonts w:hint="default" w:ascii="Times New Roman" w:hAnsi="Times New Roman" w:eastAsia="方正仿宋_GBK" w:cs="Times New Roman"/>
          <w:color w:val="auto"/>
          <w:lang w:eastAsia="zh-CN"/>
        </w:rPr>
        <w:t>。（全日制公益性岗位用人单位社会保险补贴不受连续缴纳</w:t>
      </w:r>
      <w:r>
        <w:rPr>
          <w:rFonts w:hint="default" w:ascii="Times New Roman" w:hAnsi="Times New Roman" w:eastAsia="方正仿宋_GBK" w:cs="Times New Roman"/>
          <w:color w:val="auto"/>
          <w:lang w:val="en-US" w:eastAsia="zh-CN"/>
        </w:rPr>
        <w:t>6个月及以上</w:t>
      </w:r>
      <w:r>
        <w:rPr>
          <w:rFonts w:hint="default" w:ascii="Times New Roman" w:hAnsi="Times New Roman" w:eastAsia="方正仿宋_GBK" w:cs="Times New Roman"/>
          <w:color w:val="auto"/>
          <w:lang w:eastAsia="zh-CN"/>
        </w:rPr>
        <w:t>社会保险费限制）</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2．在我市行政区域内实现下列灵活就业，并</w:t>
      </w:r>
      <w:r>
        <w:rPr>
          <w:rFonts w:hint="default" w:ascii="Times New Roman" w:hAnsi="Times New Roman" w:eastAsia="方正仿宋_GBK" w:cs="Times New Roman"/>
          <w:color w:val="auto"/>
          <w:lang w:eastAsia="zh-CN"/>
        </w:rPr>
        <w:t>以个人身份</w:t>
      </w:r>
      <w:r>
        <w:rPr>
          <w:rFonts w:hint="default" w:ascii="Times New Roman" w:hAnsi="Times New Roman" w:eastAsia="方正仿宋_GBK" w:cs="Times New Roman"/>
          <w:color w:val="auto"/>
        </w:rPr>
        <w:t>缴纳</w:t>
      </w:r>
      <w:r>
        <w:rPr>
          <w:rFonts w:hint="default" w:ascii="Times New Roman" w:hAnsi="Times New Roman" w:eastAsia="方正仿宋_GBK" w:cs="Times New Roman"/>
          <w:color w:val="auto"/>
          <w:lang w:eastAsia="zh-CN"/>
        </w:rPr>
        <w:t>城镇职工</w:t>
      </w:r>
      <w:r>
        <w:rPr>
          <w:rFonts w:hint="default" w:ascii="Times New Roman" w:hAnsi="Times New Roman" w:eastAsia="方正仿宋_GBK" w:cs="Times New Roman"/>
          <w:color w:val="auto"/>
        </w:rPr>
        <w:t>社会保险费的登记失业离校2年内高校毕业生</w:t>
      </w:r>
      <w:r>
        <w:rPr>
          <w:rFonts w:hint="default" w:ascii="Times New Roman" w:hAnsi="Times New Roman" w:eastAsia="方正仿宋_GBK" w:cs="Times New Roman"/>
          <w:color w:val="auto"/>
          <w:lang w:eastAsia="zh-CN"/>
        </w:rPr>
        <w:t>，脱贫人口，</w:t>
      </w:r>
      <w:r>
        <w:rPr>
          <w:rFonts w:hint="default" w:ascii="Times New Roman" w:hAnsi="Times New Roman" w:eastAsia="方正仿宋_GBK" w:cs="Times New Roman"/>
          <w:color w:val="auto"/>
        </w:rPr>
        <w:t>我市户籍</w:t>
      </w:r>
      <w:r>
        <w:rPr>
          <w:rFonts w:hint="default" w:ascii="Times New Roman" w:hAnsi="Times New Roman" w:eastAsia="方正仿宋_GBK" w:cs="Times New Roman"/>
          <w:color w:val="auto"/>
          <w:lang w:eastAsia="zh-CN"/>
        </w:rPr>
        <w:t>登记失业的</w:t>
      </w:r>
      <w:r>
        <w:rPr>
          <w:rFonts w:hint="eastAsia" w:ascii="方正仿宋_GBK" w:hAnsi="方正仿宋_GBK" w:eastAsia="方正仿宋_GBK" w:cs="方正仿宋_GBK"/>
          <w:color w:val="auto"/>
          <w:lang w:eastAsia="zh-CN"/>
        </w:rPr>
        <w:t>“</w:t>
      </w:r>
      <w:r>
        <w:rPr>
          <w:rFonts w:hint="default" w:ascii="Times New Roman" w:hAnsi="Times New Roman" w:eastAsia="方正仿宋_GBK" w:cs="Times New Roman"/>
          <w:color w:val="auto"/>
          <w:lang w:val="en-US" w:eastAsia="zh-CN"/>
        </w:rPr>
        <w:t>4050</w:t>
      </w:r>
      <w:r>
        <w:rPr>
          <w:rFonts w:hint="eastAsia" w:ascii="方正仿宋_GBK" w:hAnsi="方正仿宋_GBK" w:eastAsia="方正仿宋_GBK" w:cs="方正仿宋_GBK"/>
          <w:color w:val="auto"/>
          <w:lang w:eastAsia="zh-CN"/>
        </w:rPr>
        <w:t>”</w:t>
      </w:r>
      <w:r>
        <w:rPr>
          <w:rFonts w:hint="default" w:ascii="Times New Roman" w:hAnsi="Times New Roman" w:eastAsia="方正仿宋_GBK" w:cs="Times New Roman"/>
          <w:color w:val="auto"/>
          <w:lang w:eastAsia="zh-CN"/>
        </w:rPr>
        <w:t>人员</w:t>
      </w:r>
      <w:r>
        <w:rPr>
          <w:rFonts w:hint="default" w:ascii="Times New Roman" w:hAnsi="Times New Roman" w:eastAsia="方正仿宋_GBK" w:cs="Times New Roman"/>
          <w:color w:val="auto"/>
          <w:spacing w:val="0"/>
          <w:kern w:val="0"/>
          <w:sz w:val="32"/>
          <w:szCs w:val="32"/>
          <w:highlight w:val="none"/>
          <w:lang w:val="en-US" w:eastAsia="zh-CN" w:bidi="ar-SA"/>
        </w:rPr>
        <w:t>（登记失业三个月及以上）</w:t>
      </w:r>
      <w:r>
        <w:rPr>
          <w:rFonts w:hint="default" w:ascii="Times New Roman" w:hAnsi="Times New Roman" w:eastAsia="方正仿宋_GBK" w:cs="Times New Roman"/>
          <w:color w:val="auto"/>
          <w:lang w:eastAsia="zh-CN"/>
        </w:rPr>
        <w:t>、低保家庭人员、零就业家庭人员、残疾人员</w:t>
      </w:r>
      <w:r>
        <w:rPr>
          <w:rFonts w:hint="default" w:ascii="Times New Roman" w:hAnsi="Times New Roman" w:eastAsia="方正仿宋_GBK" w:cs="Times New Roman"/>
          <w:color w:val="auto"/>
        </w:rPr>
        <w:t>：</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（1）为自然人及其家庭（近亲属除外）提供孕产妇新生儿照护、婴幼儿照护、饮食服务、保洁服务、老人照料、病人陪护的家政服务人员。</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（2）个体工商户雇工。</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（3）在城市管理部门规定区域和时间内，销售农副产品、日常生活用品的商贩（取得营业执照人员除外）。</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（4）网约车驾驶员。</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eastAsia="方正仿宋_GBK" w:cs="Times New Roman"/>
          <w:color w:val="auto"/>
          <w:lang w:eastAsia="zh-CN"/>
        </w:rPr>
      </w:pPr>
      <w:r>
        <w:rPr>
          <w:rFonts w:hint="default" w:eastAsia="方正仿宋_GBK" w:cs="Times New Roman"/>
          <w:color w:val="auto"/>
          <w:lang w:eastAsia="zh-CN"/>
        </w:rPr>
        <w:t>（二）补贴标准</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1．单位社会保险补贴标准</w:t>
      </w:r>
      <w:r>
        <w:rPr>
          <w:rFonts w:hint="default" w:ascii="Times New Roman" w:hAnsi="Times New Roman" w:eastAsia="方正仿宋_GBK" w:cs="Times New Roman"/>
          <w:color w:val="auto"/>
          <w:lang w:eastAsia="zh-CN"/>
        </w:rPr>
        <w:t>：按照</w:t>
      </w:r>
      <w:r>
        <w:rPr>
          <w:rFonts w:hint="eastAsia" w:eastAsia="方正仿宋_GBK" w:cs="Times New Roman"/>
          <w:color w:val="auto"/>
          <w:lang w:eastAsia="zh-CN"/>
        </w:rPr>
        <w:t>补贴年度</w:t>
      </w:r>
      <w:r>
        <w:rPr>
          <w:rFonts w:hint="default" w:ascii="Times New Roman" w:hAnsi="Times New Roman" w:eastAsia="方正仿宋_GBK" w:cs="Times New Roman"/>
          <w:color w:val="auto"/>
          <w:sz w:val="32"/>
          <w:szCs w:val="32"/>
          <w:lang w:val="en-US" w:eastAsia="zh-CN"/>
        </w:rPr>
        <w:t>我市社会保险缴费基数下限确定缴纳的养老保险费、失业保险费和医疗保险费（含</w:t>
      </w:r>
      <w:r>
        <w:rPr>
          <w:rFonts w:hint="default" w:ascii="Times New Roman" w:hAnsi="Times New Roman" w:eastAsia="方正仿宋_GBK" w:cs="Times New Roman"/>
          <w:color w:val="auto"/>
        </w:rPr>
        <w:t>大额医疗保险</w:t>
      </w:r>
      <w:r>
        <w:rPr>
          <w:rFonts w:hint="default" w:ascii="Times New Roman" w:hAnsi="Times New Roman" w:eastAsia="方正仿宋_GBK" w:cs="Times New Roman"/>
          <w:color w:val="auto"/>
          <w:sz w:val="32"/>
          <w:szCs w:val="32"/>
          <w:lang w:val="en-US" w:eastAsia="zh-CN"/>
        </w:rPr>
        <w:t>）全额计算。个人应缴纳的社会保险费仍由本人负担。</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rPr>
        <w:t>2．灵活就业人员社会保险补贴标准</w:t>
      </w:r>
      <w:r>
        <w:rPr>
          <w:rFonts w:hint="default" w:ascii="Times New Roman" w:hAnsi="Times New Roman" w:eastAsia="方正仿宋_GBK" w:cs="Times New Roman"/>
          <w:color w:val="auto"/>
          <w:lang w:eastAsia="zh-CN"/>
        </w:rPr>
        <w:t>：</w:t>
      </w:r>
      <w:r>
        <w:rPr>
          <w:rFonts w:hint="default" w:ascii="Times New Roman" w:hAnsi="Times New Roman" w:eastAsia="方正仿宋_GBK" w:cs="Times New Roman"/>
          <w:color w:val="auto"/>
          <w:sz w:val="32"/>
          <w:szCs w:val="32"/>
          <w:lang w:eastAsia="zh-CN"/>
        </w:rPr>
        <w:t>养老保险补贴按照</w:t>
      </w:r>
      <w:r>
        <w:rPr>
          <w:rFonts w:hint="eastAsia" w:eastAsia="方正仿宋_GBK" w:cs="Times New Roman"/>
          <w:color w:val="auto"/>
          <w:lang w:eastAsia="zh-CN"/>
        </w:rPr>
        <w:t>补贴年度</w:t>
      </w:r>
      <w:r>
        <w:rPr>
          <w:rFonts w:hint="default" w:ascii="Times New Roman" w:hAnsi="Times New Roman" w:eastAsia="方正仿宋_GBK" w:cs="Times New Roman"/>
          <w:color w:val="auto"/>
          <w:sz w:val="32"/>
          <w:szCs w:val="32"/>
          <w:lang w:val="en-US" w:eastAsia="zh-CN"/>
        </w:rPr>
        <w:t>我市社会保险缴费基数下限缴费的2/3计算，</w:t>
      </w:r>
      <w:r>
        <w:rPr>
          <w:rFonts w:hint="default" w:ascii="Times New Roman" w:hAnsi="Times New Roman" w:eastAsia="方正仿宋_GBK" w:cs="Times New Roman"/>
          <w:color w:val="auto"/>
          <w:sz w:val="32"/>
          <w:szCs w:val="32"/>
          <w:lang w:eastAsia="zh-CN"/>
        </w:rPr>
        <w:t>医疗保险补贴按照</w:t>
      </w:r>
      <w:r>
        <w:rPr>
          <w:rFonts w:hint="eastAsia" w:eastAsia="方正仿宋_GBK" w:cs="Times New Roman"/>
          <w:color w:val="auto"/>
          <w:sz w:val="32"/>
          <w:szCs w:val="32"/>
          <w:lang w:eastAsia="zh-CN"/>
        </w:rPr>
        <w:t>补贴年度</w:t>
      </w:r>
      <w:r>
        <w:rPr>
          <w:rFonts w:hint="default" w:ascii="Times New Roman" w:hAnsi="Times New Roman" w:eastAsia="方正仿宋_GBK" w:cs="Times New Roman"/>
          <w:color w:val="auto"/>
          <w:sz w:val="32"/>
          <w:szCs w:val="32"/>
          <w:lang w:eastAsia="zh-CN"/>
        </w:rPr>
        <w:t>我市最低档缴费的</w:t>
      </w:r>
      <w:r>
        <w:rPr>
          <w:rFonts w:hint="default" w:ascii="Times New Roman" w:hAnsi="Times New Roman" w:eastAsia="方正仿宋_GBK" w:cs="Times New Roman"/>
          <w:color w:val="auto"/>
          <w:sz w:val="32"/>
          <w:szCs w:val="32"/>
          <w:lang w:val="en-US" w:eastAsia="zh-CN"/>
        </w:rPr>
        <w:t>2/3计算</w:t>
      </w:r>
      <w:r>
        <w:rPr>
          <w:rFonts w:hint="default" w:ascii="Times New Roman" w:hAnsi="Times New Roman" w:eastAsia="方正仿宋_GBK" w:cs="Times New Roman"/>
          <w:color w:val="auto"/>
          <w:sz w:val="32"/>
          <w:szCs w:val="32"/>
          <w:lang w:eastAsia="zh-CN"/>
        </w:rPr>
        <w:t>。</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eastAsia="方正仿宋_GBK" w:cs="Times New Roman"/>
          <w:color w:val="auto"/>
          <w:lang w:eastAsia="zh-CN"/>
        </w:rPr>
      </w:pPr>
      <w:r>
        <w:rPr>
          <w:rFonts w:hint="default" w:eastAsia="方正仿宋_GBK" w:cs="Times New Roman"/>
          <w:color w:val="auto"/>
          <w:lang w:eastAsia="zh-CN"/>
        </w:rPr>
        <w:t>（三）补贴期限</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除对距法定退休年龄不足5年的可延长至退休外，其余人员最长不超过3年（以初次核定其享受社会保险补贴时年龄为准）。</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color w:val="auto"/>
        </w:rPr>
      </w:pPr>
      <w:r>
        <w:rPr>
          <w:rFonts w:hint="eastAsia" w:eastAsia="方正仿宋_GBK" w:cs="Times New Roman"/>
          <w:color w:val="auto"/>
          <w:lang w:eastAsia="zh-CN"/>
        </w:rPr>
        <w:t>（</w:t>
      </w:r>
      <w:r>
        <w:rPr>
          <w:rFonts w:hint="eastAsia" w:eastAsia="方正仿宋_GBK" w:cs="Times New Roman"/>
          <w:color w:val="auto"/>
          <w:lang w:val="en-US" w:eastAsia="zh-CN"/>
        </w:rPr>
        <w:t>四</w:t>
      </w:r>
      <w:r>
        <w:rPr>
          <w:rFonts w:hint="eastAsia" w:eastAsia="方正仿宋_GBK" w:cs="Times New Roman"/>
          <w:color w:val="auto"/>
          <w:lang w:eastAsia="zh-CN"/>
        </w:rPr>
        <w:t>）</w:t>
      </w:r>
      <w:r>
        <w:rPr>
          <w:rFonts w:hint="eastAsia" w:eastAsia="方正仿宋_GBK" w:cs="Times New Roman"/>
          <w:color w:val="auto"/>
          <w:lang w:val="en-US" w:eastAsia="zh-CN"/>
        </w:rPr>
        <w:t>单位社保补贴中，涉及劳务派遣用工形式的，劳务派遣机构应与实际用人单位就补贴权益分配达成一致</w:t>
      </w:r>
      <w:r>
        <w:rPr>
          <w:rFonts w:hint="default" w:ascii="Times New Roman" w:hAnsi="Times New Roman" w:eastAsia="方正仿宋_GBK" w:cs="Times New Roman"/>
          <w:color w:val="auto"/>
          <w:lang w:eastAsia="zh-CN"/>
        </w:rPr>
        <w:t>。</w:t>
      </w:r>
    </w:p>
    <w:p>
      <w:pPr>
        <w:keepNext w:val="0"/>
        <w:keepLines w:val="0"/>
        <w:pageBreakBefore w:val="0"/>
        <w:numPr>
          <w:ilvl w:val="0"/>
          <w:numId w:val="1"/>
        </w:numPr>
        <w:kinsoku/>
        <w:overflowPunct/>
        <w:autoSpaceDE/>
        <w:autoSpaceDN/>
        <w:bidi w:val="0"/>
        <w:adjustRightInd/>
        <w:snapToGrid/>
        <w:spacing w:line="600" w:lineRule="exact"/>
        <w:ind w:right="0" w:rightChars="0" w:firstLine="640" w:firstLineChars="200"/>
        <w:rPr>
          <w:rFonts w:hint="default" w:ascii="Times New Roman" w:hAnsi="Times New Roman" w:eastAsia="方正黑体_GBK" w:cs="Times New Roman"/>
          <w:color w:val="auto"/>
          <w:lang w:eastAsia="zh-CN"/>
        </w:rPr>
      </w:pPr>
      <w:r>
        <w:rPr>
          <w:rFonts w:hint="default" w:ascii="Times New Roman" w:hAnsi="Times New Roman" w:eastAsia="方正黑体_GBK" w:cs="Times New Roman"/>
          <w:color w:val="auto"/>
          <w:lang w:eastAsia="zh-CN"/>
        </w:rPr>
        <w:t>公益性岗位补贴</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eastAsia="方正仿宋_GBK" w:cs="Times New Roman"/>
          <w:color w:val="auto"/>
          <w:lang w:eastAsia="zh-CN"/>
        </w:rPr>
      </w:pPr>
      <w:r>
        <w:rPr>
          <w:rFonts w:hint="default" w:eastAsia="方正仿宋_GBK" w:cs="Times New Roman"/>
          <w:color w:val="auto"/>
          <w:lang w:eastAsia="zh-CN"/>
        </w:rPr>
        <w:t>（一）补贴对象</w:t>
      </w:r>
    </w:p>
    <w:p>
      <w:pPr>
        <w:pStyle w:val="8"/>
        <w:keepNext w:val="0"/>
        <w:keepLines w:val="0"/>
        <w:pageBreakBefore w:val="0"/>
        <w:kinsoku/>
        <w:overflowPunct/>
        <w:topLinePunct/>
        <w:autoSpaceDE/>
        <w:autoSpaceDN/>
        <w:bidi w:val="0"/>
        <w:adjustRightInd/>
        <w:snapToGrid/>
        <w:spacing w:before="0" w:beforeAutospacing="0" w:after="0" w:afterAutospacing="0" w:line="600" w:lineRule="exact"/>
        <w:ind w:right="0" w:rightChars="0" w:firstLine="640" w:firstLineChars="200"/>
        <w:jc w:val="both"/>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kern w:val="0"/>
          <w:sz w:val="32"/>
          <w:szCs w:val="32"/>
          <w:highlight w:val="none"/>
          <w:lang w:val="en-US" w:eastAsia="zh-CN" w:bidi="ar-SA"/>
        </w:rPr>
        <w:t>在经人力社保部门认定的公益性岗位上招用</w:t>
      </w:r>
      <w:r>
        <w:rPr>
          <w:rFonts w:hint="default" w:ascii="Times New Roman" w:hAnsi="Times New Roman" w:eastAsia="方正仿宋_GBK" w:cs="Times New Roman"/>
          <w:color w:val="auto"/>
          <w:spacing w:val="0"/>
          <w:kern w:val="0"/>
          <w:sz w:val="32"/>
          <w:szCs w:val="32"/>
          <w:highlight w:val="none"/>
          <w:lang w:val="en-US" w:eastAsia="zh-CN" w:bidi="ar-SA"/>
        </w:rPr>
        <w:t>登记失业离校2年内高校毕业生，我市户籍脱贫人口，我市户籍登记失业的</w:t>
      </w:r>
      <w:r>
        <w:rPr>
          <w:rFonts w:hint="eastAsia" w:eastAsia="方正仿宋_GBK" w:cs="Times New Roman"/>
          <w:color w:val="auto"/>
          <w:spacing w:val="0"/>
          <w:kern w:val="0"/>
          <w:sz w:val="32"/>
          <w:szCs w:val="32"/>
          <w:highlight w:val="none"/>
          <w:lang w:val="en-US" w:eastAsia="zh-CN" w:bidi="ar-SA"/>
        </w:rPr>
        <w:t>“</w:t>
      </w:r>
      <w:r>
        <w:rPr>
          <w:rFonts w:hint="default" w:ascii="Times New Roman" w:hAnsi="Times New Roman" w:eastAsia="方正仿宋_GBK" w:cs="Times New Roman"/>
          <w:color w:val="auto"/>
          <w:spacing w:val="0"/>
          <w:kern w:val="0"/>
          <w:sz w:val="32"/>
          <w:szCs w:val="32"/>
          <w:highlight w:val="none"/>
          <w:lang w:val="en-US" w:eastAsia="zh-CN" w:bidi="ar-SA"/>
        </w:rPr>
        <w:t>4050</w:t>
      </w:r>
      <w:r>
        <w:rPr>
          <w:rFonts w:hint="eastAsia" w:eastAsia="方正仿宋_GBK" w:cs="Times New Roman"/>
          <w:color w:val="auto"/>
          <w:spacing w:val="0"/>
          <w:kern w:val="0"/>
          <w:sz w:val="32"/>
          <w:szCs w:val="32"/>
          <w:highlight w:val="none"/>
          <w:lang w:val="en-US" w:eastAsia="zh-CN" w:bidi="ar-SA"/>
        </w:rPr>
        <w:t>”</w:t>
      </w:r>
      <w:r>
        <w:rPr>
          <w:rFonts w:hint="default" w:ascii="Times New Roman" w:hAnsi="Times New Roman" w:eastAsia="方正仿宋_GBK" w:cs="Times New Roman"/>
          <w:color w:val="auto"/>
          <w:spacing w:val="0"/>
          <w:kern w:val="0"/>
          <w:sz w:val="32"/>
          <w:szCs w:val="32"/>
          <w:highlight w:val="none"/>
          <w:lang w:val="en-US" w:eastAsia="zh-CN" w:bidi="ar-SA"/>
        </w:rPr>
        <w:t>人员（登记失业三个月及以上）、低保家庭人员、零就业家庭人员、残疾人、刑满释放人员、戒毒康复人员、去产能企业职工、复员退伍军人等</w:t>
      </w:r>
      <w:r>
        <w:rPr>
          <w:rFonts w:hint="eastAsia" w:eastAsia="方正仿宋_GBK" w:cs="Times New Roman"/>
          <w:color w:val="auto"/>
          <w:spacing w:val="0"/>
          <w:kern w:val="0"/>
          <w:sz w:val="32"/>
          <w:szCs w:val="32"/>
          <w:highlight w:val="none"/>
          <w:lang w:val="en-US" w:eastAsia="zh-CN" w:bidi="ar-SA"/>
        </w:rPr>
        <w:t>就业困难人员</w:t>
      </w:r>
      <w:r>
        <w:rPr>
          <w:rFonts w:hint="default" w:ascii="Times New Roman" w:hAnsi="Times New Roman" w:eastAsia="方正仿宋_GBK" w:cs="Times New Roman"/>
          <w:color w:val="auto"/>
          <w:spacing w:val="0"/>
          <w:kern w:val="0"/>
          <w:sz w:val="32"/>
          <w:szCs w:val="32"/>
          <w:highlight w:val="none"/>
          <w:lang w:val="en-US" w:eastAsia="zh-CN" w:bidi="ar-SA"/>
        </w:rPr>
        <w:t>，</w:t>
      </w:r>
      <w:r>
        <w:rPr>
          <w:rFonts w:hint="default" w:ascii="Times New Roman" w:hAnsi="Times New Roman" w:eastAsia="方正仿宋_GBK" w:cs="Times New Roman"/>
          <w:color w:val="auto"/>
          <w:kern w:val="0"/>
          <w:sz w:val="32"/>
          <w:szCs w:val="32"/>
          <w:highlight w:val="none"/>
          <w:lang w:val="en-US" w:eastAsia="zh-CN" w:bidi="ar-SA"/>
        </w:rPr>
        <w:t>与其签订劳动合同并按规定缴纳社会保险费的用人单位。</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eastAsia="方正仿宋_GBK" w:cs="Times New Roman"/>
          <w:color w:val="auto"/>
          <w:lang w:eastAsia="zh-CN"/>
        </w:rPr>
      </w:pPr>
      <w:r>
        <w:rPr>
          <w:rFonts w:hint="default" w:eastAsia="方正仿宋_GBK" w:cs="Times New Roman"/>
          <w:color w:val="auto"/>
          <w:lang w:eastAsia="zh-CN"/>
        </w:rPr>
        <w:t>（二）补贴标准</w:t>
      </w:r>
    </w:p>
    <w:p>
      <w:pPr>
        <w:keepNext w:val="0"/>
        <w:keepLines w:val="0"/>
        <w:pageBreakBefore w:val="0"/>
        <w:widowControl/>
        <w:numPr>
          <w:ilvl w:val="0"/>
          <w:numId w:val="0"/>
        </w:numPr>
        <w:kinsoku/>
        <w:overflowPunct/>
        <w:topLinePunct/>
        <w:autoSpaceDE/>
        <w:autoSpaceDN/>
        <w:bidi w:val="0"/>
        <w:adjustRightInd/>
        <w:snapToGrid/>
        <w:spacing w:line="600" w:lineRule="exact"/>
        <w:ind w:right="0" w:rightChars="0" w:firstLine="640" w:firstLineChars="200"/>
        <w:rPr>
          <w:rFonts w:hint="default" w:ascii="Times New Roman" w:hAnsi="Times New Roman" w:eastAsia="方正楷体_GBK" w:cs="Times New Roman"/>
          <w:color w:val="auto"/>
          <w:lang w:val="en-US"/>
        </w:rPr>
      </w:pPr>
      <w:r>
        <w:rPr>
          <w:rFonts w:hint="default" w:ascii="Times New Roman" w:hAnsi="Times New Roman" w:eastAsia="方正仿宋_GBK" w:cs="Times New Roman"/>
          <w:color w:val="auto"/>
          <w:kern w:val="0"/>
          <w:sz w:val="32"/>
          <w:szCs w:val="32"/>
          <w:highlight w:val="none"/>
          <w:lang w:val="en-US" w:eastAsia="zh-CN" w:bidi="ar-SA"/>
        </w:rPr>
        <w:t>公益性岗位补贴标准按照当地最低工资标准全额补贴（非全日制公益性岗位按照最低小时工资标准计算）。</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eastAsia="方正仿宋_GBK" w:cs="Times New Roman"/>
          <w:color w:val="auto"/>
          <w:lang w:eastAsia="zh-CN"/>
        </w:rPr>
      </w:pPr>
      <w:r>
        <w:rPr>
          <w:rFonts w:hint="eastAsia" w:eastAsia="方正仿宋_GBK" w:cs="Times New Roman"/>
          <w:color w:val="auto"/>
          <w:lang w:eastAsia="zh-CN"/>
        </w:rPr>
        <w:t>（</w:t>
      </w:r>
      <w:r>
        <w:rPr>
          <w:rFonts w:hint="eastAsia" w:eastAsia="方正仿宋_GBK" w:cs="Times New Roman"/>
          <w:color w:val="auto"/>
          <w:lang w:val="en-US" w:eastAsia="zh-CN"/>
        </w:rPr>
        <w:t>三</w:t>
      </w:r>
      <w:r>
        <w:rPr>
          <w:rFonts w:hint="eastAsia" w:eastAsia="方正仿宋_GBK" w:cs="Times New Roman"/>
          <w:color w:val="auto"/>
          <w:lang w:eastAsia="zh-CN"/>
        </w:rPr>
        <w:t>）</w:t>
      </w:r>
      <w:r>
        <w:rPr>
          <w:rFonts w:hint="default" w:eastAsia="方正仿宋_GBK" w:cs="Times New Roman"/>
          <w:color w:val="auto"/>
          <w:lang w:eastAsia="zh-CN"/>
        </w:rPr>
        <w:t>补贴期限</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除对距法定退休年龄不足5年的可延长至退休外，其余人员最长不超过3年（以初次核定其享受</w:t>
      </w:r>
      <w:r>
        <w:rPr>
          <w:rFonts w:hint="default" w:ascii="Times New Roman" w:hAnsi="Times New Roman" w:eastAsia="方正仿宋_GBK" w:cs="Times New Roman"/>
          <w:color w:val="auto"/>
          <w:lang w:eastAsia="zh-CN"/>
        </w:rPr>
        <w:t>公益性岗位</w:t>
      </w:r>
      <w:r>
        <w:rPr>
          <w:rFonts w:hint="default" w:ascii="Times New Roman" w:hAnsi="Times New Roman" w:eastAsia="方正仿宋_GBK" w:cs="Times New Roman"/>
          <w:color w:val="auto"/>
          <w:sz w:val="32"/>
          <w:szCs w:val="32"/>
          <w:highlight w:val="none"/>
          <w:lang w:val="en-US" w:eastAsia="zh-CN"/>
        </w:rPr>
        <w:t>补贴时</w:t>
      </w:r>
      <w:r>
        <w:rPr>
          <w:rFonts w:hint="default" w:ascii="Times New Roman" w:hAnsi="Times New Roman" w:eastAsia="方正仿宋_GBK" w:cs="Times New Roman"/>
          <w:color w:val="auto"/>
        </w:rPr>
        <w:t>年龄为准）。</w:t>
      </w:r>
    </w:p>
    <w:p>
      <w:pPr>
        <w:keepNext w:val="0"/>
        <w:keepLines w:val="0"/>
        <w:pageBreakBefore w:val="0"/>
        <w:kinsoku/>
        <w:overflowPunct/>
        <w:autoSpaceDE/>
        <w:autoSpaceDN/>
        <w:bidi w:val="0"/>
        <w:adjustRightInd/>
        <w:snapToGrid/>
        <w:spacing w:line="600" w:lineRule="exact"/>
        <w:ind w:right="0" w:rightChars="0" w:firstLine="640" w:firstLineChars="200"/>
        <w:rPr>
          <w:rFonts w:hint="eastAsia" w:eastAsia="方正仿宋_GBK" w:cs="Times New Roman"/>
          <w:color w:val="auto"/>
          <w:lang w:val="en-US" w:eastAsia="zh-CN"/>
        </w:rPr>
      </w:pPr>
      <w:r>
        <w:rPr>
          <w:rFonts w:hint="default" w:eastAsia="方正仿宋_GBK" w:cs="Times New Roman"/>
          <w:color w:val="auto"/>
          <w:lang w:eastAsia="zh-CN"/>
        </w:rPr>
        <w:t>（四）</w:t>
      </w:r>
      <w:r>
        <w:rPr>
          <w:rFonts w:hint="eastAsia" w:eastAsia="方正仿宋_GBK" w:cs="Times New Roman"/>
          <w:color w:val="auto"/>
          <w:lang w:val="en-US" w:eastAsia="zh-CN"/>
        </w:rPr>
        <w:t>公益性岗位管理</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color w:val="auto"/>
        </w:rPr>
      </w:pPr>
      <w:r>
        <w:rPr>
          <w:rFonts w:hint="eastAsia" w:eastAsia="方正仿宋_GBK" w:cs="Times New Roman"/>
          <w:color w:val="auto"/>
          <w:lang w:val="en-US" w:eastAsia="zh-CN"/>
        </w:rPr>
        <w:t>控制公益性岗位总量规模，新开发的公益性岗位所需补贴资金由市区县两级共同承担，其中中央和市级就业补助资金支付承担80%，剩余部分由区县自筹。加强公益性岗位安置人员职业技能培训和日常管理，定期推荐合适的市场化就业岗位，帮助安置人员有序退出。</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color w:val="auto"/>
          <w:lang w:eastAsia="zh-CN"/>
        </w:rPr>
      </w:pPr>
      <w:r>
        <w:rPr>
          <w:rFonts w:hint="default" w:ascii="Times New Roman" w:hAnsi="Times New Roman" w:eastAsia="方正黑体_GBK" w:cs="Times New Roman"/>
          <w:color w:val="auto"/>
          <w:lang w:eastAsia="zh-CN"/>
        </w:rPr>
        <w:t>三、职业介绍补贴</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color w:val="auto"/>
          <w:szCs w:val="32"/>
        </w:rPr>
      </w:pPr>
      <w:r>
        <w:rPr>
          <w:rFonts w:hint="default" w:ascii="Times New Roman" w:hAnsi="Times New Roman" w:eastAsia="方正仿宋_GBK" w:cs="Times New Roman"/>
          <w:color w:val="auto"/>
          <w:szCs w:val="32"/>
          <w:lang w:eastAsia="zh-CN"/>
        </w:rPr>
        <w:t>（一）补贴对象</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color w:val="auto"/>
          <w:szCs w:val="32"/>
          <w:lang w:eastAsia="zh-CN"/>
        </w:rPr>
      </w:pPr>
      <w:r>
        <w:rPr>
          <w:rFonts w:hint="default" w:ascii="Times New Roman" w:hAnsi="Times New Roman" w:eastAsia="方正仿宋_GBK" w:cs="Times New Roman"/>
          <w:color w:val="auto"/>
          <w:szCs w:val="32"/>
        </w:rPr>
        <w:t>向我市户籍登记失业人员</w:t>
      </w:r>
      <w:r>
        <w:rPr>
          <w:rFonts w:hint="eastAsia" w:eastAsia="方正仿宋_GBK" w:cs="Times New Roman"/>
          <w:color w:val="auto"/>
          <w:szCs w:val="32"/>
          <w:lang w:eastAsia="zh-CN"/>
        </w:rPr>
        <w:t>、我市户籍</w:t>
      </w:r>
      <w:r>
        <w:rPr>
          <w:rFonts w:hAnsi="方正仿宋_GBK" w:eastAsia="方正仿宋_GBK"/>
          <w:color w:val="auto"/>
          <w:szCs w:val="32"/>
        </w:rPr>
        <w:t>就业困难人员</w:t>
      </w:r>
      <w:r>
        <w:rPr>
          <w:rFonts w:hint="default" w:ascii="Times New Roman" w:hAnsi="Times New Roman" w:eastAsia="方正仿宋_GBK" w:cs="Times New Roman"/>
          <w:color w:val="auto"/>
          <w:szCs w:val="32"/>
        </w:rPr>
        <w:t>提供免费职业介绍服务（不含劳务派遣），</w:t>
      </w:r>
      <w:r>
        <w:rPr>
          <w:rFonts w:hint="default" w:ascii="Times New Roman" w:hAnsi="Times New Roman" w:eastAsia="方正仿宋_GBK" w:cs="Times New Roman"/>
          <w:color w:val="auto"/>
          <w:szCs w:val="32"/>
          <w:lang w:eastAsia="zh-CN"/>
        </w:rPr>
        <w:t>成功介绍到用人单位</w:t>
      </w:r>
      <w:r>
        <w:rPr>
          <w:rFonts w:hint="default" w:ascii="Times New Roman" w:hAnsi="Times New Roman" w:eastAsia="方正仿宋_GBK" w:cs="Times New Roman"/>
          <w:color w:val="auto"/>
          <w:szCs w:val="32"/>
        </w:rPr>
        <w:t>实现全日制就业（</w:t>
      </w:r>
      <w:r>
        <w:rPr>
          <w:rFonts w:hint="default" w:ascii="Times New Roman" w:hAnsi="Times New Roman" w:eastAsia="方正仿宋_GBK" w:cs="Times New Roman"/>
          <w:color w:val="auto"/>
          <w:szCs w:val="32"/>
          <w:lang w:eastAsia="zh-CN"/>
        </w:rPr>
        <w:t>不含</w:t>
      </w:r>
      <w:r>
        <w:rPr>
          <w:rFonts w:hint="default" w:ascii="Times New Roman" w:hAnsi="Times New Roman" w:eastAsia="方正仿宋_GBK" w:cs="Times New Roman"/>
          <w:color w:val="auto"/>
          <w:szCs w:val="32"/>
        </w:rPr>
        <w:t>公益性岗位就业）</w:t>
      </w:r>
      <w:r>
        <w:rPr>
          <w:rFonts w:hint="default" w:ascii="Times New Roman" w:hAnsi="Times New Roman" w:eastAsia="方正仿宋_GBK" w:cs="Times New Roman"/>
          <w:color w:val="auto"/>
          <w:szCs w:val="32"/>
          <w:lang w:eastAsia="zh-CN"/>
        </w:rPr>
        <w:t>的</w:t>
      </w:r>
      <w:r>
        <w:rPr>
          <w:rFonts w:hint="eastAsia" w:eastAsia="方正仿宋_GBK" w:cs="Times New Roman"/>
          <w:color w:val="auto"/>
          <w:szCs w:val="32"/>
          <w:lang w:eastAsia="zh-CN"/>
        </w:rPr>
        <w:t>经营性</w:t>
      </w:r>
      <w:r>
        <w:rPr>
          <w:rFonts w:hint="default" w:ascii="Times New Roman" w:hAnsi="Times New Roman" w:eastAsia="方正仿宋_GBK" w:cs="Times New Roman"/>
          <w:color w:val="auto"/>
          <w:szCs w:val="32"/>
        </w:rPr>
        <w:t>人力资源服务机构</w:t>
      </w:r>
      <w:r>
        <w:rPr>
          <w:rFonts w:hint="default" w:ascii="Times New Roman" w:hAnsi="Times New Roman" w:eastAsia="方正仿宋_GBK" w:cs="Times New Roman"/>
          <w:color w:val="auto"/>
          <w:szCs w:val="32"/>
          <w:lang w:eastAsia="zh-CN"/>
        </w:rPr>
        <w:t>和</w:t>
      </w:r>
      <w:r>
        <w:rPr>
          <w:rFonts w:hint="default" w:ascii="Times New Roman" w:hAnsi="Times New Roman" w:eastAsia="方正仿宋_GBK" w:cs="Times New Roman"/>
          <w:color w:val="auto"/>
          <w:szCs w:val="32"/>
        </w:rPr>
        <w:t>劳务经纪人</w:t>
      </w:r>
      <w:r>
        <w:rPr>
          <w:rFonts w:hint="default" w:ascii="Times New Roman" w:hAnsi="Times New Roman" w:eastAsia="方正仿宋_GBK" w:cs="Times New Roman"/>
          <w:color w:val="auto"/>
          <w:szCs w:val="32"/>
          <w:lang w:eastAsia="zh-CN"/>
        </w:rPr>
        <w:t>。</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color w:val="auto"/>
          <w:szCs w:val="32"/>
        </w:rPr>
      </w:pPr>
      <w:r>
        <w:rPr>
          <w:rFonts w:hint="eastAsia" w:eastAsia="方正仿宋_GBK" w:cs="Times New Roman"/>
          <w:color w:val="auto"/>
          <w:szCs w:val="32"/>
          <w:lang w:eastAsia="zh-CN"/>
        </w:rPr>
        <w:t>从事职业中介活动的经营性</w:t>
      </w:r>
      <w:r>
        <w:rPr>
          <w:rFonts w:hint="default" w:ascii="Times New Roman" w:hAnsi="Times New Roman" w:eastAsia="方正仿宋_GBK" w:cs="Times New Roman"/>
          <w:color w:val="auto"/>
          <w:szCs w:val="32"/>
        </w:rPr>
        <w:t>人力资源服务机构</w:t>
      </w:r>
      <w:r>
        <w:rPr>
          <w:rFonts w:hint="eastAsia" w:eastAsia="方正仿宋_GBK" w:cs="Times New Roman"/>
          <w:color w:val="auto"/>
          <w:szCs w:val="32"/>
          <w:lang w:val="en-US" w:eastAsia="zh-CN"/>
        </w:rPr>
        <w:t>依法</w:t>
      </w:r>
      <w:r>
        <w:rPr>
          <w:rFonts w:hint="default" w:ascii="Times New Roman" w:hAnsi="Times New Roman" w:eastAsia="方正仿宋_GBK" w:cs="Times New Roman"/>
          <w:color w:val="auto"/>
          <w:szCs w:val="32"/>
        </w:rPr>
        <w:t>登记注册，取得人力资源服务许可证，并符合</w:t>
      </w:r>
      <w:r>
        <w:rPr>
          <w:rFonts w:hint="eastAsia" w:eastAsia="方正仿宋_GBK" w:cs="Times New Roman"/>
          <w:color w:val="auto"/>
          <w:szCs w:val="32"/>
          <w:lang w:eastAsia="zh-CN"/>
        </w:rPr>
        <w:t>诚信企业等</w:t>
      </w:r>
      <w:r>
        <w:rPr>
          <w:rFonts w:hint="default" w:ascii="Times New Roman" w:hAnsi="Times New Roman" w:eastAsia="方正仿宋_GBK" w:cs="Times New Roman"/>
          <w:color w:val="auto"/>
          <w:szCs w:val="32"/>
        </w:rPr>
        <w:t>相关条件</w:t>
      </w:r>
      <w:r>
        <w:rPr>
          <w:rFonts w:hint="eastAsia" w:eastAsia="方正仿宋_GBK" w:cs="Times New Roman"/>
          <w:color w:val="auto"/>
          <w:szCs w:val="32"/>
          <w:lang w:eastAsia="zh-CN"/>
        </w:rPr>
        <w:t>；</w:t>
      </w:r>
      <w:r>
        <w:rPr>
          <w:rFonts w:hint="default" w:ascii="Times New Roman" w:hAnsi="Times New Roman" w:eastAsia="方正仿宋_GBK" w:cs="Times New Roman"/>
          <w:color w:val="auto"/>
          <w:szCs w:val="32"/>
        </w:rPr>
        <w:t>劳务经纪人</w:t>
      </w:r>
      <w:r>
        <w:rPr>
          <w:rFonts w:hint="eastAsia" w:eastAsia="方正仿宋_GBK" w:cs="Times New Roman"/>
          <w:color w:val="auto"/>
          <w:szCs w:val="32"/>
          <w:lang w:eastAsia="zh-CN"/>
        </w:rPr>
        <w:t>应</w:t>
      </w:r>
      <w:r>
        <w:rPr>
          <w:rFonts w:hint="default" w:ascii="Times New Roman" w:hAnsi="Times New Roman" w:eastAsia="方正仿宋_GBK" w:cs="Times New Roman"/>
          <w:color w:val="auto"/>
          <w:szCs w:val="32"/>
        </w:rPr>
        <w:t>取得劳务经纪人证书，</w:t>
      </w:r>
      <w:r>
        <w:rPr>
          <w:rFonts w:hint="eastAsia" w:eastAsia="方正仿宋_GBK" w:cs="Times New Roman"/>
          <w:color w:val="auto"/>
          <w:szCs w:val="32"/>
          <w:lang w:val="en-US" w:eastAsia="zh-CN"/>
        </w:rPr>
        <w:t>培训</w:t>
      </w:r>
      <w:r>
        <w:rPr>
          <w:rFonts w:hint="default" w:ascii="Times New Roman" w:hAnsi="Times New Roman" w:eastAsia="方正仿宋_GBK" w:cs="Times New Roman"/>
          <w:color w:val="auto"/>
          <w:szCs w:val="32"/>
        </w:rPr>
        <w:t>考核合格</w:t>
      </w:r>
      <w:r>
        <w:rPr>
          <w:rFonts w:hint="eastAsia" w:eastAsia="方正仿宋_GBK" w:cs="Times New Roman"/>
          <w:color w:val="auto"/>
          <w:szCs w:val="32"/>
          <w:lang w:eastAsia="zh-CN"/>
        </w:rPr>
        <w:t>，村（社区）工作人员等财政供养人员除外</w:t>
      </w:r>
      <w:r>
        <w:rPr>
          <w:rFonts w:hint="default" w:ascii="Times New Roman" w:hAnsi="Times New Roman" w:eastAsia="方正仿宋_GBK" w:cs="Times New Roman"/>
          <w:color w:val="auto"/>
          <w:szCs w:val="32"/>
        </w:rPr>
        <w:t>。</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hAnsi="方正仿宋_GBK" w:eastAsia="方正仿宋_GBK"/>
          <w:color w:val="auto"/>
          <w:szCs w:val="32"/>
        </w:rPr>
      </w:pPr>
      <w:r>
        <w:rPr>
          <w:rFonts w:hint="default" w:hAnsi="方正仿宋_GBK" w:eastAsia="方正仿宋_GBK"/>
          <w:color w:val="auto"/>
          <w:szCs w:val="32"/>
        </w:rPr>
        <w:t>（二）补贴标准</w:t>
      </w:r>
    </w:p>
    <w:p>
      <w:pPr>
        <w:keepNext w:val="0"/>
        <w:keepLines w:val="0"/>
        <w:pageBreakBefore w:val="0"/>
        <w:numPr>
          <w:ilvl w:val="0"/>
          <w:numId w:val="0"/>
        </w:numPr>
        <w:kinsoku/>
        <w:overflowPunct/>
        <w:autoSpaceDE/>
        <w:autoSpaceDN/>
        <w:bidi w:val="0"/>
        <w:adjustRightInd/>
        <w:snapToGrid/>
        <w:spacing w:line="600" w:lineRule="exact"/>
        <w:ind w:right="0" w:rightChars="0" w:firstLine="640" w:firstLineChars="200"/>
        <w:rPr>
          <w:rFonts w:hint="eastAsia" w:hAnsi="方正仿宋_GBK" w:eastAsia="方正仿宋_GBK"/>
          <w:szCs w:val="32"/>
          <w:lang w:val="en-US" w:eastAsia="zh-CN"/>
        </w:rPr>
      </w:pPr>
      <w:r>
        <w:rPr>
          <w:rFonts w:hint="eastAsia" w:hAnsi="方正仿宋_GBK" w:eastAsia="方正仿宋_GBK"/>
          <w:szCs w:val="32"/>
          <w:lang w:val="en-US" w:eastAsia="zh-CN"/>
        </w:rPr>
        <w:t>1.</w:t>
      </w:r>
      <w:r>
        <w:rPr>
          <w:rFonts w:hAnsi="方正仿宋_GBK" w:eastAsia="方正仿宋_GBK"/>
          <w:szCs w:val="32"/>
        </w:rPr>
        <w:t>成功介绍我市城乡户籍登记失业人员到用人单位就业</w:t>
      </w:r>
      <w:r>
        <w:rPr>
          <w:rFonts w:hint="eastAsia" w:hAnsi="方正仿宋_GBK" w:eastAsia="方正仿宋_GBK"/>
          <w:szCs w:val="32"/>
          <w:lang w:eastAsia="zh-CN"/>
        </w:rPr>
        <w:t>并按规定缴纳社会保险费</w:t>
      </w:r>
      <w:r>
        <w:rPr>
          <w:rFonts w:hAnsi="方正仿宋_GBK" w:eastAsia="方正仿宋_GBK"/>
          <w:szCs w:val="32"/>
        </w:rPr>
        <w:t>，按每人</w:t>
      </w:r>
      <w:r>
        <w:rPr>
          <w:rFonts w:eastAsia="方正仿宋_GBK"/>
          <w:szCs w:val="32"/>
        </w:rPr>
        <w:t>200</w:t>
      </w:r>
      <w:r>
        <w:rPr>
          <w:rFonts w:hAnsi="方正仿宋_GBK" w:eastAsia="方正仿宋_GBK"/>
          <w:szCs w:val="32"/>
        </w:rPr>
        <w:t>元标准给予补贴。</w:t>
      </w:r>
      <w:r>
        <w:rPr>
          <w:rFonts w:hint="eastAsia" w:hAnsi="方正仿宋_GBK" w:eastAsia="方正仿宋_GBK"/>
          <w:szCs w:val="32"/>
          <w:lang w:eastAsia="zh-CN"/>
        </w:rPr>
        <w:t>补贴方式：用人单位为介绍就业人员缴纳社会保险费满</w:t>
      </w:r>
      <w:r>
        <w:rPr>
          <w:rFonts w:hint="eastAsia" w:hAnsi="方正仿宋_GBK" w:eastAsia="方正仿宋_GBK"/>
          <w:szCs w:val="32"/>
          <w:lang w:val="en-US" w:eastAsia="zh-CN"/>
        </w:rPr>
        <w:t>1个月后，支付补贴50%；</w:t>
      </w:r>
      <w:r>
        <w:rPr>
          <w:rFonts w:hint="eastAsia" w:hAnsi="方正仿宋_GBK" w:eastAsia="方正仿宋_GBK"/>
          <w:szCs w:val="32"/>
          <w:lang w:eastAsia="zh-CN"/>
        </w:rPr>
        <w:t>用人单位为介绍就业人员缴纳社会保险费满</w:t>
      </w:r>
      <w:r>
        <w:rPr>
          <w:rFonts w:hint="eastAsia" w:hAnsi="方正仿宋_GBK" w:eastAsia="方正仿宋_GBK"/>
          <w:szCs w:val="32"/>
          <w:lang w:val="en-US" w:eastAsia="zh-CN"/>
        </w:rPr>
        <w:t>6个月的，再支付补贴50%。</w:t>
      </w:r>
    </w:p>
    <w:p>
      <w:pPr>
        <w:keepNext w:val="0"/>
        <w:keepLines w:val="0"/>
        <w:pageBreakBefore w:val="0"/>
        <w:numPr>
          <w:ilvl w:val="0"/>
          <w:numId w:val="0"/>
        </w:numPr>
        <w:kinsoku/>
        <w:overflowPunct/>
        <w:autoSpaceDE/>
        <w:autoSpaceDN/>
        <w:bidi w:val="0"/>
        <w:adjustRightInd/>
        <w:snapToGrid/>
        <w:spacing w:line="600" w:lineRule="exact"/>
        <w:ind w:right="0" w:rightChars="0" w:firstLine="640" w:firstLineChars="200"/>
        <w:rPr>
          <w:rFonts w:hint="default" w:hAnsi="方正仿宋_GBK" w:eastAsia="方正仿宋_GBK"/>
          <w:szCs w:val="32"/>
          <w:lang w:val="en-US" w:eastAsia="zh-CN"/>
        </w:rPr>
      </w:pPr>
      <w:r>
        <w:rPr>
          <w:rFonts w:hint="eastAsia" w:hAnsi="方正仿宋_GBK" w:eastAsia="方正仿宋_GBK"/>
          <w:szCs w:val="32"/>
          <w:lang w:val="en-US" w:eastAsia="zh-CN"/>
        </w:rPr>
        <w:t>2.</w:t>
      </w:r>
      <w:r>
        <w:rPr>
          <w:rFonts w:hAnsi="方正仿宋_GBK" w:eastAsia="方正仿宋_GBK"/>
          <w:szCs w:val="32"/>
        </w:rPr>
        <w:t>成功介绍</w:t>
      </w:r>
      <w:r>
        <w:rPr>
          <w:rFonts w:hint="eastAsia" w:eastAsia="方正仿宋_GBK" w:cs="Times New Roman"/>
          <w:szCs w:val="32"/>
          <w:lang w:eastAsia="zh-CN"/>
        </w:rPr>
        <w:t>我市户籍</w:t>
      </w:r>
      <w:r>
        <w:rPr>
          <w:rFonts w:hAnsi="方正仿宋_GBK" w:eastAsia="方正仿宋_GBK"/>
          <w:szCs w:val="32"/>
        </w:rPr>
        <w:t>就业困难人员及</w:t>
      </w:r>
      <w:r>
        <w:rPr>
          <w:rFonts w:hint="eastAsia" w:hAnsi="方正仿宋_GBK" w:eastAsia="方正仿宋_GBK"/>
          <w:szCs w:val="32"/>
          <w:lang w:eastAsia="zh-CN"/>
        </w:rPr>
        <w:t>我市户籍</w:t>
      </w:r>
      <w:r>
        <w:rPr>
          <w:rFonts w:hAnsi="方正仿宋_GBK" w:eastAsia="方正仿宋_GBK"/>
          <w:szCs w:val="32"/>
        </w:rPr>
        <w:t>脱贫人口到用人单位就业</w:t>
      </w:r>
      <w:r>
        <w:rPr>
          <w:rFonts w:hint="eastAsia" w:hAnsi="方正仿宋_GBK" w:eastAsia="方正仿宋_GBK"/>
          <w:szCs w:val="32"/>
          <w:lang w:eastAsia="zh-CN"/>
        </w:rPr>
        <w:t>并按规定缴纳社会保险费</w:t>
      </w:r>
      <w:r>
        <w:rPr>
          <w:rFonts w:hAnsi="方正仿宋_GBK" w:eastAsia="方正仿宋_GBK"/>
          <w:szCs w:val="32"/>
        </w:rPr>
        <w:t>，按每人</w:t>
      </w:r>
      <w:r>
        <w:rPr>
          <w:rFonts w:hint="eastAsia" w:eastAsia="方正仿宋_GBK"/>
          <w:szCs w:val="32"/>
          <w:lang w:val="en-US" w:eastAsia="zh-CN"/>
        </w:rPr>
        <w:t>5</w:t>
      </w:r>
      <w:r>
        <w:rPr>
          <w:rFonts w:eastAsia="方正仿宋_GBK"/>
          <w:szCs w:val="32"/>
        </w:rPr>
        <w:t>00</w:t>
      </w:r>
      <w:r>
        <w:rPr>
          <w:rFonts w:hAnsi="方正仿宋_GBK" w:eastAsia="方正仿宋_GBK"/>
          <w:szCs w:val="32"/>
        </w:rPr>
        <w:t>元标准给予补贴。</w:t>
      </w:r>
      <w:r>
        <w:rPr>
          <w:rFonts w:hint="eastAsia" w:hAnsi="方正仿宋_GBK" w:eastAsia="方正仿宋_GBK"/>
          <w:szCs w:val="32"/>
          <w:lang w:eastAsia="zh-CN"/>
        </w:rPr>
        <w:t>补贴方式：用人单位为介绍就业人员缴纳社会保险费满</w:t>
      </w:r>
      <w:r>
        <w:rPr>
          <w:rFonts w:hint="eastAsia" w:hAnsi="方正仿宋_GBK" w:eastAsia="方正仿宋_GBK"/>
          <w:szCs w:val="32"/>
          <w:lang w:val="en-US" w:eastAsia="zh-CN"/>
        </w:rPr>
        <w:t>1个月后，支付补贴50%；</w:t>
      </w:r>
      <w:r>
        <w:rPr>
          <w:rFonts w:hint="eastAsia" w:hAnsi="方正仿宋_GBK" w:eastAsia="方正仿宋_GBK"/>
          <w:szCs w:val="32"/>
          <w:lang w:eastAsia="zh-CN"/>
        </w:rPr>
        <w:t>用人单位为介绍就业人员缴纳社会保险费满</w:t>
      </w:r>
      <w:r>
        <w:rPr>
          <w:rFonts w:hint="eastAsia" w:hAnsi="方正仿宋_GBK" w:eastAsia="方正仿宋_GBK"/>
          <w:szCs w:val="32"/>
          <w:lang w:val="en-US" w:eastAsia="zh-CN"/>
        </w:rPr>
        <w:t>3个月的，再支付补贴50%。</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方正楷体_GBK" w:cs="Times New Roman"/>
        </w:rPr>
      </w:pPr>
      <w:r>
        <w:rPr>
          <w:rFonts w:hint="default" w:ascii="Times New Roman" w:hAnsi="Times New Roman" w:eastAsia="方正仿宋_GBK" w:cs="Times New Roman"/>
          <w:color w:val="auto"/>
          <w:szCs w:val="32"/>
          <w:lang w:eastAsia="zh-CN"/>
        </w:rPr>
        <w:t>每人每年只享</w:t>
      </w:r>
      <w:r>
        <w:rPr>
          <w:rFonts w:hint="default" w:ascii="Times New Roman" w:hAnsi="Times New Roman" w:eastAsia="方正仿宋_GBK" w:cs="Times New Roman"/>
          <w:szCs w:val="32"/>
          <w:lang w:eastAsia="zh-CN"/>
        </w:rPr>
        <w:t>受一次。</w:t>
      </w:r>
      <w:r>
        <w:rPr>
          <w:rFonts w:hint="default" w:ascii="Times New Roman" w:hAnsi="Times New Roman" w:eastAsia="方正仿宋_GBK" w:cs="Times New Roman"/>
          <w:szCs w:val="32"/>
        </w:rPr>
        <w:t>同一人员</w:t>
      </w:r>
      <w:r>
        <w:rPr>
          <w:rFonts w:hint="default" w:ascii="Times New Roman" w:hAnsi="Times New Roman" w:eastAsia="方正仿宋_GBK" w:cs="Times New Roman"/>
          <w:szCs w:val="32"/>
          <w:lang w:eastAsia="zh-CN"/>
        </w:rPr>
        <w:t>到</w:t>
      </w:r>
      <w:r>
        <w:rPr>
          <w:rFonts w:hint="default" w:ascii="Times New Roman" w:hAnsi="Times New Roman" w:eastAsia="方正仿宋_GBK" w:cs="Times New Roman"/>
          <w:szCs w:val="32"/>
        </w:rPr>
        <w:t>同一用人单位就业只能享受一次，不得重复申请。</w:t>
      </w:r>
      <w:r>
        <w:rPr>
          <w:rFonts w:hint="eastAsia" w:ascii="Times New Roman" w:hAnsi="Times New Roman" w:eastAsia="方正仿宋_GBK" w:cs="Times New Roman"/>
          <w:szCs w:val="32"/>
          <w:lang w:val="en-US" w:eastAsia="zh-CN"/>
        </w:rPr>
        <w:t>以劳务派遣方式就业不享受。</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方正仿宋_GBK" w:cs="Times New Roman"/>
          <w:lang w:val="en-US" w:eastAsia="zh-CN"/>
        </w:rPr>
      </w:pPr>
      <w:r>
        <w:rPr>
          <w:rFonts w:hint="default" w:ascii="Times New Roman" w:hAnsi="Times New Roman" w:eastAsia="方正黑体_GBK" w:cs="Times New Roman"/>
          <w:lang w:val="en-US" w:eastAsia="zh-CN"/>
        </w:rPr>
        <w:t>四、一次性创业补助</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rPr>
      </w:pPr>
      <w:r>
        <w:rPr>
          <w:rFonts w:hint="eastAsia" w:ascii="Times New Roman" w:hAnsi="Times New Roman" w:eastAsia="方正仿宋_GBK" w:cs="Times New Roman"/>
          <w:lang w:eastAsia="zh-CN"/>
        </w:rPr>
        <w:t>（一）</w:t>
      </w:r>
      <w:r>
        <w:rPr>
          <w:rFonts w:hint="default" w:ascii="Times New Roman" w:hAnsi="Times New Roman" w:eastAsia="方正仿宋_GBK" w:cs="Times New Roman"/>
        </w:rPr>
        <w:t>对象范围</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rPr>
        <w:t>申报主体：首次创办的小微企业、个体工商户。</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方正仿宋_GBK" w:cs="Times New Roman"/>
        </w:rPr>
        <w:t>申报条件：首次创办的小微企业需符合《中小企业划型标准规定》（工信部联企业〔2011〕300号）认定标准。小微企业和个体工商户需正常经营1年以上3年以下（申报截止时间计算），带动就业</w:t>
      </w:r>
      <w:r>
        <w:rPr>
          <w:rFonts w:hint="default" w:ascii="Times New Roman" w:hAnsi="Times New Roman" w:eastAsia="方正仿宋_GBK" w:cs="Times New Roman"/>
          <w:lang w:val="en-US" w:eastAsia="zh-CN"/>
        </w:rPr>
        <w:t>1人</w:t>
      </w:r>
      <w:r>
        <w:rPr>
          <w:rFonts w:hint="eastAsia" w:eastAsia="方正仿宋_GBK" w:cs="Times New Roman"/>
          <w:lang w:val="en-US" w:eastAsia="zh-CN"/>
        </w:rPr>
        <w:t>以上</w:t>
      </w:r>
      <w:r>
        <w:rPr>
          <w:rFonts w:hint="default" w:ascii="Times New Roman" w:hAnsi="Times New Roman" w:eastAsia="方正仿宋_GBK" w:cs="Times New Roman"/>
        </w:rPr>
        <w:t>，按规定为员工缴纳城镇职工养老保险、医疗保险</w:t>
      </w:r>
      <w:r>
        <w:rPr>
          <w:rFonts w:hint="default" w:ascii="Times New Roman" w:hAnsi="Times New Roman" w:eastAsia="方正仿宋_GBK" w:cs="Times New Roman"/>
          <w:color w:val="auto"/>
        </w:rPr>
        <w:t>、失业保险、工伤保险和生育保险（以下简称社会保险），且其法定代表人为下列人员：</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1﹒毕业</w:t>
      </w:r>
      <w:r>
        <w:rPr>
          <w:rFonts w:hint="default" w:ascii="Times New Roman" w:hAnsi="Times New Roman" w:eastAsia="方正仿宋_GBK" w:cs="Times New Roman"/>
          <w:color w:val="auto"/>
          <w:highlight w:val="none"/>
          <w:lang w:val="en-US" w:eastAsia="zh-CN"/>
        </w:rPr>
        <w:t>5</w:t>
      </w:r>
      <w:r>
        <w:rPr>
          <w:rFonts w:hint="default" w:ascii="Times New Roman" w:hAnsi="Times New Roman" w:eastAsia="方正仿宋_GBK" w:cs="Times New Roman"/>
          <w:color w:val="auto"/>
          <w:highlight w:val="none"/>
        </w:rPr>
        <w:t>年内高校毕业生</w:t>
      </w:r>
      <w:r>
        <w:rPr>
          <w:rFonts w:hint="default" w:ascii="Times New Roman" w:hAnsi="Times New Roman" w:eastAsia="方正仿宋_GBK" w:cs="Times New Roman"/>
          <w:color w:val="auto"/>
        </w:rPr>
        <w:t>（含留学回国人员和技师学院高级技工班、预备技师班、特殊教育院校职业教育类毕业生等参照高校毕业生享受就业创业政策的群体）；</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2﹒</w:t>
      </w:r>
      <w:r>
        <w:rPr>
          <w:rFonts w:hint="default" w:ascii="Times New Roman" w:hAnsi="Times New Roman" w:eastAsia="方正仿宋_GBK" w:cs="Times New Roman"/>
          <w:color w:val="auto"/>
          <w:highlight w:val="none"/>
        </w:rPr>
        <w:t>农村自主创业者；</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3﹒退役军人；</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4﹒化解过剩产能职工；</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5﹒最低生活保障对象；</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color w:val="auto"/>
        </w:rPr>
      </w:pPr>
      <w:r>
        <w:rPr>
          <w:rFonts w:hint="eastAsia" w:eastAsia="方正仿宋_GBK" w:cs="Times New Roman"/>
          <w:color w:val="auto"/>
          <w:lang w:val="en-US" w:eastAsia="zh-CN"/>
        </w:rPr>
        <w:t>6</w:t>
      </w:r>
      <w:r>
        <w:rPr>
          <w:rFonts w:hint="default" w:ascii="Times New Roman" w:hAnsi="Times New Roman" w:eastAsia="方正仿宋_GBK" w:cs="Times New Roman"/>
          <w:color w:val="auto"/>
        </w:rPr>
        <w:t>﹒零就业家庭人员；</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color w:val="auto"/>
        </w:rPr>
      </w:pPr>
      <w:r>
        <w:rPr>
          <w:rFonts w:hint="eastAsia" w:eastAsia="方正仿宋_GBK" w:cs="Times New Roman"/>
          <w:color w:val="auto"/>
          <w:lang w:val="en-US" w:eastAsia="zh-CN"/>
        </w:rPr>
        <w:t>7</w:t>
      </w:r>
      <w:r>
        <w:rPr>
          <w:rFonts w:hint="default" w:ascii="Times New Roman" w:hAnsi="Times New Roman" w:eastAsia="方正仿宋_GBK" w:cs="Times New Roman"/>
          <w:color w:val="auto"/>
        </w:rPr>
        <w:t>﹒</w:t>
      </w:r>
      <w:r>
        <w:rPr>
          <w:rFonts w:hint="default" w:ascii="Times New Roman" w:hAnsi="Times New Roman" w:eastAsia="方正仿宋_GBK" w:cs="Times New Roman"/>
          <w:color w:val="auto"/>
          <w:lang w:val="en-US" w:eastAsia="zh-CN"/>
        </w:rPr>
        <w:t>脱贫</w:t>
      </w:r>
      <w:r>
        <w:rPr>
          <w:rFonts w:hint="default" w:ascii="Times New Roman" w:hAnsi="Times New Roman" w:eastAsia="方正仿宋_GBK" w:cs="Times New Roman"/>
          <w:color w:val="auto"/>
        </w:rPr>
        <w:t>人员；</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color w:val="auto"/>
        </w:rPr>
      </w:pPr>
      <w:r>
        <w:rPr>
          <w:rFonts w:hint="eastAsia" w:eastAsia="方正仿宋_GBK" w:cs="Times New Roman"/>
          <w:color w:val="auto"/>
          <w:lang w:val="en-US" w:eastAsia="zh-CN"/>
        </w:rPr>
        <w:t>8</w:t>
      </w:r>
      <w:r>
        <w:rPr>
          <w:rFonts w:hint="default" w:ascii="Times New Roman" w:hAnsi="Times New Roman" w:eastAsia="方正仿宋_GBK" w:cs="Times New Roman"/>
          <w:color w:val="auto"/>
        </w:rPr>
        <w:t>﹒残疾人员</w:t>
      </w:r>
      <w:r>
        <w:rPr>
          <w:rFonts w:hint="eastAsia" w:eastAsia="方正仿宋_GBK" w:cs="Times New Roman"/>
          <w:color w:va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color w:val="auto"/>
        </w:rPr>
      </w:pPr>
      <w:r>
        <w:rPr>
          <w:rFonts w:hint="default" w:ascii="Times New Roman" w:hAnsi="Times New Roman" w:eastAsia="方正仿宋_GBK" w:cs="Times New Roman"/>
          <w:color w:val="auto"/>
        </w:rPr>
        <w:t>除第1类人群外，其他群体人员均应具有重庆市户籍。</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color w:val="auto"/>
          <w:lang w:eastAsia="zh-CN"/>
        </w:rPr>
      </w:pPr>
      <w:r>
        <w:rPr>
          <w:rFonts w:hint="eastAsia" w:ascii="Times New Roman" w:hAnsi="Times New Roman" w:eastAsia="方正仿宋_GBK" w:cs="Times New Roman"/>
          <w:color w:val="auto"/>
          <w:lang w:eastAsia="zh-CN"/>
        </w:rPr>
        <w:t>（二）</w:t>
      </w:r>
      <w:r>
        <w:rPr>
          <w:rFonts w:hint="default" w:ascii="Times New Roman" w:hAnsi="Times New Roman" w:eastAsia="方正仿宋_GBK" w:cs="Times New Roman"/>
          <w:color w:val="auto"/>
          <w:lang w:eastAsia="zh-CN"/>
        </w:rPr>
        <w:t>补助标准</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rPr>
        <w:t>符合申报条件的对象，</w:t>
      </w:r>
      <w:r>
        <w:rPr>
          <w:rFonts w:hint="default" w:ascii="Times New Roman" w:hAnsi="Times New Roman" w:eastAsia="方正仿宋_GBK" w:cs="Times New Roman"/>
          <w:color w:val="auto"/>
          <w:highlight w:val="none"/>
        </w:rPr>
        <w:t>按实际吸纳劳动者就业并与之签订1年以上劳动合同，缴纳社会保险费，每</w:t>
      </w:r>
      <w:r>
        <w:rPr>
          <w:rFonts w:hint="default" w:ascii="Times New Roman" w:hAnsi="Times New Roman" w:eastAsia="方正仿宋_GBK" w:cs="Times New Roman"/>
          <w:color w:val="auto"/>
          <w:highlight w:val="none"/>
          <w:lang w:val="en-US" w:eastAsia="zh-CN"/>
        </w:rPr>
        <w:t>带动就业</w:t>
      </w:r>
      <w:r>
        <w:rPr>
          <w:rFonts w:hint="default" w:ascii="Times New Roman" w:hAnsi="Times New Roman" w:eastAsia="方正仿宋_GBK" w:cs="Times New Roman"/>
          <w:color w:val="auto"/>
          <w:highlight w:val="none"/>
        </w:rPr>
        <w:t>1人</w:t>
      </w:r>
      <w:r>
        <w:rPr>
          <w:rFonts w:hint="eastAsia" w:eastAsia="方正仿宋_GBK" w:cs="Times New Roman"/>
          <w:color w:val="auto"/>
          <w:highlight w:val="none"/>
          <w:lang w:eastAsia="zh-CN"/>
        </w:rPr>
        <w:t>（</w:t>
      </w:r>
      <w:r>
        <w:rPr>
          <w:rFonts w:hint="eastAsia" w:eastAsia="方正仿宋_GBK" w:cs="Times New Roman"/>
          <w:color w:val="auto"/>
          <w:highlight w:val="none"/>
          <w:lang w:val="en-US" w:eastAsia="zh-CN"/>
        </w:rPr>
        <w:t>不含法定代表人</w:t>
      </w:r>
      <w:r>
        <w:rPr>
          <w:rFonts w:hint="eastAsia" w:eastAsia="方正仿宋_GBK" w:cs="Times New Roman"/>
          <w:color w:val="auto"/>
          <w:highlight w:val="none"/>
          <w:lang w:eastAsia="zh-CN"/>
        </w:rPr>
        <w:t>）</w:t>
      </w:r>
      <w:r>
        <w:rPr>
          <w:rFonts w:hint="default" w:ascii="Times New Roman" w:hAnsi="Times New Roman" w:eastAsia="方正仿宋_GBK" w:cs="Times New Roman"/>
          <w:color w:val="auto"/>
          <w:highlight w:val="none"/>
        </w:rPr>
        <w:t>给予2000元补贴，最高不超过8000元。</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方正仿宋_GBK" w:cs="Times New Roman"/>
          <w:lang w:val="en-US" w:eastAsia="zh-CN"/>
        </w:rPr>
      </w:pPr>
      <w:r>
        <w:rPr>
          <w:rFonts w:hint="default" w:ascii="Times New Roman" w:hAnsi="Times New Roman" w:eastAsia="方正黑体_GBK" w:cs="Times New Roman"/>
          <w:lang w:val="en-US" w:eastAsia="zh-CN"/>
        </w:rPr>
        <w:t>五、工作要求</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rPr>
      </w:pPr>
      <w:r>
        <w:rPr>
          <w:rFonts w:hint="default" w:ascii="Times New Roman" w:hAnsi="Times New Roman" w:eastAsia="方正仿宋_GBK" w:cs="Times New Roman"/>
        </w:rPr>
        <w:t>（一）开展就业政策分类宣传</w:t>
      </w:r>
      <w:r>
        <w:rPr>
          <w:rFonts w:hint="eastAsia" w:eastAsia="方正仿宋_GBK" w:cs="Times New Roman"/>
          <w:lang w:eastAsia="zh-CN"/>
        </w:rPr>
        <w:t>。</w:t>
      </w:r>
      <w:r>
        <w:rPr>
          <w:rFonts w:hint="default" w:ascii="Times New Roman" w:hAnsi="Times New Roman" w:eastAsia="方正仿宋_GBK" w:cs="Times New Roman"/>
        </w:rPr>
        <w:t>实施</w:t>
      </w:r>
      <w:r>
        <w:rPr>
          <w:rFonts w:hint="eastAsia" w:ascii="方正仿宋_GBK" w:hAnsi="方正仿宋_GBK" w:eastAsia="方正仿宋_GBK" w:cs="方正仿宋_GBK"/>
        </w:rPr>
        <w:t>“就业政策在身边”</w:t>
      </w:r>
      <w:r>
        <w:rPr>
          <w:rFonts w:hint="default" w:ascii="Times New Roman" w:hAnsi="Times New Roman" w:eastAsia="方正仿宋_GBK" w:cs="Times New Roman"/>
        </w:rPr>
        <w:t>滚动宣传</w:t>
      </w:r>
      <w:r>
        <w:rPr>
          <w:rFonts w:hint="eastAsia" w:eastAsia="方正仿宋_GBK" w:cs="Times New Roman"/>
          <w:lang w:eastAsia="zh-CN"/>
        </w:rPr>
        <w:t>，</w:t>
      </w:r>
      <w:r>
        <w:rPr>
          <w:rFonts w:hint="default" w:ascii="Times New Roman" w:hAnsi="Times New Roman" w:eastAsia="方正仿宋_GBK" w:cs="Times New Roman"/>
        </w:rPr>
        <w:t>依托互联网、新媒体等渠道，采取服务对象喜闻乐见的方式，加大政策宣传力度</w:t>
      </w:r>
      <w:r>
        <w:rPr>
          <w:rFonts w:hint="eastAsia" w:eastAsia="方正仿宋_GBK" w:cs="Times New Roman"/>
          <w:lang w:eastAsia="zh-CN"/>
        </w:rPr>
        <w:t>，分群体分类别发布就业创业政策清单、</w:t>
      </w:r>
      <w:r>
        <w:rPr>
          <w:rFonts w:hint="eastAsia" w:eastAsia="方正仿宋_GBK" w:cs="Times New Roman"/>
          <w:lang w:val="en-US" w:eastAsia="zh-CN"/>
        </w:rPr>
        <w:t>政策一卡通</w:t>
      </w:r>
      <w:r>
        <w:rPr>
          <w:rFonts w:hint="eastAsia" w:eastAsia="方正仿宋_GBK" w:cs="Times New Roman"/>
          <w:lang w:eastAsia="zh-CN"/>
        </w:rPr>
        <w:t>，逐项开展宣传解读、政策问答。各</w:t>
      </w:r>
      <w:r>
        <w:rPr>
          <w:rFonts w:hint="eastAsia" w:eastAsia="方正仿宋_GBK" w:cs="Times New Roman"/>
          <w:lang w:val="en-US" w:eastAsia="zh-CN"/>
        </w:rPr>
        <w:t>区县</w:t>
      </w:r>
      <w:r>
        <w:rPr>
          <w:rFonts w:hint="eastAsia" w:eastAsia="方正仿宋_GBK" w:cs="Times New Roman"/>
          <w:lang w:eastAsia="zh-CN"/>
        </w:rPr>
        <w:t>要细化政策清单、政策一卡通，逐项发布政策内容、享受条件、补贴标准、流程材料、经办渠道、办理期限等要素，主动开展送政策上门，</w:t>
      </w:r>
      <w:r>
        <w:rPr>
          <w:rFonts w:hint="default" w:ascii="Times New Roman" w:hAnsi="Times New Roman" w:eastAsia="方正仿宋_GBK" w:cs="Times New Roman"/>
        </w:rPr>
        <w:t>结合企业用工实际，按规定打包落实好</w:t>
      </w:r>
      <w:r>
        <w:rPr>
          <w:rFonts w:hint="eastAsia" w:eastAsia="方正仿宋_GBK" w:cs="Times New Roman"/>
          <w:lang w:val="en-US" w:eastAsia="zh-CN"/>
        </w:rPr>
        <w:t>各项</w:t>
      </w:r>
      <w:r>
        <w:rPr>
          <w:rFonts w:hint="default" w:ascii="Times New Roman" w:hAnsi="Times New Roman" w:eastAsia="方正仿宋_GBK" w:cs="Times New Roman"/>
        </w:rPr>
        <w:t>政策</w:t>
      </w:r>
      <w:r>
        <w:rPr>
          <w:rFonts w:hint="eastAsia" w:eastAsia="方正仿宋_GBK" w:cs="Times New Roman"/>
          <w:lang w:eastAsia="zh-CN"/>
        </w:rPr>
        <w:t>。</w:t>
      </w:r>
    </w:p>
    <w:p>
      <w:pPr>
        <w:keepNext w:val="0"/>
        <w:keepLines w:val="0"/>
        <w:pageBreakBefore w:val="0"/>
        <w:kinsoku/>
        <w:overflowPunct/>
        <w:autoSpaceDE/>
        <w:autoSpaceDN/>
        <w:bidi w:val="0"/>
        <w:adjustRightInd/>
        <w:snapToGrid/>
        <w:spacing w:line="600" w:lineRule="exact"/>
        <w:ind w:right="0" w:rightChars="0" w:firstLine="640" w:firstLineChars="200"/>
        <w:rPr>
          <w:rFonts w:hint="eastAsia" w:eastAsia="方正仿宋_GBK" w:cs="Times New Roman"/>
          <w:lang w:eastAsia="zh-CN"/>
        </w:rPr>
      </w:pPr>
      <w:r>
        <w:rPr>
          <w:rFonts w:hint="eastAsia" w:eastAsia="方正仿宋_GBK" w:cs="Times New Roman"/>
          <w:lang w:eastAsia="zh-CN"/>
        </w:rPr>
        <w:t>（</w:t>
      </w:r>
      <w:r>
        <w:rPr>
          <w:rFonts w:hint="eastAsia" w:eastAsia="方正仿宋_GBK" w:cs="Times New Roman"/>
          <w:lang w:val="en-US" w:eastAsia="zh-CN"/>
        </w:rPr>
        <w:t>二</w:t>
      </w:r>
      <w:r>
        <w:rPr>
          <w:rFonts w:hint="eastAsia" w:eastAsia="方正仿宋_GBK" w:cs="Times New Roman"/>
          <w:lang w:eastAsia="zh-CN"/>
        </w:rPr>
        <w:t>）</w:t>
      </w:r>
      <w:r>
        <w:rPr>
          <w:rFonts w:hint="eastAsia" w:eastAsia="方正仿宋_GBK" w:cs="Times New Roman"/>
          <w:lang w:val="en-US" w:eastAsia="zh-CN"/>
        </w:rPr>
        <w:t>加快</w:t>
      </w:r>
      <w:r>
        <w:rPr>
          <w:rFonts w:hint="eastAsia" w:eastAsia="方正仿宋_GBK" w:cs="Times New Roman"/>
          <w:lang w:eastAsia="zh-CN"/>
        </w:rPr>
        <w:t>就业政策落实进度。对照就业相关文件和就业补助资金管理办法，结合巡视审计、督查核查、信访反映、媒体报道发现问题台账，</w:t>
      </w:r>
      <w:r>
        <w:rPr>
          <w:rFonts w:hint="eastAsia" w:eastAsia="方正仿宋_GBK" w:cs="Times New Roman"/>
          <w:lang w:val="en-US" w:eastAsia="zh-CN"/>
        </w:rPr>
        <w:t>排查</w:t>
      </w:r>
      <w:r>
        <w:rPr>
          <w:rFonts w:hint="eastAsia" w:eastAsia="方正仿宋_GBK" w:cs="Times New Roman"/>
          <w:lang w:eastAsia="zh-CN"/>
        </w:rPr>
        <w:t>各项就业补贴政策落实进度。对发现的政策未落实、补贴到位慢问题，要限期整改，杜绝拖欠就业困难人员、脱贫劳动力、困难高校毕业生的社会保险补贴、公益性岗位补贴或求职创业补贴等问题。</w:t>
      </w:r>
      <w:r>
        <w:rPr>
          <w:rFonts w:hint="eastAsia" w:eastAsia="方正仿宋_GBK" w:cs="Times New Roman"/>
          <w:lang w:val="en-US" w:eastAsia="zh-CN"/>
        </w:rPr>
        <w:t>各区县要</w:t>
      </w:r>
      <w:r>
        <w:rPr>
          <w:rFonts w:hint="eastAsia" w:eastAsia="方正仿宋_GBK" w:cs="Times New Roman"/>
          <w:lang w:eastAsia="zh-CN"/>
        </w:rPr>
        <w:t>落实投入责任，优化支出结构，优先保障各项</w:t>
      </w:r>
      <w:r>
        <w:rPr>
          <w:rFonts w:hint="eastAsia" w:eastAsia="方正仿宋_GBK" w:cs="Times New Roman"/>
          <w:lang w:val="en-US" w:eastAsia="zh-CN"/>
        </w:rPr>
        <w:t>就业</w:t>
      </w:r>
      <w:r>
        <w:rPr>
          <w:rFonts w:hint="eastAsia" w:eastAsia="方正仿宋_GBK" w:cs="Times New Roman"/>
          <w:lang w:eastAsia="zh-CN"/>
        </w:rPr>
        <w:t>补贴政策</w:t>
      </w:r>
      <w:r>
        <w:rPr>
          <w:rFonts w:hint="eastAsia" w:eastAsia="方正仿宋_GBK" w:cs="Times New Roman"/>
          <w:lang w:val="en-US" w:eastAsia="zh-CN"/>
        </w:rPr>
        <w:t>落实</w:t>
      </w:r>
      <w:r>
        <w:rPr>
          <w:rFonts w:hint="eastAsia" w:eastAsia="方正仿宋_GBK" w:cs="Times New Roman"/>
          <w:lang w:eastAsia="zh-CN"/>
        </w:rPr>
        <w:t>，优先落实对困难人员的兜底性政策。</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rPr>
      </w:pPr>
      <w:r>
        <w:rPr>
          <w:rFonts w:hint="eastAsia" w:eastAsia="方正仿宋_GBK" w:cs="Times New Roman"/>
          <w:lang w:val="en-US" w:eastAsia="zh-CN"/>
        </w:rPr>
        <w:t>（三）大力推广“直补快办”经办模式。定期开展数据比对，</w:t>
      </w:r>
      <w:r>
        <w:rPr>
          <w:rFonts w:hint="default" w:ascii="Times New Roman" w:hAnsi="Times New Roman" w:eastAsia="方正仿宋_GBK" w:cs="Times New Roman"/>
        </w:rPr>
        <w:t>积极推进网上审核、联网核查等便民措施，</w:t>
      </w:r>
      <w:r>
        <w:rPr>
          <w:rFonts w:hint="eastAsia" w:eastAsia="方正仿宋_GBK" w:cs="Times New Roman"/>
          <w:lang w:val="en-US" w:eastAsia="zh-CN"/>
        </w:rPr>
        <w:t>对确认符合政策享受条件的，主动向受益对象推送政策，告知补贴政策内容、申请流程、经办渠道。</w:t>
      </w:r>
      <w:r>
        <w:rPr>
          <w:rFonts w:hint="default" w:ascii="Times New Roman" w:hAnsi="Times New Roman" w:eastAsia="方正仿宋_GBK" w:cs="Times New Roman"/>
        </w:rPr>
        <w:t>切实精简流程、优化服务，加快对就业补贴申领经办信息化支撑，将各项就业补贴申请、审核、支付全流程纳入信息化管理。</w:t>
      </w:r>
    </w:p>
    <w:p>
      <w:pPr>
        <w:keepNext w:val="0"/>
        <w:keepLines w:val="0"/>
        <w:pageBreakBefore w:val="0"/>
        <w:kinsoku/>
        <w:overflowPunct/>
        <w:autoSpaceDE/>
        <w:autoSpaceDN/>
        <w:bidi w:val="0"/>
        <w:adjustRightInd/>
        <w:snapToGrid/>
        <w:spacing w:line="600" w:lineRule="exact"/>
        <w:ind w:right="0" w:rightChars="0" w:firstLine="640" w:firstLineChars="200"/>
        <w:rPr>
          <w:rFonts w:hint="default" w:ascii="Times New Roman" w:hAnsi="Times New Roman" w:eastAsia="方正仿宋_GBK" w:cs="Times New Roman"/>
        </w:rPr>
      </w:pPr>
      <w:r>
        <w:rPr>
          <w:rFonts w:hint="eastAsia" w:eastAsia="方正仿宋_GBK" w:cs="Times New Roman"/>
          <w:lang w:eastAsia="zh-CN"/>
        </w:rPr>
        <w:t>（</w:t>
      </w:r>
      <w:r>
        <w:rPr>
          <w:rFonts w:hint="eastAsia" w:eastAsia="方正仿宋_GBK" w:cs="Times New Roman"/>
          <w:lang w:val="en-US" w:eastAsia="zh-CN"/>
        </w:rPr>
        <w:t>四</w:t>
      </w:r>
      <w:r>
        <w:rPr>
          <w:rFonts w:hint="eastAsia" w:eastAsia="方正仿宋_GBK" w:cs="Times New Roman"/>
          <w:lang w:eastAsia="zh-CN"/>
        </w:rPr>
        <w:t>）</w:t>
      </w:r>
      <w:r>
        <w:rPr>
          <w:rFonts w:hint="eastAsia" w:eastAsia="方正仿宋_GBK" w:cs="Times New Roman"/>
          <w:lang w:val="en-US" w:eastAsia="zh-CN"/>
        </w:rPr>
        <w:t>加强业务培训和违纪违法风险防控。</w:t>
      </w:r>
      <w:r>
        <w:rPr>
          <w:rFonts w:hint="default" w:ascii="Times New Roman" w:hAnsi="Times New Roman" w:eastAsia="方正仿宋_GBK" w:cs="Times New Roman"/>
        </w:rPr>
        <w:t>各区县人力社保部门要加强对工作人员的业务培训和指导，严格审核落实各项政策。各区县财政部门要切实履行职责，坚持专款专用的原则，加强财政管理和监督</w:t>
      </w:r>
      <w:r>
        <w:rPr>
          <w:rFonts w:hint="default" w:ascii="Times New Roman" w:hAnsi="Times New Roman" w:eastAsia="方正仿宋_GBK" w:cs="Times New Roman"/>
          <w:color w:val="auto"/>
          <w:sz w:val="32"/>
          <w:szCs w:val="32"/>
          <w:highlight w:val="none"/>
          <w:lang w:val="en-US" w:eastAsia="zh-CN"/>
        </w:rPr>
        <w:t>。</w:t>
      </w:r>
      <w:r>
        <w:rPr>
          <w:rFonts w:hint="eastAsia" w:eastAsia="方正仿宋_GBK" w:cs="Times New Roman"/>
          <w:color w:val="auto"/>
          <w:sz w:val="32"/>
          <w:szCs w:val="32"/>
          <w:highlight w:val="none"/>
          <w:lang w:val="en-US" w:eastAsia="zh-CN"/>
        </w:rPr>
        <w:t>要</w:t>
      </w:r>
      <w:r>
        <w:rPr>
          <w:rFonts w:hint="default" w:ascii="Times New Roman" w:hAnsi="Times New Roman" w:eastAsia="方正仿宋_GBK" w:cs="Times New Roman"/>
        </w:rPr>
        <w:t>着力优化业务流程和权限设置，推行</w:t>
      </w:r>
      <w:r>
        <w:rPr>
          <w:rFonts w:hint="eastAsia" w:ascii="方正仿宋_GBK" w:hAnsi="方正仿宋_GBK" w:eastAsia="方正仿宋_GBK" w:cs="方正仿宋_GBK"/>
        </w:rPr>
        <w:t>“受审分离”、“办理不见面”，切</w:t>
      </w:r>
      <w:r>
        <w:rPr>
          <w:rFonts w:hint="default" w:ascii="Times New Roman" w:hAnsi="Times New Roman" w:eastAsia="方正仿宋_GBK" w:cs="Times New Roman"/>
        </w:rPr>
        <w:t>实提升效率、防范风险。要加强对补贴资金使用管理情况的检查，对申领补贴金额大、人数多、期限长的用人单位，要不定期通过数据比对、实地走访等方式进行核查。对有虚报、套取、私分、挪用补贴资金等行为的单位和个人，要按规定严肃处理。对滥用职权、玩忽职守、徇私舞弊、泄露隐私等违法违纪行为的，要按规定追究相应责任。涉嫌犯罪的，依法移送司法部门处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方正仿宋_GBK"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1920" w:leftChars="500" w:right="0" w:rightChars="0" w:hanging="320" w:hangingChars="100"/>
        <w:textAlignment w:val="auto"/>
        <w:rPr>
          <w:rFonts w:hint="default" w:ascii="Times New Roman" w:hAnsi="Times New Roman" w:eastAsia="方正仿宋_GBK"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1920" w:leftChars="500" w:right="0" w:rightChars="0" w:hanging="320" w:hangingChars="100"/>
        <w:textAlignment w:val="auto"/>
        <w:rPr>
          <w:rFonts w:hint="default" w:ascii="Times New Roman" w:hAnsi="Times New Roman" w:eastAsia="方正仿宋_GBK"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1600" w:leftChars="500" w:right="0" w:rightChars="0" w:firstLine="2085" w:firstLineChars="0"/>
        <w:jc w:val="distribute"/>
        <w:textAlignment w:val="auto"/>
        <w:rPr>
          <w:rFonts w:hint="default" w:ascii="Times New Roman" w:hAnsi="Times New Roman" w:eastAsia="方正仿宋_GBK" w:cs="Times New Roman"/>
          <w:spacing w:val="-6"/>
          <w:sz w:val="32"/>
        </w:rPr>
      </w:pPr>
      <w:r>
        <w:rPr>
          <w:rFonts w:hint="default" w:ascii="Times New Roman" w:hAnsi="Times New Roman" w:eastAsia="方正仿宋_GBK" w:cs="Times New Roman"/>
          <w:spacing w:val="-6"/>
          <w:sz w:val="32"/>
        </w:rPr>
        <w:t>重庆市人力资源和社会保障局</w:t>
      </w:r>
    </w:p>
    <w:p>
      <w:pPr>
        <w:keepNext w:val="0"/>
        <w:keepLines w:val="0"/>
        <w:pageBreakBefore w:val="0"/>
        <w:widowControl w:val="0"/>
        <w:tabs>
          <w:tab w:val="left" w:pos="2560"/>
        </w:tabs>
        <w:kinsoku/>
        <w:wordWrap/>
        <w:overflowPunct/>
        <w:topLinePunct w:val="0"/>
        <w:autoSpaceDE/>
        <w:autoSpaceDN/>
        <w:bidi w:val="0"/>
        <w:adjustRightInd/>
        <w:snapToGrid/>
        <w:spacing w:line="600" w:lineRule="exact"/>
        <w:ind w:right="0" w:rightChars="0"/>
        <w:jc w:val="distribute"/>
        <w:textAlignment w:val="auto"/>
        <w:rPr>
          <w:rFonts w:hint="default" w:ascii="Times New Roman" w:hAnsi="Times New Roman" w:eastAsia="方正仿宋_GBK" w:cs="Times New Roman"/>
          <w:spacing w:val="-6"/>
          <w:sz w:val="32"/>
        </w:rPr>
      </w:pPr>
      <w:r>
        <w:rPr>
          <w:rFonts w:hint="default" w:ascii="Times New Roman" w:hAnsi="Times New Roman" w:eastAsia="方正仿宋_GBK" w:cs="Times New Roman"/>
          <w:spacing w:val="-6"/>
          <w:sz w:val="32"/>
          <w:lang w:val="en-US" w:eastAsia="zh-CN"/>
        </w:rPr>
        <w:t xml:space="preserve">                         </w:t>
      </w:r>
      <w:r>
        <w:rPr>
          <w:rFonts w:hint="default" w:ascii="Times New Roman" w:hAnsi="Times New Roman" w:eastAsia="方正仿宋_GBK" w:cs="Times New Roman"/>
          <w:spacing w:val="-6"/>
          <w:sz w:val="32"/>
        </w:rPr>
        <w:t>重庆市财政局</w:t>
      </w: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default" w:ascii="Times New Roman" w:hAnsi="Times New Roman" w:eastAsia="方正仿宋_GBK" w:cs="Times New Roman"/>
        </w:rPr>
      </w:pPr>
      <w:r>
        <w:rPr>
          <w:rFonts w:hint="default" w:ascii="Times New Roman" w:hAnsi="Times New Roman" w:eastAsia="方正仿宋_GBK" w:cs="Times New Roman"/>
        </w:rPr>
        <w:t>20</w:t>
      </w:r>
      <w:r>
        <w:rPr>
          <w:rFonts w:hint="default" w:ascii="Times New Roman" w:hAnsi="Times New Roman" w:eastAsia="方正仿宋_GBK" w:cs="Times New Roman"/>
          <w:lang w:val="en-US" w:eastAsia="zh-CN"/>
        </w:rPr>
        <w:t>23</w:t>
      </w:r>
      <w:r>
        <w:rPr>
          <w:rFonts w:hint="default" w:ascii="Times New Roman" w:hAnsi="Times New Roman" w:eastAsia="方正仿宋_GBK" w:cs="Times New Roman"/>
        </w:rPr>
        <w:t>年</w:t>
      </w:r>
      <w:r>
        <w:rPr>
          <w:rFonts w:hint="eastAsia" w:eastAsia="方正仿宋_GBK" w:cs="Times New Roman"/>
          <w:lang w:val="en-US" w:eastAsia="zh-CN"/>
        </w:rPr>
        <w:t xml:space="preserve">  </w:t>
      </w:r>
      <w:r>
        <w:rPr>
          <w:rFonts w:hint="default" w:ascii="Times New Roman" w:hAnsi="Times New Roman" w:eastAsia="方正仿宋_GBK" w:cs="Times New Roman"/>
        </w:rPr>
        <w:t>月</w:t>
      </w:r>
      <w:r>
        <w:rPr>
          <w:rFonts w:hint="eastAsia" w:eastAsia="方正仿宋_GBK" w:cs="Times New Roman"/>
          <w:lang w:val="en-US" w:eastAsia="zh-CN"/>
        </w:rPr>
        <w:t xml:space="preserve">  </w:t>
      </w:r>
      <w:r>
        <w:rPr>
          <w:rFonts w:hint="default" w:ascii="Times New Roman" w:hAnsi="Times New Roman" w:eastAsia="方正仿宋_GBK" w:cs="Times New Roman"/>
        </w:rPr>
        <w:t xml:space="preserve">日  </w:t>
      </w:r>
    </w:p>
    <w:p>
      <w:pPr>
        <w:pStyle w:val="6"/>
        <w:rPr>
          <w:rFonts w:hint="default" w:ascii="Times New Roman" w:hAnsi="Times New Roman" w:eastAsia="方正仿宋_GBK" w:cs="Times New Roman"/>
        </w:rPr>
      </w:pPr>
    </w:p>
    <w:p>
      <w:pPr>
        <w:pStyle w:val="4"/>
        <w:rPr>
          <w:rFonts w:hint="default" w:ascii="Times New Roman" w:hAnsi="Times New Roman" w:eastAsia="方正仿宋_GBK" w:cs="Times New Roman"/>
        </w:rPr>
      </w:pPr>
    </w:p>
    <w:p>
      <w:pPr>
        <w:rPr>
          <w:rFonts w:hint="default"/>
        </w:rPr>
      </w:pPr>
    </w:p>
    <w:p>
      <w:pPr>
        <w:rPr>
          <w:rFonts w:hint="default" w:ascii="Times New Roman" w:hAnsi="Times New Roman" w:eastAsia="方正仿宋_GBK" w:cs="Times New Roma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黑体_GBK" w:cs="Times New Roman"/>
          <w:lang w:val="en-US" w:eastAsia="zh-CN"/>
        </w:rPr>
      </w:pPr>
    </w:p>
    <w:sectPr>
      <w:footerReference r:id="rId3"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39"/>
      <w:jc w:val="right"/>
      <w:rPr>
        <w:rFonts w:hint="eastAsia"/>
        <w:sz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85140"/>
    <w:multiLevelType w:val="singleLevel"/>
    <w:tmpl w:val="3F88514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zZWU4OTgwN2Y2ODA0ODU3NzlmMjIzZjU0MDM5YmUifQ=="/>
  </w:docVars>
  <w:rsids>
    <w:rsidRoot w:val="00000000"/>
    <w:rsid w:val="00087D7E"/>
    <w:rsid w:val="02BE4BE1"/>
    <w:rsid w:val="050874F6"/>
    <w:rsid w:val="06295AE6"/>
    <w:rsid w:val="06D43785"/>
    <w:rsid w:val="087F06FE"/>
    <w:rsid w:val="09E273B2"/>
    <w:rsid w:val="0A307D8D"/>
    <w:rsid w:val="0ADF4592"/>
    <w:rsid w:val="0BED10D4"/>
    <w:rsid w:val="0BEE20B3"/>
    <w:rsid w:val="0BFA7A96"/>
    <w:rsid w:val="0BFF5074"/>
    <w:rsid w:val="0CF12285"/>
    <w:rsid w:val="0E2F3DA2"/>
    <w:rsid w:val="0E3D3EA5"/>
    <w:rsid w:val="0F6109E8"/>
    <w:rsid w:val="0F730D53"/>
    <w:rsid w:val="117E6A3C"/>
    <w:rsid w:val="11C4596F"/>
    <w:rsid w:val="1207038F"/>
    <w:rsid w:val="12E019AF"/>
    <w:rsid w:val="1359424E"/>
    <w:rsid w:val="14B454A2"/>
    <w:rsid w:val="159F34BF"/>
    <w:rsid w:val="17816CCD"/>
    <w:rsid w:val="18A44C6F"/>
    <w:rsid w:val="19884E6B"/>
    <w:rsid w:val="1AA520A4"/>
    <w:rsid w:val="1AC65084"/>
    <w:rsid w:val="1BCF2401"/>
    <w:rsid w:val="1C916261"/>
    <w:rsid w:val="1DA62716"/>
    <w:rsid w:val="1DC1730F"/>
    <w:rsid w:val="1E3440E5"/>
    <w:rsid w:val="1E5807A8"/>
    <w:rsid w:val="1F0A7C05"/>
    <w:rsid w:val="206513AD"/>
    <w:rsid w:val="21820C2D"/>
    <w:rsid w:val="241B61EA"/>
    <w:rsid w:val="2465185A"/>
    <w:rsid w:val="25EB3977"/>
    <w:rsid w:val="28DC6222"/>
    <w:rsid w:val="291E0C65"/>
    <w:rsid w:val="29AD03E0"/>
    <w:rsid w:val="2BB95B01"/>
    <w:rsid w:val="2E8E0C6D"/>
    <w:rsid w:val="2ED514F2"/>
    <w:rsid w:val="3126266B"/>
    <w:rsid w:val="327B2CCC"/>
    <w:rsid w:val="33C427E6"/>
    <w:rsid w:val="348E4820"/>
    <w:rsid w:val="354E03E2"/>
    <w:rsid w:val="38846E5D"/>
    <w:rsid w:val="38E44633"/>
    <w:rsid w:val="39170C7D"/>
    <w:rsid w:val="394436B2"/>
    <w:rsid w:val="3B547DD5"/>
    <w:rsid w:val="3BEE408B"/>
    <w:rsid w:val="3C6154A7"/>
    <w:rsid w:val="3CF36CD5"/>
    <w:rsid w:val="3D3149C7"/>
    <w:rsid w:val="3DA945BF"/>
    <w:rsid w:val="3E9E32A9"/>
    <w:rsid w:val="3ED35EF4"/>
    <w:rsid w:val="41BC06E3"/>
    <w:rsid w:val="428F5047"/>
    <w:rsid w:val="43CD59E0"/>
    <w:rsid w:val="45FD03D1"/>
    <w:rsid w:val="47E27646"/>
    <w:rsid w:val="480865AC"/>
    <w:rsid w:val="4AAF7EA0"/>
    <w:rsid w:val="4B900FA4"/>
    <w:rsid w:val="4CD57D4A"/>
    <w:rsid w:val="4EFB2E01"/>
    <w:rsid w:val="4F865504"/>
    <w:rsid w:val="50F05223"/>
    <w:rsid w:val="510C7223"/>
    <w:rsid w:val="511646DB"/>
    <w:rsid w:val="51401426"/>
    <w:rsid w:val="519C32D1"/>
    <w:rsid w:val="520A75F2"/>
    <w:rsid w:val="53687639"/>
    <w:rsid w:val="544B3B27"/>
    <w:rsid w:val="5531039F"/>
    <w:rsid w:val="57787DF3"/>
    <w:rsid w:val="57846C22"/>
    <w:rsid w:val="5A462ABB"/>
    <w:rsid w:val="5A843BD7"/>
    <w:rsid w:val="5C0E5402"/>
    <w:rsid w:val="5CF1327E"/>
    <w:rsid w:val="5D5932FD"/>
    <w:rsid w:val="5DAD55EA"/>
    <w:rsid w:val="5EE55E03"/>
    <w:rsid w:val="5F60695D"/>
    <w:rsid w:val="5F6C0D5C"/>
    <w:rsid w:val="60227C35"/>
    <w:rsid w:val="60BB2D0B"/>
    <w:rsid w:val="6144609E"/>
    <w:rsid w:val="62225673"/>
    <w:rsid w:val="633E6949"/>
    <w:rsid w:val="6397692D"/>
    <w:rsid w:val="63E4521F"/>
    <w:rsid w:val="643C5E03"/>
    <w:rsid w:val="66984844"/>
    <w:rsid w:val="675C71EC"/>
    <w:rsid w:val="67A90C91"/>
    <w:rsid w:val="67E86568"/>
    <w:rsid w:val="693F5887"/>
    <w:rsid w:val="6AD54E94"/>
    <w:rsid w:val="6B133A5E"/>
    <w:rsid w:val="6E437B98"/>
    <w:rsid w:val="6E790158"/>
    <w:rsid w:val="6E791207"/>
    <w:rsid w:val="6F003AED"/>
    <w:rsid w:val="6F48737E"/>
    <w:rsid w:val="6F651E81"/>
    <w:rsid w:val="702B6C5B"/>
    <w:rsid w:val="704240C4"/>
    <w:rsid w:val="70767EDC"/>
    <w:rsid w:val="718C5DEE"/>
    <w:rsid w:val="721F5EC1"/>
    <w:rsid w:val="72E947BB"/>
    <w:rsid w:val="73235A27"/>
    <w:rsid w:val="73D53E80"/>
    <w:rsid w:val="7540327F"/>
    <w:rsid w:val="77797930"/>
    <w:rsid w:val="783A6E9F"/>
    <w:rsid w:val="78AB2AF6"/>
    <w:rsid w:val="7A0A5C53"/>
    <w:rsid w:val="7A2C61E7"/>
    <w:rsid w:val="7A5030A1"/>
    <w:rsid w:val="7B230314"/>
    <w:rsid w:val="7B615BC6"/>
    <w:rsid w:val="7BFC26B0"/>
    <w:rsid w:val="7C2143DB"/>
    <w:rsid w:val="7C694787"/>
    <w:rsid w:val="7CC07A8E"/>
    <w:rsid w:val="7DE01A8D"/>
    <w:rsid w:val="7F716E98"/>
    <w:rsid w:val="7F8210BF"/>
    <w:rsid w:val="7F8E76E2"/>
    <w:rsid w:val="7F9928BB"/>
    <w:rsid w:val="7FB53B36"/>
    <w:rsid w:val="7FE313B1"/>
    <w:rsid w:val="97D1A773"/>
    <w:rsid w:val="DF4270C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3">
    <w:name w:val="table of authorities"/>
    <w:basedOn w:val="1"/>
    <w:next w:val="1"/>
    <w:qFormat/>
    <w:uiPriority w:val="0"/>
    <w:pPr>
      <w:ind w:left="420" w:leftChars="200"/>
    </w:pPr>
    <w:rPr>
      <w:rFonts w:ascii="仿宋_GB2312" w:hAnsi="Times New Roman" w:cs="Times New Roman"/>
      <w:spacing w:val="-4"/>
    </w:rPr>
  </w:style>
  <w:style w:type="paragraph" w:styleId="4">
    <w:name w:val="index 5"/>
    <w:basedOn w:val="1"/>
    <w:next w:val="1"/>
    <w:qFormat/>
    <w:uiPriority w:val="0"/>
    <w:pPr>
      <w:ind w:left="1680"/>
    </w:pPr>
    <w:rPr>
      <w:rFonts w:ascii="Calibri" w:hAnsi="Calibri" w:eastAsia="宋体" w:cs="Calibri"/>
      <w:sz w:val="21"/>
      <w:szCs w:val="21"/>
    </w:rPr>
  </w:style>
  <w:style w:type="paragraph" w:styleId="5">
    <w:name w:val="Plain Text"/>
    <w:basedOn w:val="1"/>
    <w:unhideWhenUsed/>
    <w:qFormat/>
    <w:uiPriority w:val="99"/>
    <w:rPr>
      <w:rFonts w:ascii="宋体" w:hAnsi="Courier New"/>
      <w:szCs w:val="22"/>
    </w:rPr>
  </w:style>
  <w:style w:type="paragraph" w:styleId="6">
    <w:name w:val="footer"/>
    <w:basedOn w:val="1"/>
    <w:next w:val="4"/>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basedOn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3282</Words>
  <Characters>3334</Characters>
  <Lines>0</Lines>
  <Paragraphs>0</Paragraphs>
  <TotalTime>0</TotalTime>
  <ScaleCrop>false</ScaleCrop>
  <LinksUpToDate>false</LinksUpToDate>
  <CharactersWithSpaces>4631</CharactersWithSpaces>
  <Application>WPS Office_10.8.0.5809_F1E327BC-269C-435d-A152-05C5408002CA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2023-08-29T16:49:00Z</dcterms:created>
  <dc:creator>Administrator</dc:creator>
  <cp:lastModifiedBy>系统管理员</cp:lastModifiedBy>
  <cp:lastPrinted>2023-10-17T16:10:00Z</cp:lastPrinted>
  <dcterms:modified xsi:type="dcterms:W3CDTF">2023-10-25T07:50:44Z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2052-10.8.0.5809</vt:lpwstr>
  </property>
  <property fmtid="{D5CDD505-2E9C-101B-9397-08002B2CF9AE}" pid="3" name="ICV">
    <vt:lpwstr>4C76B41E146343649913C2B24AA3B9A8_12</vt:lpwstr>
  </property>
</Properties>
</file>