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7"/>
        <w:keepNext/>
        <w:keepLines/>
        <w:pageBreakBefore w:val="0"/>
        <w:kinsoku/>
        <w:wordWrap/>
        <w:overflowPunct/>
        <w:topLinePunct w:val="0"/>
        <w:autoSpaceDE/>
        <w:autoSpaceDN/>
        <w:bidi w:val="0"/>
        <w:adjustRightInd/>
        <w:snapToGrid/>
        <w:spacing w:line="600" w:lineRule="exact"/>
        <w:jc w:val="both"/>
        <w:rPr>
          <w:rFonts w:hint="default" w:ascii="Times New Roman" w:hAnsi="Times New Roman" w:eastAsia="方正公文黑体" w:cs="Times New Roman"/>
          <w:color w:val="auto"/>
          <w:sz w:val="32"/>
          <w:szCs w:val="32"/>
          <w:lang w:eastAsia="zh-CN"/>
        </w:rPr>
      </w:pPr>
      <w:r>
        <w:rPr>
          <w:rFonts w:hint="default" w:ascii="Times New Roman" w:hAnsi="Times New Roman" w:eastAsia="方正公文黑体" w:cs="Times New Roman"/>
          <w:b w:val="0"/>
          <w:bCs w:val="0"/>
          <w:color w:val="auto"/>
          <w:kern w:val="2"/>
          <w:sz w:val="32"/>
          <w:szCs w:val="32"/>
          <w:lang w:val="en-US" w:eastAsia="zh-CN" w:bidi="ar-SA"/>
        </w:rPr>
        <w:t>附件1</w:t>
      </w:r>
    </w:p>
    <w:p>
      <w:pPr>
        <w:pStyle w:val="7"/>
        <w:keepNext/>
        <w:keepLines/>
        <w:pageBreakBefore w:val="0"/>
        <w:kinsoku/>
        <w:wordWrap/>
        <w:overflowPunct/>
        <w:topLinePunct w:val="0"/>
        <w:autoSpaceDE/>
        <w:autoSpaceDN/>
        <w:bidi w:val="0"/>
        <w:adjustRightInd/>
        <w:snapToGrid/>
        <w:spacing w:line="600" w:lineRule="exact"/>
        <w:jc w:val="center"/>
        <w:rPr>
          <w:rFonts w:hint="default" w:ascii="Times New Roman" w:hAnsi="Times New Roman" w:eastAsia="方正公文小标宋" w:cs="Times New Roman"/>
          <w:color w:val="auto"/>
          <w:sz w:val="36"/>
          <w:szCs w:val="36"/>
          <w:lang w:eastAsia="zh-CN"/>
        </w:rPr>
      </w:pPr>
    </w:p>
    <w:p>
      <w:pPr>
        <w:pStyle w:val="7"/>
        <w:keepNext/>
        <w:keepLines/>
        <w:pageBreakBefore w:val="0"/>
        <w:kinsoku/>
        <w:wordWrap/>
        <w:overflowPunct/>
        <w:topLinePunct w:val="0"/>
        <w:autoSpaceDE/>
        <w:autoSpaceDN/>
        <w:bidi w:val="0"/>
        <w:adjustRightInd/>
        <w:snapToGrid/>
        <w:spacing w:line="600" w:lineRule="exact"/>
        <w:jc w:val="center"/>
        <w:rPr>
          <w:rFonts w:hint="default" w:ascii="Times New Roman" w:hAnsi="Times New Roman" w:cs="Times New Roman"/>
          <w:b/>
          <w:bCs/>
          <w:color w:val="auto"/>
          <w:sz w:val="28"/>
          <w:szCs w:val="28"/>
          <w:lang w:eastAsia="zh-CN"/>
        </w:rPr>
      </w:pPr>
      <w:r>
        <w:rPr>
          <w:rFonts w:hint="default" w:ascii="Times New Roman" w:hAnsi="Times New Roman" w:eastAsia="方正公文小标宋" w:cs="Times New Roman"/>
          <w:color w:val="auto"/>
          <w:sz w:val="36"/>
          <w:szCs w:val="36"/>
          <w:lang w:eastAsia="zh-CN"/>
        </w:rPr>
        <w:t>青海省基层医疗卫生机构</w:t>
      </w:r>
      <w:r>
        <w:rPr>
          <w:rFonts w:hint="default" w:ascii="Times New Roman" w:hAnsi="Times New Roman" w:eastAsia="方正公文小标宋" w:cs="Times New Roman"/>
          <w:color w:val="auto"/>
          <w:sz w:val="36"/>
          <w:szCs w:val="36"/>
          <w:lang w:val="en-US" w:eastAsia="zh-CN"/>
        </w:rPr>
        <w:t>示范（旗舰）</w:t>
      </w:r>
      <w:r>
        <w:rPr>
          <w:rFonts w:hint="default" w:ascii="Times New Roman" w:hAnsi="Times New Roman" w:eastAsia="方正公文小标宋" w:cs="Times New Roman"/>
          <w:color w:val="auto"/>
          <w:sz w:val="36"/>
          <w:szCs w:val="36"/>
          <w:lang w:eastAsia="zh-CN"/>
        </w:rPr>
        <w:t>中藏医馆建设项目验收评分表（2023版）</w:t>
      </w:r>
    </w:p>
    <w:p>
      <w:pPr>
        <w:pStyle w:val="8"/>
        <w:pageBreakBefore w:val="0"/>
        <w:kinsoku/>
        <w:wordWrap/>
        <w:overflowPunct/>
        <w:topLinePunct w:val="0"/>
        <w:autoSpaceDE/>
        <w:autoSpaceDN/>
        <w:bidi w:val="0"/>
        <w:adjustRightInd/>
        <w:snapToGrid/>
        <w:spacing w:line="600" w:lineRule="exact"/>
        <w:rPr>
          <w:rFonts w:hint="default" w:ascii="Times New Roman" w:hAnsi="Times New Roman" w:eastAsia="等线" w:cs="Times New Roman"/>
          <w:color w:val="auto"/>
          <w:lang w:eastAsia="zh-CN"/>
        </w:rPr>
      </w:pPr>
      <w:r>
        <w:rPr>
          <w:rFonts w:hint="default" w:ascii="Times New Roman" w:hAnsi="Times New Roman" w:cs="Times New Roman"/>
          <w:b/>
          <w:bCs/>
          <w:color w:val="auto"/>
          <w:sz w:val="28"/>
          <w:szCs w:val="28"/>
          <w:lang w:eastAsia="zh-CN"/>
        </w:rPr>
        <w:t xml:space="preserve">项目单位:  </w:t>
      </w:r>
      <w:r>
        <w:rPr>
          <w:rFonts w:hint="default" w:ascii="Times New Roman" w:hAnsi="Times New Roman" w:cs="Times New Roman"/>
          <w:color w:val="auto"/>
          <w:sz w:val="28"/>
          <w:szCs w:val="28"/>
          <w:lang w:eastAsia="zh-CN"/>
        </w:rPr>
        <w:t xml:space="preserve"> </w:t>
      </w:r>
      <w:r>
        <w:rPr>
          <w:rFonts w:hint="default" w:ascii="Times New Roman" w:hAnsi="Times New Roman" w:cs="Times New Roman"/>
          <w:color w:val="auto"/>
          <w:sz w:val="28"/>
          <w:szCs w:val="28"/>
          <w:lang w:val="en-US" w:eastAsia="zh-CN"/>
        </w:rPr>
        <w:t xml:space="preserve">         </w:t>
      </w:r>
      <w:r>
        <w:rPr>
          <w:rFonts w:hint="default" w:ascii="Times New Roman" w:hAnsi="Times New Roman" w:cs="Times New Roman"/>
          <w:color w:val="auto"/>
          <w:sz w:val="28"/>
          <w:szCs w:val="28"/>
          <w:lang w:eastAsia="zh-CN"/>
        </w:rPr>
        <w:t xml:space="preserve">            </w:t>
      </w:r>
      <w:r>
        <w:rPr>
          <w:rFonts w:hint="default" w:ascii="Times New Roman" w:hAnsi="Times New Roman" w:cs="Times New Roman"/>
          <w:color w:val="auto"/>
          <w:sz w:val="28"/>
          <w:szCs w:val="28"/>
          <w:lang w:val="en-US" w:eastAsia="zh-CN"/>
        </w:rPr>
        <w:t xml:space="preserve">                      </w:t>
      </w:r>
      <w:r>
        <w:rPr>
          <w:rFonts w:hint="default" w:ascii="Times New Roman" w:hAnsi="Times New Roman" w:cs="Times New Roman"/>
          <w:color w:val="auto"/>
          <w:sz w:val="28"/>
          <w:szCs w:val="28"/>
          <w:lang w:eastAsia="zh-CN"/>
        </w:rPr>
        <w:t xml:space="preserve">     </w:t>
      </w:r>
      <w:r>
        <w:rPr>
          <w:rFonts w:hint="default" w:ascii="Times New Roman" w:hAnsi="Times New Roman" w:cs="Times New Roman"/>
          <w:b/>
          <w:bCs/>
          <w:color w:val="auto"/>
          <w:sz w:val="28"/>
          <w:szCs w:val="28"/>
          <w:lang w:eastAsia="zh-CN"/>
        </w:rPr>
        <w:t xml:space="preserve"> 得分：</w:t>
      </w:r>
    </w:p>
    <w:tbl>
      <w:tblPr>
        <w:tblStyle w:val="4"/>
        <w:tblW w:w="14112" w:type="dxa"/>
        <w:tblInd w:w="-11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56"/>
        <w:gridCol w:w="3398"/>
        <w:gridCol w:w="744"/>
        <w:gridCol w:w="1321"/>
        <w:gridCol w:w="4425"/>
        <w:gridCol w:w="825"/>
        <w:gridCol w:w="947"/>
        <w:gridCol w:w="12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 w:hRule="atLeast"/>
        </w:trPr>
        <w:tc>
          <w:tcPr>
            <w:tcW w:w="1156" w:type="dxa"/>
            <w:noWrap w:val="0"/>
            <w:vAlign w:val="center"/>
          </w:tcPr>
          <w:p>
            <w:pPr>
              <w:pStyle w:val="8"/>
              <w:pageBreakBefore w:val="0"/>
              <w:kinsoku/>
              <w:wordWrap/>
              <w:overflowPunct/>
              <w:topLinePunct w:val="0"/>
              <w:autoSpaceDE/>
              <w:autoSpaceDN/>
              <w:bidi w:val="0"/>
              <w:adjustRightInd/>
              <w:snapToGrid/>
              <w:spacing w:line="400" w:lineRule="exact"/>
              <w:jc w:val="center"/>
              <w:rPr>
                <w:rFonts w:hint="default" w:ascii="Times New Roman" w:hAnsi="Times New Roman" w:eastAsia="方正公文黑体" w:cs="Times New Roman"/>
                <w:color w:val="auto"/>
                <w:sz w:val="21"/>
                <w:szCs w:val="21"/>
              </w:rPr>
            </w:pPr>
            <w:r>
              <w:rPr>
                <w:rFonts w:hint="default" w:ascii="Times New Roman" w:hAnsi="Times New Roman" w:eastAsia="方正公文黑体" w:cs="Times New Roman"/>
                <w:color w:val="auto"/>
                <w:sz w:val="21"/>
                <w:szCs w:val="21"/>
              </w:rPr>
              <w:t>考核</w:t>
            </w:r>
          </w:p>
          <w:p>
            <w:pPr>
              <w:pStyle w:val="8"/>
              <w:pageBreakBefore w:val="0"/>
              <w:kinsoku/>
              <w:wordWrap/>
              <w:overflowPunct/>
              <w:topLinePunct w:val="0"/>
              <w:autoSpaceDE/>
              <w:autoSpaceDN/>
              <w:bidi w:val="0"/>
              <w:adjustRightInd/>
              <w:snapToGrid/>
              <w:spacing w:line="400" w:lineRule="exact"/>
              <w:jc w:val="center"/>
              <w:rPr>
                <w:rFonts w:hint="default" w:ascii="Times New Roman" w:hAnsi="Times New Roman" w:eastAsia="方正公文黑体" w:cs="Times New Roman"/>
                <w:color w:val="auto"/>
                <w:sz w:val="21"/>
                <w:szCs w:val="21"/>
                <w:lang w:eastAsia="zh-CN"/>
              </w:rPr>
            </w:pPr>
            <w:r>
              <w:rPr>
                <w:rFonts w:hint="default" w:ascii="Times New Roman" w:hAnsi="Times New Roman" w:eastAsia="方正公文黑体" w:cs="Times New Roman"/>
                <w:color w:val="auto"/>
                <w:sz w:val="21"/>
                <w:szCs w:val="21"/>
              </w:rPr>
              <w:t>内容</w:t>
            </w:r>
          </w:p>
        </w:tc>
        <w:tc>
          <w:tcPr>
            <w:tcW w:w="3398" w:type="dxa"/>
            <w:noWrap w:val="0"/>
            <w:vAlign w:val="center"/>
          </w:tcPr>
          <w:p>
            <w:pPr>
              <w:pStyle w:val="8"/>
              <w:pageBreakBefore w:val="0"/>
              <w:kinsoku/>
              <w:wordWrap/>
              <w:overflowPunct/>
              <w:topLinePunct w:val="0"/>
              <w:autoSpaceDE/>
              <w:autoSpaceDN/>
              <w:bidi w:val="0"/>
              <w:adjustRightInd/>
              <w:snapToGrid/>
              <w:spacing w:line="400" w:lineRule="exact"/>
              <w:jc w:val="center"/>
              <w:rPr>
                <w:rFonts w:hint="default" w:ascii="Times New Roman" w:hAnsi="Times New Roman" w:eastAsia="方正公文黑体" w:cs="Times New Roman"/>
                <w:color w:val="auto"/>
                <w:sz w:val="21"/>
                <w:szCs w:val="21"/>
                <w:lang w:eastAsia="zh-CN"/>
              </w:rPr>
            </w:pPr>
            <w:r>
              <w:rPr>
                <w:rFonts w:hint="default" w:ascii="Times New Roman" w:hAnsi="Times New Roman" w:eastAsia="方正公文黑体" w:cs="Times New Roman"/>
                <w:color w:val="auto"/>
                <w:sz w:val="21"/>
                <w:szCs w:val="21"/>
              </w:rPr>
              <w:t>考核指标</w:t>
            </w:r>
          </w:p>
        </w:tc>
        <w:tc>
          <w:tcPr>
            <w:tcW w:w="744" w:type="dxa"/>
            <w:noWrap w:val="0"/>
            <w:vAlign w:val="center"/>
          </w:tcPr>
          <w:p>
            <w:pPr>
              <w:pStyle w:val="8"/>
              <w:pageBreakBefore w:val="0"/>
              <w:kinsoku/>
              <w:wordWrap/>
              <w:overflowPunct/>
              <w:topLinePunct w:val="0"/>
              <w:autoSpaceDE/>
              <w:autoSpaceDN/>
              <w:bidi w:val="0"/>
              <w:adjustRightInd/>
              <w:snapToGrid/>
              <w:spacing w:line="400" w:lineRule="exact"/>
              <w:jc w:val="center"/>
              <w:rPr>
                <w:rFonts w:hint="default" w:ascii="Times New Roman" w:hAnsi="Times New Roman" w:eastAsia="方正公文黑体" w:cs="Times New Roman"/>
                <w:color w:val="auto"/>
                <w:sz w:val="21"/>
                <w:szCs w:val="21"/>
                <w:lang w:eastAsia="zh-CN"/>
              </w:rPr>
            </w:pPr>
            <w:r>
              <w:rPr>
                <w:rFonts w:hint="default" w:ascii="Times New Roman" w:hAnsi="Times New Roman" w:eastAsia="方正公文黑体" w:cs="Times New Roman"/>
                <w:color w:val="auto"/>
                <w:sz w:val="21"/>
                <w:szCs w:val="21"/>
              </w:rPr>
              <w:t>分值</w:t>
            </w:r>
          </w:p>
        </w:tc>
        <w:tc>
          <w:tcPr>
            <w:tcW w:w="1321" w:type="dxa"/>
            <w:noWrap w:val="0"/>
            <w:vAlign w:val="center"/>
          </w:tcPr>
          <w:p>
            <w:pPr>
              <w:pStyle w:val="8"/>
              <w:pageBreakBefore w:val="0"/>
              <w:kinsoku/>
              <w:wordWrap/>
              <w:overflowPunct/>
              <w:topLinePunct w:val="0"/>
              <w:autoSpaceDE/>
              <w:autoSpaceDN/>
              <w:bidi w:val="0"/>
              <w:adjustRightInd/>
              <w:snapToGrid/>
              <w:spacing w:line="400" w:lineRule="exact"/>
              <w:jc w:val="center"/>
              <w:rPr>
                <w:rFonts w:hint="default" w:ascii="Times New Roman" w:hAnsi="Times New Roman" w:eastAsia="方正公文黑体" w:cs="Times New Roman"/>
                <w:color w:val="auto"/>
                <w:sz w:val="21"/>
                <w:szCs w:val="21"/>
                <w:lang w:eastAsia="zh-CN"/>
              </w:rPr>
            </w:pPr>
            <w:r>
              <w:rPr>
                <w:rFonts w:hint="default" w:ascii="Times New Roman" w:hAnsi="Times New Roman" w:eastAsia="方正公文黑体" w:cs="Times New Roman"/>
                <w:color w:val="auto"/>
                <w:sz w:val="21"/>
                <w:szCs w:val="21"/>
              </w:rPr>
              <w:t>考核方法</w:t>
            </w:r>
          </w:p>
        </w:tc>
        <w:tc>
          <w:tcPr>
            <w:tcW w:w="4425" w:type="dxa"/>
            <w:noWrap w:val="0"/>
            <w:vAlign w:val="center"/>
          </w:tcPr>
          <w:p>
            <w:pPr>
              <w:pStyle w:val="8"/>
              <w:pageBreakBefore w:val="0"/>
              <w:kinsoku/>
              <w:wordWrap/>
              <w:overflowPunct/>
              <w:topLinePunct w:val="0"/>
              <w:autoSpaceDE/>
              <w:autoSpaceDN/>
              <w:bidi w:val="0"/>
              <w:adjustRightInd/>
              <w:snapToGrid/>
              <w:spacing w:line="400" w:lineRule="exact"/>
              <w:jc w:val="center"/>
              <w:rPr>
                <w:rFonts w:hint="default" w:ascii="Times New Roman" w:hAnsi="Times New Roman" w:eastAsia="方正公文黑体" w:cs="Times New Roman"/>
                <w:color w:val="auto"/>
                <w:sz w:val="21"/>
                <w:szCs w:val="21"/>
                <w:lang w:eastAsia="zh-CN"/>
              </w:rPr>
            </w:pPr>
            <w:r>
              <w:rPr>
                <w:rFonts w:hint="default" w:ascii="Times New Roman" w:hAnsi="Times New Roman" w:eastAsia="方正公文黑体" w:cs="Times New Roman"/>
                <w:color w:val="auto"/>
                <w:sz w:val="21"/>
                <w:szCs w:val="21"/>
              </w:rPr>
              <w:t>评分标准</w:t>
            </w:r>
          </w:p>
        </w:tc>
        <w:tc>
          <w:tcPr>
            <w:tcW w:w="825" w:type="dxa"/>
            <w:noWrap w:val="0"/>
            <w:vAlign w:val="center"/>
          </w:tcPr>
          <w:p>
            <w:pPr>
              <w:pStyle w:val="8"/>
              <w:pageBreakBefore w:val="0"/>
              <w:kinsoku/>
              <w:wordWrap/>
              <w:overflowPunct/>
              <w:topLinePunct w:val="0"/>
              <w:autoSpaceDE/>
              <w:autoSpaceDN/>
              <w:bidi w:val="0"/>
              <w:adjustRightInd/>
              <w:snapToGrid/>
              <w:spacing w:line="400" w:lineRule="exact"/>
              <w:jc w:val="center"/>
              <w:rPr>
                <w:rFonts w:hint="default" w:ascii="Times New Roman" w:hAnsi="Times New Roman" w:eastAsia="方正公文黑体" w:cs="Times New Roman"/>
                <w:color w:val="auto"/>
                <w:sz w:val="21"/>
                <w:szCs w:val="21"/>
              </w:rPr>
            </w:pPr>
            <w:r>
              <w:rPr>
                <w:rFonts w:hint="default" w:ascii="Times New Roman" w:hAnsi="Times New Roman" w:eastAsia="方正公文黑体" w:cs="Times New Roman"/>
                <w:color w:val="auto"/>
                <w:sz w:val="21"/>
                <w:szCs w:val="21"/>
              </w:rPr>
              <w:t>检查</w:t>
            </w:r>
          </w:p>
          <w:p>
            <w:pPr>
              <w:pStyle w:val="8"/>
              <w:pageBreakBefore w:val="0"/>
              <w:kinsoku/>
              <w:wordWrap/>
              <w:overflowPunct/>
              <w:topLinePunct w:val="0"/>
              <w:autoSpaceDE/>
              <w:autoSpaceDN/>
              <w:bidi w:val="0"/>
              <w:adjustRightInd/>
              <w:snapToGrid/>
              <w:spacing w:line="400" w:lineRule="exact"/>
              <w:jc w:val="center"/>
              <w:rPr>
                <w:rFonts w:hint="default" w:ascii="Times New Roman" w:hAnsi="Times New Roman" w:eastAsia="方正公文黑体" w:cs="Times New Roman"/>
                <w:color w:val="auto"/>
                <w:sz w:val="21"/>
                <w:szCs w:val="21"/>
                <w:lang w:eastAsia="zh-CN"/>
              </w:rPr>
            </w:pPr>
            <w:r>
              <w:rPr>
                <w:rFonts w:hint="default" w:ascii="Times New Roman" w:hAnsi="Times New Roman" w:eastAsia="方正公文黑体" w:cs="Times New Roman"/>
                <w:color w:val="auto"/>
                <w:sz w:val="21"/>
                <w:szCs w:val="21"/>
              </w:rPr>
              <w:t>情况</w:t>
            </w:r>
          </w:p>
        </w:tc>
        <w:tc>
          <w:tcPr>
            <w:tcW w:w="947" w:type="dxa"/>
            <w:noWrap w:val="0"/>
            <w:vAlign w:val="center"/>
          </w:tcPr>
          <w:p>
            <w:pPr>
              <w:pStyle w:val="8"/>
              <w:pageBreakBefore w:val="0"/>
              <w:kinsoku/>
              <w:wordWrap/>
              <w:overflowPunct/>
              <w:topLinePunct w:val="0"/>
              <w:autoSpaceDE/>
              <w:autoSpaceDN/>
              <w:bidi w:val="0"/>
              <w:adjustRightInd/>
              <w:snapToGrid/>
              <w:spacing w:line="400" w:lineRule="exact"/>
              <w:jc w:val="center"/>
              <w:rPr>
                <w:rFonts w:hint="default" w:ascii="Times New Roman" w:hAnsi="Times New Roman" w:eastAsia="方正公文黑体" w:cs="Times New Roman"/>
                <w:color w:val="auto"/>
                <w:sz w:val="21"/>
                <w:szCs w:val="21"/>
                <w:lang w:eastAsia="zh-CN"/>
              </w:rPr>
            </w:pPr>
            <w:r>
              <w:rPr>
                <w:rFonts w:hint="default" w:ascii="Times New Roman" w:hAnsi="Times New Roman" w:eastAsia="方正公文黑体" w:cs="Times New Roman"/>
                <w:color w:val="auto"/>
                <w:sz w:val="21"/>
                <w:szCs w:val="21"/>
              </w:rPr>
              <w:t>扣分</w:t>
            </w:r>
          </w:p>
        </w:tc>
        <w:tc>
          <w:tcPr>
            <w:tcW w:w="1296" w:type="dxa"/>
            <w:noWrap w:val="0"/>
            <w:vAlign w:val="center"/>
          </w:tcPr>
          <w:p>
            <w:pPr>
              <w:pStyle w:val="8"/>
              <w:pageBreakBefore w:val="0"/>
              <w:kinsoku/>
              <w:wordWrap/>
              <w:overflowPunct/>
              <w:topLinePunct w:val="0"/>
              <w:autoSpaceDE/>
              <w:autoSpaceDN/>
              <w:bidi w:val="0"/>
              <w:adjustRightInd/>
              <w:snapToGrid/>
              <w:spacing w:line="400" w:lineRule="exact"/>
              <w:jc w:val="center"/>
              <w:rPr>
                <w:rFonts w:hint="default" w:ascii="Times New Roman" w:hAnsi="Times New Roman" w:eastAsia="方正公文黑体" w:cs="Times New Roman"/>
                <w:color w:val="auto"/>
                <w:sz w:val="21"/>
                <w:szCs w:val="21"/>
                <w:lang w:eastAsia="zh-CN"/>
              </w:rPr>
            </w:pPr>
            <w:r>
              <w:rPr>
                <w:rFonts w:hint="default" w:ascii="Times New Roman" w:hAnsi="Times New Roman" w:eastAsia="方正公文黑体" w:cs="Times New Roman"/>
                <w:color w:val="auto"/>
                <w:sz w:val="21"/>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82" w:hRule="atLeast"/>
        </w:trPr>
        <w:tc>
          <w:tcPr>
            <w:tcW w:w="1156" w:type="dxa"/>
            <w:vMerge w:val="restart"/>
            <w:noWrap w:val="0"/>
            <w:vAlign w:val="top"/>
          </w:tcPr>
          <w:p>
            <w:pPr>
              <w:pStyle w:val="8"/>
              <w:pageBreakBefore w:val="0"/>
              <w:kinsoku/>
              <w:wordWrap/>
              <w:overflowPunct/>
              <w:topLinePunct w:val="0"/>
              <w:autoSpaceDE/>
              <w:autoSpaceDN/>
              <w:bidi w:val="0"/>
              <w:adjustRightInd/>
              <w:snapToGrid/>
              <w:spacing w:line="400" w:lineRule="exact"/>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　</w:t>
            </w:r>
          </w:p>
          <w:p>
            <w:pPr>
              <w:pStyle w:val="8"/>
              <w:pageBreakBefore w:val="0"/>
              <w:kinsoku/>
              <w:wordWrap/>
              <w:overflowPunct/>
              <w:topLinePunct w:val="0"/>
              <w:autoSpaceDE/>
              <w:autoSpaceDN/>
              <w:bidi w:val="0"/>
              <w:adjustRightInd/>
              <w:snapToGrid/>
              <w:spacing w:line="400" w:lineRule="exact"/>
              <w:rPr>
                <w:rFonts w:hint="default" w:ascii="Times New Roman" w:hAnsi="Times New Roman" w:eastAsia="宋体" w:cs="Times New Roman"/>
                <w:color w:val="auto"/>
                <w:sz w:val="21"/>
                <w:szCs w:val="21"/>
              </w:rPr>
            </w:pPr>
          </w:p>
          <w:p>
            <w:pPr>
              <w:pStyle w:val="8"/>
              <w:pageBreakBefore w:val="0"/>
              <w:kinsoku/>
              <w:wordWrap/>
              <w:overflowPunct/>
              <w:topLinePunct w:val="0"/>
              <w:autoSpaceDE/>
              <w:autoSpaceDN/>
              <w:bidi w:val="0"/>
              <w:adjustRightInd/>
              <w:snapToGrid/>
              <w:spacing w:line="400" w:lineRule="exact"/>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一、中藏医馆设置</w:t>
            </w:r>
          </w:p>
          <w:p>
            <w:pPr>
              <w:pageBreakBefore w:val="0"/>
              <w:kinsoku/>
              <w:wordWrap/>
              <w:overflowPunct/>
              <w:topLinePunct w:val="0"/>
              <w:autoSpaceDE/>
              <w:autoSpaceDN/>
              <w:bidi w:val="0"/>
              <w:adjustRightInd/>
              <w:snapToGrid/>
              <w:spacing w:line="400" w:lineRule="exact"/>
              <w:rPr>
                <w:rFonts w:hint="default" w:ascii="Times New Roman" w:hAnsi="Times New Roman" w:eastAsia="宋体" w:cs="Times New Roman"/>
                <w:color w:val="auto"/>
                <w:sz w:val="21"/>
                <w:szCs w:val="21"/>
                <w:lang w:eastAsia="zh-CN"/>
              </w:rPr>
            </w:pPr>
            <w:r>
              <w:rPr>
                <w:rFonts w:hint="default" w:ascii="Times New Roman" w:hAnsi="Times New Roman" w:eastAsia="宋体" w:cs="Times New Roman"/>
                <w:color w:val="auto"/>
                <w:sz w:val="21"/>
                <w:szCs w:val="21"/>
                <w:lang w:eastAsia="zh-CN"/>
              </w:rPr>
              <w:t>（</w:t>
            </w:r>
            <w:r>
              <w:rPr>
                <w:rFonts w:hint="default" w:ascii="Times New Roman" w:hAnsi="Times New Roman" w:eastAsia="宋体" w:cs="Times New Roman"/>
                <w:color w:val="auto"/>
                <w:sz w:val="21"/>
                <w:szCs w:val="21"/>
              </w:rPr>
              <w:t>8分</w:t>
            </w:r>
            <w:r>
              <w:rPr>
                <w:rFonts w:hint="default" w:ascii="Times New Roman" w:hAnsi="Times New Roman" w:eastAsia="宋体" w:cs="Times New Roman"/>
                <w:color w:val="auto"/>
                <w:sz w:val="21"/>
                <w:szCs w:val="21"/>
                <w:lang w:eastAsia="zh-CN"/>
              </w:rPr>
              <w:t>）</w:t>
            </w:r>
          </w:p>
        </w:tc>
        <w:tc>
          <w:tcPr>
            <w:tcW w:w="3398" w:type="dxa"/>
            <w:noWrap w:val="0"/>
            <w:vAlign w:val="top"/>
          </w:tcPr>
          <w:p>
            <w:pPr>
              <w:pStyle w:val="3"/>
              <w:pageBreakBefore w:val="0"/>
              <w:widowControl/>
              <w:kinsoku/>
              <w:wordWrap/>
              <w:overflowPunct/>
              <w:topLinePunct w:val="0"/>
              <w:autoSpaceDE/>
              <w:autoSpaceDN/>
              <w:bidi w:val="0"/>
              <w:adjustRightInd/>
              <w:snapToGrid/>
              <w:spacing w:beforeAutospacing="0" w:afterAutospacing="0" w:line="400" w:lineRule="exact"/>
              <w:jc w:val="both"/>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1.中</w:t>
            </w:r>
            <w:r>
              <w:rPr>
                <w:rFonts w:hint="default" w:ascii="Times New Roman" w:hAnsi="Times New Roman" w:eastAsia="宋体" w:cs="Times New Roman"/>
                <w:color w:val="auto"/>
                <w:sz w:val="21"/>
                <w:szCs w:val="21"/>
                <w:lang w:val="en-US" w:eastAsia="zh-CN"/>
              </w:rPr>
              <w:t>藏</w:t>
            </w:r>
            <w:r>
              <w:rPr>
                <w:rFonts w:hint="default" w:ascii="Times New Roman" w:hAnsi="Times New Roman" w:eastAsia="宋体" w:cs="Times New Roman"/>
                <w:color w:val="auto"/>
                <w:sz w:val="21"/>
                <w:szCs w:val="21"/>
              </w:rPr>
              <w:t>医馆独立设置，位置醒目，布局合理，体现中</w:t>
            </w:r>
            <w:r>
              <w:rPr>
                <w:rFonts w:hint="default" w:ascii="Times New Roman" w:hAnsi="Times New Roman" w:eastAsia="宋体" w:cs="Times New Roman"/>
                <w:color w:val="auto"/>
                <w:sz w:val="21"/>
                <w:szCs w:val="21"/>
                <w:lang w:val="en-US" w:eastAsia="zh-CN"/>
              </w:rPr>
              <w:t>藏</w:t>
            </w:r>
            <w:r>
              <w:rPr>
                <w:rFonts w:hint="default" w:ascii="Times New Roman" w:hAnsi="Times New Roman" w:eastAsia="宋体" w:cs="Times New Roman"/>
                <w:color w:val="auto"/>
                <w:sz w:val="21"/>
                <w:szCs w:val="21"/>
              </w:rPr>
              <w:t>医药特色，并满足保护患者隐私、无障碍设计要求。中</w:t>
            </w:r>
            <w:r>
              <w:rPr>
                <w:rFonts w:hint="default" w:ascii="Times New Roman" w:hAnsi="Times New Roman" w:eastAsia="宋体" w:cs="Times New Roman"/>
                <w:color w:val="auto"/>
                <w:sz w:val="21"/>
                <w:szCs w:val="21"/>
                <w:lang w:val="en-US" w:eastAsia="zh-CN"/>
              </w:rPr>
              <w:t>藏</w:t>
            </w:r>
            <w:r>
              <w:rPr>
                <w:rFonts w:hint="default" w:ascii="Times New Roman" w:hAnsi="Times New Roman" w:eastAsia="宋体" w:cs="Times New Roman"/>
                <w:color w:val="auto"/>
                <w:sz w:val="21"/>
                <w:szCs w:val="21"/>
              </w:rPr>
              <w:t>医馆使用面积不低于300平方米。</w:t>
            </w:r>
          </w:p>
        </w:tc>
        <w:tc>
          <w:tcPr>
            <w:tcW w:w="744" w:type="dxa"/>
            <w:noWrap w:val="0"/>
            <w:vAlign w:val="center"/>
          </w:tcPr>
          <w:p>
            <w:pPr>
              <w:pStyle w:val="8"/>
              <w:pageBreakBefore w:val="0"/>
              <w:kinsoku/>
              <w:wordWrap/>
              <w:overflowPunct/>
              <w:topLinePunct w:val="0"/>
              <w:autoSpaceDE/>
              <w:autoSpaceDN/>
              <w:bidi w:val="0"/>
              <w:adjustRightInd/>
              <w:snapToGrid/>
              <w:spacing w:line="400" w:lineRule="exact"/>
              <w:jc w:val="center"/>
              <w:rPr>
                <w:rFonts w:hint="default" w:ascii="Times New Roman" w:hAnsi="Times New Roman" w:eastAsia="宋体" w:cs="Times New Roman"/>
                <w:b/>
                <w:bCs/>
                <w:color w:val="auto"/>
                <w:sz w:val="21"/>
                <w:szCs w:val="21"/>
                <w:lang w:val="en-US" w:eastAsia="zh-CN"/>
              </w:rPr>
            </w:pPr>
          </w:p>
          <w:p>
            <w:pPr>
              <w:pStyle w:val="8"/>
              <w:pageBreakBefore w:val="0"/>
              <w:kinsoku/>
              <w:wordWrap/>
              <w:overflowPunct/>
              <w:topLinePunct w:val="0"/>
              <w:autoSpaceDE/>
              <w:autoSpaceDN/>
              <w:bidi w:val="0"/>
              <w:adjustRightInd/>
              <w:snapToGrid/>
              <w:spacing w:line="400" w:lineRule="exact"/>
              <w:jc w:val="center"/>
              <w:rPr>
                <w:rFonts w:hint="default" w:ascii="Times New Roman" w:hAnsi="Times New Roman" w:eastAsia="宋体" w:cs="Times New Roman"/>
                <w:b/>
                <w:bCs/>
                <w:color w:val="auto"/>
                <w:sz w:val="21"/>
                <w:szCs w:val="21"/>
                <w:lang w:val="en-US" w:eastAsia="zh-CN"/>
              </w:rPr>
            </w:pPr>
            <w:r>
              <w:rPr>
                <w:rFonts w:hint="default" w:ascii="Times New Roman" w:hAnsi="Times New Roman" w:eastAsia="宋体" w:cs="Times New Roman"/>
                <w:b/>
                <w:bCs/>
                <w:color w:val="auto"/>
                <w:sz w:val="21"/>
                <w:szCs w:val="21"/>
                <w:lang w:val="en-US" w:eastAsia="zh-CN"/>
              </w:rPr>
              <w:t>4</w:t>
            </w:r>
          </w:p>
        </w:tc>
        <w:tc>
          <w:tcPr>
            <w:tcW w:w="1321" w:type="dxa"/>
            <w:noWrap w:val="0"/>
            <w:vAlign w:val="center"/>
          </w:tcPr>
          <w:p>
            <w:pPr>
              <w:pStyle w:val="8"/>
              <w:pageBreakBefore w:val="0"/>
              <w:kinsoku/>
              <w:wordWrap/>
              <w:overflowPunct/>
              <w:topLinePunct w:val="0"/>
              <w:autoSpaceDE/>
              <w:autoSpaceDN/>
              <w:bidi w:val="0"/>
              <w:adjustRightInd/>
              <w:snapToGrid/>
              <w:spacing w:line="400" w:lineRule="exact"/>
              <w:jc w:val="center"/>
              <w:rPr>
                <w:rFonts w:hint="default" w:ascii="Times New Roman" w:hAnsi="Times New Roman" w:eastAsia="宋体" w:cs="Times New Roman"/>
                <w:color w:val="auto"/>
                <w:sz w:val="21"/>
                <w:szCs w:val="21"/>
                <w:lang w:eastAsia="zh-CN"/>
              </w:rPr>
            </w:pPr>
          </w:p>
          <w:p>
            <w:pPr>
              <w:pStyle w:val="8"/>
              <w:pageBreakBefore w:val="0"/>
              <w:kinsoku/>
              <w:wordWrap/>
              <w:overflowPunct/>
              <w:topLinePunct w:val="0"/>
              <w:autoSpaceDE/>
              <w:autoSpaceDN/>
              <w:bidi w:val="0"/>
              <w:adjustRightInd/>
              <w:snapToGrid/>
              <w:spacing w:line="400" w:lineRule="exact"/>
              <w:jc w:val="center"/>
              <w:rPr>
                <w:rFonts w:hint="default" w:ascii="Times New Roman" w:hAnsi="Times New Roman" w:eastAsia="宋体" w:cs="Times New Roman"/>
                <w:color w:val="auto"/>
                <w:sz w:val="21"/>
                <w:szCs w:val="21"/>
                <w:lang w:eastAsia="zh-CN"/>
              </w:rPr>
            </w:pPr>
            <w:r>
              <w:rPr>
                <w:rFonts w:hint="default" w:ascii="Times New Roman" w:hAnsi="Times New Roman" w:eastAsia="宋体" w:cs="Times New Roman"/>
                <w:color w:val="auto"/>
                <w:sz w:val="21"/>
                <w:szCs w:val="21"/>
                <w:lang w:eastAsia="zh-CN"/>
              </w:rPr>
              <w:t>实地查看</w:t>
            </w:r>
          </w:p>
        </w:tc>
        <w:tc>
          <w:tcPr>
            <w:tcW w:w="4425" w:type="dxa"/>
            <w:noWrap w:val="0"/>
            <w:vAlign w:val="top"/>
          </w:tcPr>
          <w:p>
            <w:pPr>
              <w:pStyle w:val="8"/>
              <w:pageBreakBefore w:val="0"/>
              <w:kinsoku/>
              <w:wordWrap/>
              <w:overflowPunct/>
              <w:topLinePunct w:val="0"/>
              <w:autoSpaceDE/>
              <w:autoSpaceDN/>
              <w:bidi w:val="0"/>
              <w:adjustRightInd/>
              <w:snapToGrid/>
              <w:spacing w:line="400" w:lineRule="exact"/>
              <w:jc w:val="both"/>
              <w:rPr>
                <w:rFonts w:hint="default" w:ascii="Times New Roman" w:hAnsi="Times New Roman" w:eastAsia="宋体" w:cs="Times New Roman"/>
                <w:color w:val="auto"/>
                <w:sz w:val="21"/>
                <w:szCs w:val="21"/>
                <w:lang w:eastAsia="zh-CN"/>
              </w:rPr>
            </w:pPr>
          </w:p>
          <w:p>
            <w:pPr>
              <w:pStyle w:val="8"/>
              <w:pageBreakBefore w:val="0"/>
              <w:kinsoku/>
              <w:wordWrap/>
              <w:overflowPunct/>
              <w:topLinePunct w:val="0"/>
              <w:autoSpaceDE/>
              <w:autoSpaceDN/>
              <w:bidi w:val="0"/>
              <w:adjustRightInd/>
              <w:snapToGrid/>
              <w:spacing w:line="400" w:lineRule="exact"/>
              <w:jc w:val="both"/>
              <w:rPr>
                <w:rFonts w:hint="default" w:ascii="Times New Roman" w:hAnsi="Times New Roman" w:eastAsia="宋体" w:cs="Times New Roman"/>
                <w:color w:val="auto"/>
                <w:sz w:val="21"/>
                <w:szCs w:val="21"/>
                <w:lang w:eastAsia="zh-CN"/>
              </w:rPr>
            </w:pPr>
            <w:r>
              <w:rPr>
                <w:rFonts w:hint="default" w:ascii="Times New Roman" w:hAnsi="Times New Roman" w:cs="Times New Roman"/>
                <w:color w:val="auto"/>
                <w:sz w:val="21"/>
                <w:szCs w:val="21"/>
                <w:lang w:val="en-US" w:eastAsia="zh-CN"/>
              </w:rPr>
              <w:t>未独立设置</w:t>
            </w:r>
            <w:r>
              <w:rPr>
                <w:rFonts w:hint="default" w:ascii="Times New Roman" w:hAnsi="Times New Roman" w:eastAsia="宋体" w:cs="Times New Roman"/>
                <w:color w:val="auto"/>
                <w:sz w:val="21"/>
                <w:szCs w:val="21"/>
                <w:lang w:eastAsia="zh-CN"/>
              </w:rPr>
              <w:t>中藏医馆</w:t>
            </w:r>
            <w:r>
              <w:rPr>
                <w:rFonts w:hint="default" w:ascii="Times New Roman" w:hAnsi="Times New Roman" w:cs="Times New Roman"/>
                <w:color w:val="auto"/>
                <w:sz w:val="21"/>
                <w:szCs w:val="21"/>
                <w:lang w:eastAsia="zh-CN"/>
              </w:rPr>
              <w:t>扣</w:t>
            </w:r>
            <w:r>
              <w:rPr>
                <w:rFonts w:hint="default" w:ascii="Times New Roman" w:hAnsi="Times New Roman" w:cs="Times New Roman"/>
                <w:color w:val="auto"/>
                <w:sz w:val="21"/>
                <w:szCs w:val="21"/>
                <w:lang w:val="en-US" w:eastAsia="zh-CN"/>
              </w:rPr>
              <w:t>4分，</w:t>
            </w:r>
            <w:r>
              <w:rPr>
                <w:rFonts w:hint="default" w:ascii="Times New Roman" w:hAnsi="Times New Roman" w:eastAsia="宋体" w:cs="Times New Roman"/>
                <w:color w:val="auto"/>
                <w:sz w:val="21"/>
                <w:szCs w:val="21"/>
                <w:lang w:val="en-US" w:eastAsia="zh-CN"/>
              </w:rPr>
              <w:t>达不到面积要求</w:t>
            </w:r>
            <w:r>
              <w:rPr>
                <w:rFonts w:hint="default" w:ascii="Times New Roman" w:hAnsi="Times New Roman" w:cs="Times New Roman"/>
                <w:color w:val="auto"/>
                <w:sz w:val="21"/>
                <w:szCs w:val="21"/>
                <w:lang w:val="en-US" w:eastAsia="zh-CN"/>
              </w:rPr>
              <w:t>扣</w:t>
            </w:r>
            <w:r>
              <w:rPr>
                <w:rFonts w:hint="default" w:ascii="Times New Roman" w:hAnsi="Times New Roman" w:eastAsia="宋体" w:cs="Times New Roman"/>
                <w:color w:val="auto"/>
                <w:sz w:val="21"/>
                <w:szCs w:val="21"/>
                <w:lang w:val="en-US" w:eastAsia="zh-CN"/>
              </w:rPr>
              <w:t>2</w:t>
            </w:r>
            <w:r>
              <w:rPr>
                <w:rFonts w:hint="default" w:ascii="Times New Roman" w:hAnsi="Times New Roman" w:eastAsia="宋体" w:cs="Times New Roman"/>
                <w:color w:val="auto"/>
                <w:sz w:val="21"/>
                <w:szCs w:val="21"/>
                <w:lang w:eastAsia="zh-CN"/>
              </w:rPr>
              <w:t>分。布局不合理，不能满足患者方便就医扣1分</w:t>
            </w:r>
            <w:r>
              <w:rPr>
                <w:rFonts w:hint="default" w:ascii="Times New Roman" w:hAnsi="Times New Roman" w:cs="Times New Roman"/>
                <w:color w:val="auto"/>
                <w:sz w:val="21"/>
                <w:szCs w:val="21"/>
                <w:lang w:eastAsia="zh-CN"/>
              </w:rPr>
              <w:t>，中藏医特色不突出</w:t>
            </w:r>
            <w:r>
              <w:rPr>
                <w:rFonts w:hint="default" w:ascii="Times New Roman" w:hAnsi="Times New Roman" w:cs="Times New Roman"/>
                <w:color w:val="auto"/>
                <w:sz w:val="21"/>
                <w:szCs w:val="21"/>
                <w:lang w:val="en-US" w:eastAsia="zh-CN"/>
              </w:rPr>
              <w:t>酌情</w:t>
            </w:r>
            <w:r>
              <w:rPr>
                <w:rFonts w:hint="default" w:ascii="Times New Roman" w:hAnsi="Times New Roman" w:eastAsia="宋体" w:cs="Times New Roman"/>
                <w:color w:val="auto"/>
                <w:sz w:val="21"/>
                <w:szCs w:val="21"/>
                <w:lang w:eastAsia="zh-CN"/>
              </w:rPr>
              <w:t xml:space="preserve">扣分。 </w:t>
            </w:r>
          </w:p>
        </w:tc>
        <w:tc>
          <w:tcPr>
            <w:tcW w:w="825" w:type="dxa"/>
            <w:noWrap w:val="0"/>
            <w:vAlign w:val="top"/>
          </w:tcPr>
          <w:p>
            <w:pPr>
              <w:pStyle w:val="8"/>
              <w:pageBreakBefore w:val="0"/>
              <w:kinsoku/>
              <w:wordWrap/>
              <w:overflowPunct/>
              <w:topLinePunct w:val="0"/>
              <w:autoSpaceDE/>
              <w:autoSpaceDN/>
              <w:bidi w:val="0"/>
              <w:adjustRightInd/>
              <w:snapToGrid/>
              <w:spacing w:line="400" w:lineRule="exact"/>
              <w:rPr>
                <w:rFonts w:hint="default" w:ascii="Times New Roman" w:hAnsi="Times New Roman" w:eastAsia="宋体" w:cs="Times New Roman"/>
                <w:color w:val="auto"/>
                <w:sz w:val="21"/>
                <w:szCs w:val="21"/>
                <w:lang w:eastAsia="zh-CN"/>
              </w:rPr>
            </w:pPr>
          </w:p>
        </w:tc>
        <w:tc>
          <w:tcPr>
            <w:tcW w:w="947" w:type="dxa"/>
            <w:noWrap w:val="0"/>
            <w:vAlign w:val="top"/>
          </w:tcPr>
          <w:p>
            <w:pPr>
              <w:pStyle w:val="8"/>
              <w:pageBreakBefore w:val="0"/>
              <w:kinsoku/>
              <w:wordWrap/>
              <w:overflowPunct/>
              <w:topLinePunct w:val="0"/>
              <w:autoSpaceDE/>
              <w:autoSpaceDN/>
              <w:bidi w:val="0"/>
              <w:adjustRightInd/>
              <w:snapToGrid/>
              <w:spacing w:line="400" w:lineRule="exact"/>
              <w:rPr>
                <w:rFonts w:hint="default" w:ascii="Times New Roman" w:hAnsi="Times New Roman" w:eastAsia="宋体" w:cs="Times New Roman"/>
                <w:color w:val="auto"/>
                <w:sz w:val="21"/>
                <w:szCs w:val="21"/>
                <w:lang w:eastAsia="zh-CN"/>
              </w:rPr>
            </w:pPr>
          </w:p>
        </w:tc>
        <w:tc>
          <w:tcPr>
            <w:tcW w:w="1296" w:type="dxa"/>
            <w:noWrap w:val="0"/>
            <w:vAlign w:val="top"/>
          </w:tcPr>
          <w:p>
            <w:pPr>
              <w:pStyle w:val="8"/>
              <w:pageBreakBefore w:val="0"/>
              <w:kinsoku/>
              <w:wordWrap/>
              <w:overflowPunct/>
              <w:topLinePunct w:val="0"/>
              <w:autoSpaceDE/>
              <w:autoSpaceDN/>
              <w:bidi w:val="0"/>
              <w:adjustRightInd/>
              <w:snapToGrid/>
              <w:spacing w:line="400" w:lineRule="exact"/>
              <w:rPr>
                <w:rFonts w:hint="default" w:ascii="Times New Roman" w:hAnsi="Times New Roman" w:eastAsia="宋体" w:cs="Times New Roman"/>
                <w:color w:val="auto"/>
                <w:sz w:val="21"/>
                <w:szCs w:val="21"/>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 w:hRule="atLeast"/>
        </w:trPr>
        <w:tc>
          <w:tcPr>
            <w:tcW w:w="1156" w:type="dxa"/>
            <w:vMerge w:val="continue"/>
            <w:noWrap w:val="0"/>
            <w:vAlign w:val="top"/>
          </w:tcPr>
          <w:p>
            <w:pPr>
              <w:pStyle w:val="8"/>
              <w:pageBreakBefore w:val="0"/>
              <w:kinsoku/>
              <w:wordWrap/>
              <w:overflowPunct/>
              <w:topLinePunct w:val="0"/>
              <w:autoSpaceDE/>
              <w:autoSpaceDN/>
              <w:bidi w:val="0"/>
              <w:adjustRightInd/>
              <w:snapToGrid/>
              <w:spacing w:line="400" w:lineRule="exact"/>
              <w:rPr>
                <w:rFonts w:hint="default" w:ascii="Times New Roman" w:hAnsi="Times New Roman" w:eastAsia="宋体" w:cs="Times New Roman"/>
                <w:color w:val="auto"/>
                <w:sz w:val="21"/>
                <w:szCs w:val="21"/>
                <w:lang w:eastAsia="zh-CN"/>
              </w:rPr>
            </w:pPr>
          </w:p>
        </w:tc>
        <w:tc>
          <w:tcPr>
            <w:tcW w:w="3398" w:type="dxa"/>
            <w:noWrap w:val="0"/>
            <w:vAlign w:val="top"/>
          </w:tcPr>
          <w:p>
            <w:pPr>
              <w:pStyle w:val="3"/>
              <w:pageBreakBefore w:val="0"/>
              <w:widowControl/>
              <w:kinsoku/>
              <w:wordWrap/>
              <w:overflowPunct/>
              <w:topLinePunct w:val="0"/>
              <w:autoSpaceDE/>
              <w:autoSpaceDN/>
              <w:bidi w:val="0"/>
              <w:adjustRightInd/>
              <w:snapToGrid/>
              <w:spacing w:beforeAutospacing="0" w:afterAutospacing="0" w:line="400" w:lineRule="exact"/>
              <w:jc w:val="both"/>
              <w:rPr>
                <w:rFonts w:hint="default" w:ascii="Times New Roman" w:hAnsi="Times New Roman" w:eastAsia="宋体" w:cs="Times New Roman"/>
                <w:color w:val="auto"/>
                <w:sz w:val="21"/>
                <w:szCs w:val="21"/>
              </w:rPr>
            </w:pPr>
            <w:r>
              <w:rPr>
                <w:rFonts w:hint="default" w:ascii="Times New Roman" w:hAnsi="Times New Roman" w:eastAsia="方正公文仿宋" w:cs="Times New Roman"/>
                <w:b w:val="0"/>
                <w:bCs w:val="0"/>
                <w:color w:val="auto"/>
                <w:sz w:val="18"/>
                <w:szCs w:val="18"/>
                <w:lang w:val="en-US" w:eastAsia="zh-CN"/>
              </w:rPr>
              <w:t>★</w:t>
            </w:r>
            <w:r>
              <w:rPr>
                <w:rFonts w:hint="default" w:ascii="Times New Roman" w:hAnsi="Times New Roman" w:eastAsia="宋体" w:cs="Times New Roman"/>
                <w:color w:val="auto"/>
                <w:sz w:val="21"/>
                <w:szCs w:val="21"/>
              </w:rPr>
              <w:t>2.设中藏医诊室</w:t>
            </w:r>
            <w:r>
              <w:rPr>
                <w:rFonts w:hint="default" w:ascii="Times New Roman" w:hAnsi="Times New Roman" w:cs="Times New Roman"/>
                <w:color w:val="auto"/>
                <w:sz w:val="21"/>
                <w:szCs w:val="21"/>
                <w:lang w:eastAsia="zh-CN"/>
              </w:rPr>
              <w:t>（</w:t>
            </w:r>
            <w:r>
              <w:rPr>
                <w:rFonts w:hint="default" w:ascii="Times New Roman" w:hAnsi="Times New Roman" w:eastAsia="宋体" w:cs="Times New Roman"/>
                <w:color w:val="auto"/>
                <w:sz w:val="21"/>
                <w:szCs w:val="21"/>
              </w:rPr>
              <w:t>含治未病室</w:t>
            </w:r>
            <w:r>
              <w:rPr>
                <w:rFonts w:hint="default" w:ascii="Times New Roman" w:hAnsi="Times New Roman" w:cs="Times New Roman"/>
                <w:color w:val="auto"/>
                <w:sz w:val="21"/>
                <w:szCs w:val="21"/>
                <w:lang w:eastAsia="zh-CN"/>
              </w:rPr>
              <w:t>）</w:t>
            </w:r>
            <w:r>
              <w:rPr>
                <w:rFonts w:hint="default" w:ascii="Times New Roman" w:hAnsi="Times New Roman" w:eastAsia="宋体" w:cs="Times New Roman"/>
                <w:color w:val="auto"/>
                <w:sz w:val="21"/>
                <w:szCs w:val="21"/>
              </w:rPr>
              <w:t>3个及以上，单个诊室使用面积不低于10平方米。</w:t>
            </w:r>
          </w:p>
        </w:tc>
        <w:tc>
          <w:tcPr>
            <w:tcW w:w="744" w:type="dxa"/>
            <w:noWrap w:val="0"/>
            <w:vAlign w:val="center"/>
          </w:tcPr>
          <w:p>
            <w:pPr>
              <w:pStyle w:val="8"/>
              <w:pageBreakBefore w:val="0"/>
              <w:kinsoku/>
              <w:wordWrap/>
              <w:overflowPunct/>
              <w:topLinePunct w:val="0"/>
              <w:autoSpaceDE/>
              <w:autoSpaceDN/>
              <w:bidi w:val="0"/>
              <w:adjustRightInd/>
              <w:snapToGrid/>
              <w:spacing w:line="400" w:lineRule="exact"/>
              <w:jc w:val="center"/>
              <w:rPr>
                <w:rFonts w:hint="default" w:ascii="Times New Roman" w:hAnsi="Times New Roman" w:eastAsia="宋体" w:cs="Times New Roman"/>
                <w:b/>
                <w:bCs/>
                <w:color w:val="auto"/>
                <w:sz w:val="21"/>
                <w:szCs w:val="21"/>
                <w:lang w:eastAsia="zh-CN"/>
              </w:rPr>
            </w:pPr>
            <w:r>
              <w:rPr>
                <w:rFonts w:hint="default" w:ascii="Times New Roman" w:hAnsi="Times New Roman" w:eastAsia="宋体" w:cs="Times New Roman"/>
                <w:b/>
                <w:bCs/>
                <w:color w:val="auto"/>
                <w:sz w:val="21"/>
                <w:szCs w:val="21"/>
                <w:lang w:eastAsia="zh-CN"/>
              </w:rPr>
              <w:t>2</w:t>
            </w:r>
          </w:p>
        </w:tc>
        <w:tc>
          <w:tcPr>
            <w:tcW w:w="1321" w:type="dxa"/>
            <w:noWrap w:val="0"/>
            <w:vAlign w:val="center"/>
          </w:tcPr>
          <w:p>
            <w:pPr>
              <w:pStyle w:val="8"/>
              <w:pageBreakBefore w:val="0"/>
              <w:kinsoku/>
              <w:wordWrap/>
              <w:overflowPunct/>
              <w:topLinePunct w:val="0"/>
              <w:autoSpaceDE/>
              <w:autoSpaceDN/>
              <w:bidi w:val="0"/>
              <w:adjustRightInd/>
              <w:snapToGrid/>
              <w:spacing w:line="400" w:lineRule="exact"/>
              <w:jc w:val="center"/>
              <w:rPr>
                <w:rFonts w:hint="default" w:ascii="Times New Roman" w:hAnsi="Times New Roman" w:eastAsia="宋体" w:cs="Times New Roman"/>
                <w:color w:val="auto"/>
                <w:sz w:val="21"/>
                <w:szCs w:val="21"/>
                <w:lang w:eastAsia="zh-CN"/>
              </w:rPr>
            </w:pPr>
            <w:r>
              <w:rPr>
                <w:rFonts w:hint="default" w:ascii="Times New Roman" w:hAnsi="Times New Roman" w:eastAsia="宋体" w:cs="Times New Roman"/>
                <w:color w:val="auto"/>
                <w:sz w:val="21"/>
                <w:szCs w:val="21"/>
                <w:lang w:eastAsia="zh-CN"/>
              </w:rPr>
              <w:t>实地查看，房屋布局图</w:t>
            </w:r>
          </w:p>
        </w:tc>
        <w:tc>
          <w:tcPr>
            <w:tcW w:w="4425" w:type="dxa"/>
            <w:noWrap w:val="0"/>
            <w:vAlign w:val="top"/>
          </w:tcPr>
          <w:p>
            <w:pPr>
              <w:pStyle w:val="8"/>
              <w:pageBreakBefore w:val="0"/>
              <w:kinsoku/>
              <w:wordWrap/>
              <w:overflowPunct/>
              <w:topLinePunct w:val="0"/>
              <w:autoSpaceDE/>
              <w:autoSpaceDN/>
              <w:bidi w:val="0"/>
              <w:adjustRightInd/>
              <w:snapToGrid/>
              <w:spacing w:line="400" w:lineRule="exact"/>
              <w:jc w:val="both"/>
              <w:rPr>
                <w:rFonts w:hint="default" w:ascii="Times New Roman" w:hAnsi="Times New Roman" w:eastAsia="宋体" w:cs="Times New Roman"/>
                <w:color w:val="auto"/>
                <w:sz w:val="21"/>
                <w:szCs w:val="21"/>
                <w:lang w:eastAsia="zh-CN"/>
              </w:rPr>
            </w:pPr>
            <w:r>
              <w:rPr>
                <w:rFonts w:hint="default" w:ascii="Times New Roman" w:hAnsi="Times New Roman" w:eastAsia="宋体" w:cs="Times New Roman"/>
                <w:color w:val="auto"/>
                <w:sz w:val="21"/>
                <w:szCs w:val="21"/>
                <w:lang w:eastAsia="zh-CN"/>
              </w:rPr>
              <w:t>未设中藏医诊室</w:t>
            </w:r>
            <w:r>
              <w:rPr>
                <w:rFonts w:hint="default" w:ascii="Times New Roman" w:hAnsi="Times New Roman" w:cs="Times New Roman"/>
                <w:color w:val="auto"/>
                <w:sz w:val="21"/>
                <w:szCs w:val="21"/>
                <w:lang w:eastAsia="zh-CN"/>
              </w:rPr>
              <w:t>（</w:t>
            </w:r>
            <w:r>
              <w:rPr>
                <w:rFonts w:hint="default" w:ascii="Times New Roman" w:hAnsi="Times New Roman" w:eastAsia="宋体" w:cs="Times New Roman"/>
                <w:color w:val="auto"/>
                <w:sz w:val="21"/>
                <w:szCs w:val="21"/>
                <w:lang w:eastAsia="zh-CN"/>
              </w:rPr>
              <w:t>含治未病室</w:t>
            </w:r>
            <w:r>
              <w:rPr>
                <w:rFonts w:hint="default" w:ascii="Times New Roman" w:hAnsi="Times New Roman" w:cs="Times New Roman"/>
                <w:color w:val="auto"/>
                <w:sz w:val="21"/>
                <w:szCs w:val="21"/>
                <w:lang w:eastAsia="zh-CN"/>
              </w:rPr>
              <w:t>）</w:t>
            </w:r>
            <w:r>
              <w:rPr>
                <w:rFonts w:hint="default" w:ascii="Times New Roman" w:hAnsi="Times New Roman" w:eastAsia="宋体" w:cs="Times New Roman"/>
                <w:color w:val="auto"/>
                <w:sz w:val="21"/>
                <w:szCs w:val="21"/>
                <w:lang w:eastAsia="zh-CN"/>
              </w:rPr>
              <w:t xml:space="preserve">不得分。每少一个诊室扣1分。每个诊室使用面积不足10平方米扣0.5分。 </w:t>
            </w:r>
          </w:p>
        </w:tc>
        <w:tc>
          <w:tcPr>
            <w:tcW w:w="825" w:type="dxa"/>
            <w:noWrap w:val="0"/>
            <w:vAlign w:val="top"/>
          </w:tcPr>
          <w:p>
            <w:pPr>
              <w:pStyle w:val="8"/>
              <w:pageBreakBefore w:val="0"/>
              <w:kinsoku/>
              <w:wordWrap/>
              <w:overflowPunct/>
              <w:topLinePunct w:val="0"/>
              <w:autoSpaceDE/>
              <w:autoSpaceDN/>
              <w:bidi w:val="0"/>
              <w:adjustRightInd/>
              <w:snapToGrid/>
              <w:spacing w:line="400" w:lineRule="exact"/>
              <w:rPr>
                <w:rFonts w:hint="default" w:ascii="Times New Roman" w:hAnsi="Times New Roman" w:eastAsia="宋体" w:cs="Times New Roman"/>
                <w:color w:val="auto"/>
                <w:sz w:val="21"/>
                <w:szCs w:val="21"/>
                <w:lang w:eastAsia="zh-CN"/>
              </w:rPr>
            </w:pPr>
          </w:p>
        </w:tc>
        <w:tc>
          <w:tcPr>
            <w:tcW w:w="947" w:type="dxa"/>
            <w:noWrap w:val="0"/>
            <w:vAlign w:val="top"/>
          </w:tcPr>
          <w:p>
            <w:pPr>
              <w:pStyle w:val="8"/>
              <w:pageBreakBefore w:val="0"/>
              <w:kinsoku/>
              <w:wordWrap/>
              <w:overflowPunct/>
              <w:topLinePunct w:val="0"/>
              <w:autoSpaceDE/>
              <w:autoSpaceDN/>
              <w:bidi w:val="0"/>
              <w:adjustRightInd/>
              <w:snapToGrid/>
              <w:spacing w:line="400" w:lineRule="exact"/>
              <w:rPr>
                <w:rFonts w:hint="default" w:ascii="Times New Roman" w:hAnsi="Times New Roman" w:eastAsia="宋体" w:cs="Times New Roman"/>
                <w:color w:val="auto"/>
                <w:sz w:val="21"/>
                <w:szCs w:val="21"/>
                <w:lang w:eastAsia="zh-CN"/>
              </w:rPr>
            </w:pPr>
          </w:p>
        </w:tc>
        <w:tc>
          <w:tcPr>
            <w:tcW w:w="1296" w:type="dxa"/>
            <w:noWrap w:val="0"/>
            <w:vAlign w:val="top"/>
          </w:tcPr>
          <w:p>
            <w:pPr>
              <w:pStyle w:val="8"/>
              <w:pageBreakBefore w:val="0"/>
              <w:kinsoku/>
              <w:wordWrap/>
              <w:overflowPunct/>
              <w:topLinePunct w:val="0"/>
              <w:autoSpaceDE/>
              <w:autoSpaceDN/>
              <w:bidi w:val="0"/>
              <w:adjustRightInd/>
              <w:snapToGrid/>
              <w:spacing w:line="400" w:lineRule="exact"/>
              <w:rPr>
                <w:rFonts w:hint="default" w:ascii="Times New Roman" w:hAnsi="Times New Roman" w:eastAsia="宋体" w:cs="Times New Roman"/>
                <w:color w:val="auto"/>
                <w:sz w:val="21"/>
                <w:szCs w:val="21"/>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1156" w:type="dxa"/>
            <w:vMerge w:val="continue"/>
            <w:noWrap w:val="0"/>
            <w:vAlign w:val="top"/>
          </w:tcPr>
          <w:p>
            <w:pPr>
              <w:pStyle w:val="8"/>
              <w:pageBreakBefore w:val="0"/>
              <w:kinsoku/>
              <w:wordWrap/>
              <w:overflowPunct/>
              <w:topLinePunct w:val="0"/>
              <w:autoSpaceDE/>
              <w:autoSpaceDN/>
              <w:bidi w:val="0"/>
              <w:adjustRightInd/>
              <w:snapToGrid/>
              <w:spacing w:line="400" w:lineRule="exact"/>
              <w:rPr>
                <w:rFonts w:hint="default" w:ascii="Times New Roman" w:hAnsi="Times New Roman" w:eastAsia="宋体" w:cs="Times New Roman"/>
                <w:color w:val="auto"/>
                <w:sz w:val="21"/>
                <w:szCs w:val="21"/>
                <w:lang w:eastAsia="zh-CN"/>
              </w:rPr>
            </w:pPr>
          </w:p>
        </w:tc>
        <w:tc>
          <w:tcPr>
            <w:tcW w:w="3398" w:type="dxa"/>
            <w:noWrap w:val="0"/>
            <w:vAlign w:val="top"/>
          </w:tcPr>
          <w:p>
            <w:pPr>
              <w:pStyle w:val="8"/>
              <w:pageBreakBefore w:val="0"/>
              <w:kinsoku/>
              <w:wordWrap/>
              <w:overflowPunct/>
              <w:topLinePunct w:val="0"/>
              <w:autoSpaceDE/>
              <w:autoSpaceDN/>
              <w:bidi w:val="0"/>
              <w:adjustRightInd/>
              <w:snapToGrid/>
              <w:spacing w:line="400" w:lineRule="exact"/>
              <w:jc w:val="both"/>
              <w:rPr>
                <w:rFonts w:hint="default" w:ascii="Times New Roman" w:hAnsi="Times New Roman" w:eastAsia="宋体" w:cs="Times New Roman"/>
                <w:color w:val="auto"/>
                <w:sz w:val="21"/>
                <w:szCs w:val="21"/>
                <w:lang w:eastAsia="zh-CN"/>
              </w:rPr>
            </w:pPr>
            <w:r>
              <w:rPr>
                <w:rFonts w:hint="default" w:ascii="Times New Roman" w:hAnsi="Times New Roman" w:eastAsia="宋体" w:cs="Times New Roman"/>
                <w:color w:val="auto"/>
                <w:sz w:val="21"/>
                <w:szCs w:val="21"/>
                <w:lang w:eastAsia="zh-CN"/>
              </w:rPr>
              <w:t>3.设中藏医治疗室2个及以上，总使用面积不低于40平方米。</w:t>
            </w:r>
          </w:p>
        </w:tc>
        <w:tc>
          <w:tcPr>
            <w:tcW w:w="744" w:type="dxa"/>
            <w:noWrap w:val="0"/>
            <w:vAlign w:val="center"/>
          </w:tcPr>
          <w:p>
            <w:pPr>
              <w:pStyle w:val="8"/>
              <w:pageBreakBefore w:val="0"/>
              <w:kinsoku/>
              <w:wordWrap/>
              <w:overflowPunct/>
              <w:topLinePunct w:val="0"/>
              <w:autoSpaceDE/>
              <w:autoSpaceDN/>
              <w:bidi w:val="0"/>
              <w:adjustRightInd/>
              <w:snapToGrid/>
              <w:spacing w:line="400" w:lineRule="exact"/>
              <w:jc w:val="center"/>
              <w:rPr>
                <w:rFonts w:hint="default" w:ascii="Times New Roman" w:hAnsi="Times New Roman" w:eastAsia="宋体" w:cs="Times New Roman"/>
                <w:b/>
                <w:bCs/>
                <w:color w:val="auto"/>
                <w:sz w:val="21"/>
                <w:szCs w:val="21"/>
                <w:lang w:eastAsia="zh-CN"/>
              </w:rPr>
            </w:pPr>
            <w:r>
              <w:rPr>
                <w:rFonts w:hint="default" w:ascii="Times New Roman" w:hAnsi="Times New Roman" w:eastAsia="宋体" w:cs="Times New Roman"/>
                <w:b/>
                <w:bCs/>
                <w:color w:val="auto"/>
                <w:sz w:val="21"/>
                <w:szCs w:val="21"/>
                <w:lang w:eastAsia="zh-CN"/>
              </w:rPr>
              <w:t>2</w:t>
            </w:r>
          </w:p>
        </w:tc>
        <w:tc>
          <w:tcPr>
            <w:tcW w:w="1321" w:type="dxa"/>
            <w:noWrap w:val="0"/>
            <w:vAlign w:val="center"/>
          </w:tcPr>
          <w:p>
            <w:pPr>
              <w:pStyle w:val="8"/>
              <w:pageBreakBefore w:val="0"/>
              <w:kinsoku/>
              <w:wordWrap/>
              <w:overflowPunct/>
              <w:topLinePunct w:val="0"/>
              <w:autoSpaceDE/>
              <w:autoSpaceDN/>
              <w:bidi w:val="0"/>
              <w:adjustRightInd/>
              <w:snapToGrid/>
              <w:spacing w:line="400" w:lineRule="exact"/>
              <w:jc w:val="center"/>
              <w:rPr>
                <w:rFonts w:hint="default" w:ascii="Times New Roman" w:hAnsi="Times New Roman" w:eastAsia="宋体" w:cs="Times New Roman"/>
                <w:color w:val="auto"/>
                <w:sz w:val="21"/>
                <w:szCs w:val="21"/>
                <w:lang w:eastAsia="zh-CN"/>
              </w:rPr>
            </w:pPr>
            <w:r>
              <w:rPr>
                <w:rFonts w:hint="default" w:ascii="Times New Roman" w:hAnsi="Times New Roman" w:eastAsia="宋体" w:cs="Times New Roman"/>
                <w:color w:val="auto"/>
                <w:sz w:val="21"/>
                <w:szCs w:val="21"/>
                <w:lang w:eastAsia="zh-CN"/>
              </w:rPr>
              <w:t>实地查看，房屋布局图</w:t>
            </w:r>
          </w:p>
        </w:tc>
        <w:tc>
          <w:tcPr>
            <w:tcW w:w="4425" w:type="dxa"/>
            <w:noWrap w:val="0"/>
            <w:vAlign w:val="top"/>
          </w:tcPr>
          <w:p>
            <w:pPr>
              <w:pStyle w:val="8"/>
              <w:pageBreakBefore w:val="0"/>
              <w:kinsoku/>
              <w:wordWrap/>
              <w:overflowPunct/>
              <w:topLinePunct w:val="0"/>
              <w:autoSpaceDE/>
              <w:autoSpaceDN/>
              <w:bidi w:val="0"/>
              <w:adjustRightInd/>
              <w:snapToGrid/>
              <w:spacing w:line="400" w:lineRule="exact"/>
              <w:jc w:val="both"/>
              <w:rPr>
                <w:rFonts w:hint="default" w:ascii="Times New Roman" w:hAnsi="Times New Roman" w:eastAsia="宋体" w:cs="Times New Roman"/>
                <w:color w:val="auto"/>
                <w:sz w:val="21"/>
                <w:szCs w:val="21"/>
                <w:lang w:eastAsia="zh-CN"/>
              </w:rPr>
            </w:pPr>
            <w:r>
              <w:rPr>
                <w:rFonts w:hint="default" w:ascii="Times New Roman" w:hAnsi="Times New Roman" w:eastAsia="宋体" w:cs="Times New Roman"/>
                <w:color w:val="auto"/>
                <w:sz w:val="21"/>
                <w:szCs w:val="21"/>
                <w:lang w:eastAsia="zh-CN"/>
              </w:rPr>
              <w:t>未设置中藏医治疗室扣2分，</w:t>
            </w:r>
            <w:r>
              <w:rPr>
                <w:rFonts w:hint="default" w:ascii="Times New Roman" w:hAnsi="Times New Roman" w:cs="Times New Roman"/>
                <w:color w:val="auto"/>
                <w:sz w:val="21"/>
                <w:szCs w:val="21"/>
                <w:lang w:eastAsia="zh-CN"/>
              </w:rPr>
              <w:t>每少一个中藏医治疗室扣</w:t>
            </w:r>
            <w:r>
              <w:rPr>
                <w:rFonts w:hint="default" w:ascii="Times New Roman" w:hAnsi="Times New Roman" w:cs="Times New Roman"/>
                <w:color w:val="auto"/>
                <w:sz w:val="21"/>
                <w:szCs w:val="21"/>
                <w:lang w:val="en-US" w:eastAsia="zh-CN"/>
              </w:rPr>
              <w:t>1分，</w:t>
            </w:r>
            <w:r>
              <w:rPr>
                <w:rFonts w:hint="default" w:ascii="Times New Roman" w:hAnsi="Times New Roman" w:eastAsia="宋体" w:cs="Times New Roman"/>
                <w:color w:val="auto"/>
                <w:sz w:val="21"/>
                <w:szCs w:val="21"/>
                <w:lang w:eastAsia="zh-CN"/>
              </w:rPr>
              <w:t>总使用面积低于40平方米扣</w:t>
            </w:r>
            <w:r>
              <w:rPr>
                <w:rFonts w:hint="default" w:ascii="Times New Roman" w:hAnsi="Times New Roman" w:cs="Times New Roman"/>
                <w:color w:val="auto"/>
                <w:sz w:val="21"/>
                <w:szCs w:val="21"/>
                <w:lang w:val="en-US" w:eastAsia="zh-CN"/>
              </w:rPr>
              <w:t>0.5</w:t>
            </w:r>
            <w:r>
              <w:rPr>
                <w:rFonts w:hint="default" w:ascii="Times New Roman" w:hAnsi="Times New Roman" w:eastAsia="宋体" w:cs="Times New Roman"/>
                <w:color w:val="auto"/>
                <w:sz w:val="21"/>
                <w:szCs w:val="21"/>
                <w:lang w:eastAsia="zh-CN"/>
              </w:rPr>
              <w:t>分。</w:t>
            </w:r>
          </w:p>
        </w:tc>
        <w:tc>
          <w:tcPr>
            <w:tcW w:w="825" w:type="dxa"/>
            <w:noWrap w:val="0"/>
            <w:vAlign w:val="top"/>
          </w:tcPr>
          <w:p>
            <w:pPr>
              <w:pStyle w:val="8"/>
              <w:pageBreakBefore w:val="0"/>
              <w:kinsoku/>
              <w:wordWrap/>
              <w:overflowPunct/>
              <w:topLinePunct w:val="0"/>
              <w:autoSpaceDE/>
              <w:autoSpaceDN/>
              <w:bidi w:val="0"/>
              <w:adjustRightInd/>
              <w:snapToGrid/>
              <w:spacing w:line="400" w:lineRule="exact"/>
              <w:rPr>
                <w:rFonts w:hint="default" w:ascii="Times New Roman" w:hAnsi="Times New Roman" w:eastAsia="宋体" w:cs="Times New Roman"/>
                <w:color w:val="auto"/>
                <w:sz w:val="21"/>
                <w:szCs w:val="21"/>
                <w:lang w:eastAsia="zh-CN"/>
              </w:rPr>
            </w:pPr>
          </w:p>
        </w:tc>
        <w:tc>
          <w:tcPr>
            <w:tcW w:w="947" w:type="dxa"/>
            <w:noWrap w:val="0"/>
            <w:vAlign w:val="top"/>
          </w:tcPr>
          <w:p>
            <w:pPr>
              <w:pStyle w:val="8"/>
              <w:pageBreakBefore w:val="0"/>
              <w:kinsoku/>
              <w:wordWrap/>
              <w:overflowPunct/>
              <w:topLinePunct w:val="0"/>
              <w:autoSpaceDE/>
              <w:autoSpaceDN/>
              <w:bidi w:val="0"/>
              <w:adjustRightInd/>
              <w:snapToGrid/>
              <w:spacing w:line="400" w:lineRule="exact"/>
              <w:rPr>
                <w:rFonts w:hint="default" w:ascii="Times New Roman" w:hAnsi="Times New Roman" w:eastAsia="宋体" w:cs="Times New Roman"/>
                <w:color w:val="auto"/>
                <w:sz w:val="21"/>
                <w:szCs w:val="21"/>
                <w:lang w:eastAsia="zh-CN"/>
              </w:rPr>
            </w:pPr>
          </w:p>
        </w:tc>
        <w:tc>
          <w:tcPr>
            <w:tcW w:w="1296" w:type="dxa"/>
            <w:noWrap w:val="0"/>
            <w:vAlign w:val="top"/>
          </w:tcPr>
          <w:p>
            <w:pPr>
              <w:pStyle w:val="8"/>
              <w:pageBreakBefore w:val="0"/>
              <w:kinsoku/>
              <w:wordWrap/>
              <w:overflowPunct/>
              <w:topLinePunct w:val="0"/>
              <w:autoSpaceDE/>
              <w:autoSpaceDN/>
              <w:bidi w:val="0"/>
              <w:adjustRightInd/>
              <w:snapToGrid/>
              <w:spacing w:line="400" w:lineRule="exact"/>
              <w:rPr>
                <w:rFonts w:hint="default" w:ascii="Times New Roman" w:hAnsi="Times New Roman" w:eastAsia="宋体" w:cs="Times New Roman"/>
                <w:color w:val="auto"/>
                <w:sz w:val="21"/>
                <w:szCs w:val="21"/>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156" w:type="dxa"/>
            <w:vMerge w:val="restart"/>
            <w:noWrap w:val="0"/>
            <w:vAlign w:val="top"/>
          </w:tcPr>
          <w:p>
            <w:pPr>
              <w:pStyle w:val="3"/>
              <w:pageBreakBefore w:val="0"/>
              <w:widowControl/>
              <w:kinsoku/>
              <w:wordWrap/>
              <w:overflowPunct/>
              <w:topLinePunct w:val="0"/>
              <w:autoSpaceDE/>
              <w:autoSpaceDN/>
              <w:bidi w:val="0"/>
              <w:adjustRightInd/>
              <w:snapToGrid/>
              <w:spacing w:beforeAutospacing="0" w:afterAutospacing="0" w:line="400" w:lineRule="exact"/>
              <w:rPr>
                <w:rFonts w:hint="default" w:ascii="Times New Roman" w:hAnsi="Times New Roman" w:eastAsia="宋体" w:cs="Times New Roman"/>
                <w:color w:val="auto"/>
                <w:sz w:val="21"/>
                <w:szCs w:val="21"/>
              </w:rPr>
            </w:pPr>
          </w:p>
          <w:p>
            <w:pPr>
              <w:pStyle w:val="3"/>
              <w:pageBreakBefore w:val="0"/>
              <w:widowControl/>
              <w:kinsoku/>
              <w:wordWrap/>
              <w:overflowPunct/>
              <w:topLinePunct w:val="0"/>
              <w:autoSpaceDE/>
              <w:autoSpaceDN/>
              <w:bidi w:val="0"/>
              <w:adjustRightInd/>
              <w:snapToGrid/>
              <w:spacing w:beforeAutospacing="0" w:afterAutospacing="0" w:line="400" w:lineRule="exact"/>
              <w:rPr>
                <w:rFonts w:hint="default" w:ascii="Times New Roman" w:hAnsi="Times New Roman" w:eastAsia="宋体" w:cs="Times New Roman"/>
                <w:color w:val="auto"/>
                <w:sz w:val="21"/>
                <w:szCs w:val="21"/>
              </w:rPr>
            </w:pPr>
          </w:p>
          <w:p>
            <w:pPr>
              <w:pStyle w:val="3"/>
              <w:pageBreakBefore w:val="0"/>
              <w:widowControl/>
              <w:kinsoku/>
              <w:wordWrap/>
              <w:overflowPunct/>
              <w:topLinePunct w:val="0"/>
              <w:autoSpaceDE/>
              <w:autoSpaceDN/>
              <w:bidi w:val="0"/>
              <w:adjustRightInd/>
              <w:snapToGrid/>
              <w:spacing w:beforeAutospacing="0" w:afterAutospacing="0" w:line="400" w:lineRule="exact"/>
              <w:rPr>
                <w:rFonts w:hint="default" w:ascii="Times New Roman" w:hAnsi="Times New Roman" w:eastAsia="宋体" w:cs="Times New Roman"/>
                <w:color w:val="auto"/>
                <w:sz w:val="21"/>
                <w:szCs w:val="21"/>
              </w:rPr>
            </w:pPr>
          </w:p>
          <w:p>
            <w:pPr>
              <w:pStyle w:val="3"/>
              <w:pageBreakBefore w:val="0"/>
              <w:widowControl/>
              <w:kinsoku/>
              <w:wordWrap/>
              <w:overflowPunct/>
              <w:topLinePunct w:val="0"/>
              <w:autoSpaceDE/>
              <w:autoSpaceDN/>
              <w:bidi w:val="0"/>
              <w:adjustRightInd/>
              <w:snapToGrid/>
              <w:spacing w:beforeAutospacing="0" w:afterAutospacing="0" w:line="400" w:lineRule="exact"/>
              <w:rPr>
                <w:rFonts w:hint="default" w:ascii="Times New Roman" w:hAnsi="Times New Roman" w:eastAsia="宋体" w:cs="Times New Roman"/>
                <w:color w:val="auto"/>
                <w:sz w:val="21"/>
                <w:szCs w:val="21"/>
              </w:rPr>
            </w:pPr>
          </w:p>
          <w:p>
            <w:pPr>
              <w:pStyle w:val="3"/>
              <w:pageBreakBefore w:val="0"/>
              <w:widowControl/>
              <w:kinsoku/>
              <w:wordWrap/>
              <w:overflowPunct/>
              <w:topLinePunct w:val="0"/>
              <w:autoSpaceDE/>
              <w:autoSpaceDN/>
              <w:bidi w:val="0"/>
              <w:adjustRightInd/>
              <w:snapToGrid/>
              <w:spacing w:beforeAutospacing="0" w:afterAutospacing="0" w:line="400" w:lineRule="exact"/>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二、中藏药房设置</w:t>
            </w:r>
          </w:p>
          <w:p>
            <w:pPr>
              <w:pStyle w:val="3"/>
              <w:pageBreakBefore w:val="0"/>
              <w:widowControl/>
              <w:kinsoku/>
              <w:wordWrap/>
              <w:overflowPunct/>
              <w:topLinePunct w:val="0"/>
              <w:autoSpaceDE/>
              <w:autoSpaceDN/>
              <w:bidi w:val="0"/>
              <w:adjustRightInd/>
              <w:snapToGrid/>
              <w:spacing w:beforeAutospacing="0" w:afterAutospacing="0" w:line="400" w:lineRule="exact"/>
              <w:rPr>
                <w:rFonts w:hint="default" w:ascii="Times New Roman" w:hAnsi="Times New Roman" w:eastAsia="宋体" w:cs="Times New Roman"/>
                <w:color w:val="auto"/>
                <w:sz w:val="21"/>
                <w:szCs w:val="21"/>
                <w:lang w:eastAsia="zh-CN"/>
              </w:rPr>
            </w:pPr>
            <w:r>
              <w:rPr>
                <w:rFonts w:hint="default" w:ascii="Times New Roman" w:hAnsi="Times New Roman" w:cs="Times New Roman"/>
                <w:color w:val="auto"/>
                <w:sz w:val="21"/>
                <w:szCs w:val="21"/>
                <w:lang w:eastAsia="zh-CN"/>
              </w:rPr>
              <w:t>（</w:t>
            </w:r>
            <w:r>
              <w:rPr>
                <w:rFonts w:hint="default" w:ascii="Times New Roman" w:hAnsi="Times New Roman" w:eastAsia="宋体" w:cs="Times New Roman"/>
                <w:color w:val="auto"/>
                <w:sz w:val="21"/>
                <w:szCs w:val="21"/>
              </w:rPr>
              <w:t>12</w:t>
            </w:r>
            <w:r>
              <w:rPr>
                <w:rFonts w:hint="default" w:ascii="Times New Roman" w:hAnsi="Times New Roman" w:eastAsia="宋体" w:cs="Times New Roman"/>
                <w:color w:val="auto"/>
                <w:sz w:val="21"/>
                <w:szCs w:val="21"/>
                <w:lang w:eastAsia="en-US"/>
              </w:rPr>
              <w:t>分</w:t>
            </w:r>
            <w:r>
              <w:rPr>
                <w:rFonts w:hint="default" w:ascii="Times New Roman" w:hAnsi="Times New Roman" w:cs="Times New Roman"/>
                <w:color w:val="auto"/>
                <w:sz w:val="21"/>
                <w:szCs w:val="21"/>
                <w:lang w:eastAsia="zh-CN"/>
              </w:rPr>
              <w:t>）</w:t>
            </w:r>
          </w:p>
        </w:tc>
        <w:tc>
          <w:tcPr>
            <w:tcW w:w="3398" w:type="dxa"/>
            <w:noWrap w:val="0"/>
            <w:vAlign w:val="top"/>
          </w:tcPr>
          <w:p>
            <w:pPr>
              <w:pStyle w:val="8"/>
              <w:pageBreakBefore w:val="0"/>
              <w:kinsoku/>
              <w:wordWrap/>
              <w:overflowPunct/>
              <w:topLinePunct w:val="0"/>
              <w:autoSpaceDE/>
              <w:autoSpaceDN/>
              <w:bidi w:val="0"/>
              <w:adjustRightInd/>
              <w:snapToGrid/>
              <w:spacing w:line="400" w:lineRule="exact"/>
              <w:jc w:val="both"/>
              <w:rPr>
                <w:rFonts w:hint="default" w:ascii="Times New Roman" w:hAnsi="Times New Roman" w:eastAsia="宋体" w:cs="Times New Roman"/>
                <w:color w:val="auto"/>
                <w:sz w:val="21"/>
                <w:szCs w:val="21"/>
                <w:lang w:eastAsia="zh-CN"/>
              </w:rPr>
            </w:pPr>
            <w:r>
              <w:rPr>
                <w:rFonts w:hint="default" w:ascii="Times New Roman" w:hAnsi="Times New Roman" w:eastAsia="宋体" w:cs="Times New Roman"/>
                <w:color w:val="auto"/>
                <w:sz w:val="21"/>
                <w:szCs w:val="21"/>
                <w:lang w:eastAsia="zh-CN"/>
              </w:rPr>
              <w:t>4.根据本机构实际，以合理布局、方便患者为原则，在中藏医馆内设置相对独立的中藏药房。</w:t>
            </w:r>
          </w:p>
        </w:tc>
        <w:tc>
          <w:tcPr>
            <w:tcW w:w="744" w:type="dxa"/>
            <w:noWrap w:val="0"/>
            <w:vAlign w:val="center"/>
          </w:tcPr>
          <w:p>
            <w:pPr>
              <w:pStyle w:val="8"/>
              <w:pageBreakBefore w:val="0"/>
              <w:kinsoku/>
              <w:wordWrap/>
              <w:overflowPunct/>
              <w:topLinePunct w:val="0"/>
              <w:autoSpaceDE/>
              <w:autoSpaceDN/>
              <w:bidi w:val="0"/>
              <w:adjustRightInd/>
              <w:snapToGrid/>
              <w:spacing w:line="400" w:lineRule="exact"/>
              <w:jc w:val="center"/>
              <w:rPr>
                <w:rFonts w:hint="default" w:ascii="Times New Roman" w:hAnsi="Times New Roman" w:eastAsia="宋体" w:cs="Times New Roman"/>
                <w:b/>
                <w:bCs/>
                <w:color w:val="auto"/>
                <w:sz w:val="21"/>
                <w:szCs w:val="21"/>
                <w:lang w:eastAsia="zh-CN"/>
              </w:rPr>
            </w:pPr>
            <w:r>
              <w:rPr>
                <w:rFonts w:hint="default" w:ascii="Times New Roman" w:hAnsi="Times New Roman" w:eastAsia="宋体" w:cs="Times New Roman"/>
                <w:b/>
                <w:bCs/>
                <w:color w:val="auto"/>
                <w:sz w:val="21"/>
                <w:szCs w:val="21"/>
                <w:lang w:eastAsia="zh-CN"/>
              </w:rPr>
              <w:t>2</w:t>
            </w:r>
          </w:p>
        </w:tc>
        <w:tc>
          <w:tcPr>
            <w:tcW w:w="1321" w:type="dxa"/>
            <w:noWrap w:val="0"/>
            <w:vAlign w:val="center"/>
          </w:tcPr>
          <w:p>
            <w:pPr>
              <w:pStyle w:val="8"/>
              <w:pageBreakBefore w:val="0"/>
              <w:kinsoku/>
              <w:wordWrap/>
              <w:overflowPunct/>
              <w:topLinePunct w:val="0"/>
              <w:autoSpaceDE/>
              <w:autoSpaceDN/>
              <w:bidi w:val="0"/>
              <w:adjustRightInd/>
              <w:snapToGrid/>
              <w:spacing w:line="400" w:lineRule="exact"/>
              <w:jc w:val="center"/>
              <w:rPr>
                <w:rFonts w:hint="default" w:ascii="Times New Roman" w:hAnsi="Times New Roman" w:eastAsia="宋体" w:cs="Times New Roman"/>
                <w:color w:val="auto"/>
                <w:sz w:val="21"/>
                <w:szCs w:val="21"/>
                <w:lang w:eastAsia="zh-CN"/>
              </w:rPr>
            </w:pPr>
            <w:r>
              <w:rPr>
                <w:rFonts w:hint="default" w:ascii="Times New Roman" w:hAnsi="Times New Roman" w:eastAsia="宋体" w:cs="Times New Roman"/>
                <w:color w:val="auto"/>
                <w:sz w:val="21"/>
                <w:szCs w:val="21"/>
              </w:rPr>
              <w:t>实地查看</w:t>
            </w:r>
          </w:p>
        </w:tc>
        <w:tc>
          <w:tcPr>
            <w:tcW w:w="4425" w:type="dxa"/>
            <w:noWrap w:val="0"/>
            <w:vAlign w:val="top"/>
          </w:tcPr>
          <w:p>
            <w:pPr>
              <w:pStyle w:val="8"/>
              <w:pageBreakBefore w:val="0"/>
              <w:kinsoku/>
              <w:wordWrap/>
              <w:overflowPunct/>
              <w:topLinePunct w:val="0"/>
              <w:autoSpaceDE/>
              <w:autoSpaceDN/>
              <w:bidi w:val="0"/>
              <w:adjustRightInd/>
              <w:snapToGrid/>
              <w:spacing w:line="400" w:lineRule="exact"/>
              <w:jc w:val="both"/>
              <w:rPr>
                <w:rFonts w:hint="default" w:ascii="Times New Roman" w:hAnsi="Times New Roman" w:eastAsia="宋体" w:cs="Times New Roman"/>
                <w:color w:val="auto"/>
                <w:sz w:val="21"/>
                <w:szCs w:val="21"/>
                <w:lang w:eastAsia="zh-CN"/>
              </w:rPr>
            </w:pPr>
            <w:r>
              <w:rPr>
                <w:rFonts w:hint="default" w:ascii="Times New Roman" w:hAnsi="Times New Roman" w:eastAsia="宋体" w:cs="Times New Roman"/>
                <w:color w:val="auto"/>
                <w:sz w:val="21"/>
                <w:szCs w:val="21"/>
                <w:lang w:val="en-US" w:eastAsia="zh-CN"/>
              </w:rPr>
              <w:t>未</w:t>
            </w:r>
            <w:r>
              <w:rPr>
                <w:rFonts w:hint="default" w:ascii="Times New Roman" w:hAnsi="Times New Roman" w:eastAsia="宋体" w:cs="Times New Roman"/>
                <w:color w:val="auto"/>
                <w:sz w:val="21"/>
                <w:szCs w:val="21"/>
                <w:lang w:eastAsia="zh-CN"/>
              </w:rPr>
              <w:t>设置相对独立的中藏药房扣2分。</w:t>
            </w:r>
          </w:p>
        </w:tc>
        <w:tc>
          <w:tcPr>
            <w:tcW w:w="825" w:type="dxa"/>
            <w:noWrap w:val="0"/>
            <w:vAlign w:val="top"/>
          </w:tcPr>
          <w:p>
            <w:pPr>
              <w:pStyle w:val="8"/>
              <w:pageBreakBefore w:val="0"/>
              <w:kinsoku/>
              <w:wordWrap/>
              <w:overflowPunct/>
              <w:topLinePunct w:val="0"/>
              <w:autoSpaceDE/>
              <w:autoSpaceDN/>
              <w:bidi w:val="0"/>
              <w:adjustRightInd/>
              <w:snapToGrid/>
              <w:spacing w:line="400" w:lineRule="exact"/>
              <w:rPr>
                <w:rFonts w:hint="default" w:ascii="Times New Roman" w:hAnsi="Times New Roman" w:eastAsia="宋体" w:cs="Times New Roman"/>
                <w:color w:val="auto"/>
                <w:sz w:val="21"/>
                <w:szCs w:val="21"/>
                <w:lang w:eastAsia="zh-CN"/>
              </w:rPr>
            </w:pPr>
          </w:p>
        </w:tc>
        <w:tc>
          <w:tcPr>
            <w:tcW w:w="947" w:type="dxa"/>
            <w:noWrap w:val="0"/>
            <w:vAlign w:val="top"/>
          </w:tcPr>
          <w:p>
            <w:pPr>
              <w:pStyle w:val="8"/>
              <w:pageBreakBefore w:val="0"/>
              <w:kinsoku/>
              <w:wordWrap/>
              <w:overflowPunct/>
              <w:topLinePunct w:val="0"/>
              <w:autoSpaceDE/>
              <w:autoSpaceDN/>
              <w:bidi w:val="0"/>
              <w:adjustRightInd/>
              <w:snapToGrid/>
              <w:spacing w:line="400" w:lineRule="exact"/>
              <w:rPr>
                <w:rFonts w:hint="default" w:ascii="Times New Roman" w:hAnsi="Times New Roman" w:eastAsia="宋体" w:cs="Times New Roman"/>
                <w:color w:val="auto"/>
                <w:sz w:val="21"/>
                <w:szCs w:val="21"/>
                <w:lang w:eastAsia="zh-CN"/>
              </w:rPr>
            </w:pPr>
          </w:p>
        </w:tc>
        <w:tc>
          <w:tcPr>
            <w:tcW w:w="1296" w:type="dxa"/>
            <w:noWrap w:val="0"/>
            <w:vAlign w:val="top"/>
          </w:tcPr>
          <w:p>
            <w:pPr>
              <w:pStyle w:val="8"/>
              <w:pageBreakBefore w:val="0"/>
              <w:kinsoku/>
              <w:wordWrap/>
              <w:overflowPunct/>
              <w:topLinePunct w:val="0"/>
              <w:autoSpaceDE/>
              <w:autoSpaceDN/>
              <w:bidi w:val="0"/>
              <w:adjustRightInd/>
              <w:snapToGrid/>
              <w:spacing w:line="400" w:lineRule="exact"/>
              <w:rPr>
                <w:rFonts w:hint="default" w:ascii="Times New Roman" w:hAnsi="Times New Roman" w:eastAsia="宋体" w:cs="Times New Roman"/>
                <w:color w:val="auto"/>
                <w:sz w:val="21"/>
                <w:szCs w:val="21"/>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 w:hRule="atLeast"/>
        </w:trPr>
        <w:tc>
          <w:tcPr>
            <w:tcW w:w="1156" w:type="dxa"/>
            <w:vMerge w:val="continue"/>
            <w:noWrap w:val="0"/>
            <w:vAlign w:val="top"/>
          </w:tcPr>
          <w:p>
            <w:pPr>
              <w:pStyle w:val="8"/>
              <w:pageBreakBefore w:val="0"/>
              <w:kinsoku/>
              <w:wordWrap/>
              <w:overflowPunct/>
              <w:topLinePunct w:val="0"/>
              <w:autoSpaceDE/>
              <w:autoSpaceDN/>
              <w:bidi w:val="0"/>
              <w:adjustRightInd/>
              <w:snapToGrid/>
              <w:spacing w:line="400" w:lineRule="exact"/>
              <w:rPr>
                <w:rFonts w:hint="default" w:ascii="Times New Roman" w:hAnsi="Times New Roman" w:eastAsia="宋体" w:cs="Times New Roman"/>
                <w:color w:val="auto"/>
                <w:sz w:val="21"/>
                <w:szCs w:val="21"/>
                <w:lang w:eastAsia="zh-CN"/>
              </w:rPr>
            </w:pPr>
          </w:p>
        </w:tc>
        <w:tc>
          <w:tcPr>
            <w:tcW w:w="3398" w:type="dxa"/>
            <w:noWrap w:val="0"/>
            <w:vAlign w:val="top"/>
          </w:tcPr>
          <w:p>
            <w:pPr>
              <w:pStyle w:val="8"/>
              <w:pageBreakBefore w:val="0"/>
              <w:kinsoku/>
              <w:wordWrap/>
              <w:overflowPunct/>
              <w:topLinePunct w:val="0"/>
              <w:autoSpaceDE/>
              <w:autoSpaceDN/>
              <w:bidi w:val="0"/>
              <w:adjustRightInd/>
              <w:snapToGrid/>
              <w:spacing w:line="400" w:lineRule="exact"/>
              <w:jc w:val="both"/>
              <w:rPr>
                <w:rFonts w:hint="default" w:ascii="Times New Roman" w:hAnsi="Times New Roman" w:eastAsia="宋体" w:cs="Times New Roman"/>
                <w:color w:val="auto"/>
                <w:sz w:val="21"/>
                <w:szCs w:val="21"/>
                <w:lang w:eastAsia="zh-CN"/>
              </w:rPr>
            </w:pPr>
            <w:r>
              <w:rPr>
                <w:rFonts w:hint="default" w:ascii="Times New Roman" w:hAnsi="Times New Roman" w:eastAsia="方正公文仿宋" w:cs="Times New Roman"/>
                <w:b w:val="0"/>
                <w:bCs w:val="0"/>
                <w:color w:val="auto"/>
                <w:sz w:val="18"/>
                <w:szCs w:val="18"/>
                <w:lang w:val="en-US" w:eastAsia="zh-CN"/>
              </w:rPr>
              <w:t>★</w:t>
            </w:r>
            <w:r>
              <w:rPr>
                <w:rFonts w:hint="default" w:ascii="Times New Roman" w:hAnsi="Times New Roman" w:eastAsia="宋体" w:cs="Times New Roman"/>
                <w:color w:val="auto"/>
                <w:sz w:val="21"/>
                <w:szCs w:val="21"/>
                <w:lang w:eastAsia="zh-CN"/>
              </w:rPr>
              <w:t>5.中藏药饮片品种数不少于300种，</w:t>
            </w:r>
            <w:r>
              <w:rPr>
                <w:rFonts w:hint="default" w:ascii="Times New Roman" w:hAnsi="Times New Roman" w:eastAsia="宋体" w:cs="Times New Roman"/>
                <w:color w:val="auto"/>
                <w:sz w:val="21"/>
                <w:szCs w:val="21"/>
                <w:lang w:val="en-US" w:eastAsia="zh-CN"/>
              </w:rPr>
              <w:t>藏（蒙）</w:t>
            </w:r>
            <w:r>
              <w:rPr>
                <w:rFonts w:hint="default" w:ascii="Times New Roman" w:hAnsi="Times New Roman" w:eastAsia="宋体" w:cs="Times New Roman"/>
                <w:color w:val="auto"/>
                <w:sz w:val="21"/>
                <w:szCs w:val="21"/>
                <w:lang w:eastAsia="zh-CN"/>
              </w:rPr>
              <w:t>医馆使用自制制剂不少于</w:t>
            </w:r>
            <w:r>
              <w:rPr>
                <w:rFonts w:hint="default" w:ascii="Times New Roman" w:hAnsi="Times New Roman" w:eastAsia="宋体" w:cs="Times New Roman"/>
                <w:color w:val="auto"/>
                <w:sz w:val="21"/>
                <w:szCs w:val="21"/>
                <w:lang w:val="en-US" w:eastAsia="zh-CN"/>
              </w:rPr>
              <w:t>10</w:t>
            </w:r>
            <w:r>
              <w:rPr>
                <w:rFonts w:hint="default" w:ascii="Times New Roman" w:hAnsi="Times New Roman" w:eastAsia="宋体" w:cs="Times New Roman"/>
                <w:color w:val="auto"/>
                <w:sz w:val="21"/>
                <w:szCs w:val="21"/>
                <w:lang w:eastAsia="zh-CN"/>
              </w:rPr>
              <w:t>0种。</w:t>
            </w:r>
          </w:p>
        </w:tc>
        <w:tc>
          <w:tcPr>
            <w:tcW w:w="744" w:type="dxa"/>
            <w:noWrap w:val="0"/>
            <w:vAlign w:val="center"/>
          </w:tcPr>
          <w:p>
            <w:pPr>
              <w:pStyle w:val="8"/>
              <w:pageBreakBefore w:val="0"/>
              <w:kinsoku/>
              <w:wordWrap/>
              <w:overflowPunct/>
              <w:topLinePunct w:val="0"/>
              <w:autoSpaceDE/>
              <w:autoSpaceDN/>
              <w:bidi w:val="0"/>
              <w:adjustRightInd/>
              <w:snapToGrid/>
              <w:spacing w:line="400" w:lineRule="exact"/>
              <w:jc w:val="center"/>
              <w:rPr>
                <w:rFonts w:hint="default" w:ascii="Times New Roman" w:hAnsi="Times New Roman" w:eastAsia="宋体" w:cs="Times New Roman"/>
                <w:b/>
                <w:bCs/>
                <w:color w:val="auto"/>
                <w:sz w:val="21"/>
                <w:szCs w:val="21"/>
                <w:lang w:eastAsia="zh-CN"/>
              </w:rPr>
            </w:pPr>
          </w:p>
          <w:p>
            <w:pPr>
              <w:pStyle w:val="8"/>
              <w:pageBreakBefore w:val="0"/>
              <w:kinsoku/>
              <w:wordWrap/>
              <w:overflowPunct/>
              <w:topLinePunct w:val="0"/>
              <w:autoSpaceDE/>
              <w:autoSpaceDN/>
              <w:bidi w:val="0"/>
              <w:adjustRightInd/>
              <w:snapToGrid/>
              <w:spacing w:line="400" w:lineRule="exact"/>
              <w:jc w:val="center"/>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lang w:eastAsia="zh-CN"/>
              </w:rPr>
              <w:t>3</w:t>
            </w:r>
          </w:p>
        </w:tc>
        <w:tc>
          <w:tcPr>
            <w:tcW w:w="1321" w:type="dxa"/>
            <w:noWrap w:val="0"/>
            <w:vAlign w:val="center"/>
          </w:tcPr>
          <w:p>
            <w:pPr>
              <w:pStyle w:val="8"/>
              <w:pageBreakBefore w:val="0"/>
              <w:kinsoku/>
              <w:wordWrap/>
              <w:overflowPunct/>
              <w:topLinePunct w:val="0"/>
              <w:autoSpaceDE/>
              <w:autoSpaceDN/>
              <w:bidi w:val="0"/>
              <w:adjustRightInd/>
              <w:snapToGrid/>
              <w:spacing w:line="400" w:lineRule="exact"/>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lang w:eastAsia="zh-CN"/>
              </w:rPr>
              <w:t>实地查看，</w:t>
            </w:r>
            <w:r>
              <w:rPr>
                <w:rFonts w:hint="default" w:ascii="Times New Roman" w:hAnsi="Times New Roman" w:eastAsia="宋体" w:cs="Times New Roman"/>
                <w:color w:val="auto"/>
                <w:sz w:val="21"/>
                <w:szCs w:val="21"/>
              </w:rPr>
              <w:t>记录</w:t>
            </w:r>
            <w:r>
              <w:rPr>
                <w:rFonts w:hint="default" w:ascii="Times New Roman" w:hAnsi="Times New Roman" w:eastAsia="宋体" w:cs="Times New Roman"/>
                <w:color w:val="auto"/>
                <w:sz w:val="21"/>
                <w:szCs w:val="21"/>
                <w:lang w:eastAsia="zh-CN"/>
              </w:rPr>
              <w:t>完整</w:t>
            </w:r>
          </w:p>
        </w:tc>
        <w:tc>
          <w:tcPr>
            <w:tcW w:w="4425" w:type="dxa"/>
            <w:noWrap w:val="0"/>
            <w:vAlign w:val="top"/>
          </w:tcPr>
          <w:p>
            <w:pPr>
              <w:pStyle w:val="8"/>
              <w:pageBreakBefore w:val="0"/>
              <w:kinsoku/>
              <w:wordWrap/>
              <w:overflowPunct/>
              <w:topLinePunct w:val="0"/>
              <w:autoSpaceDE/>
              <w:autoSpaceDN/>
              <w:bidi w:val="0"/>
              <w:adjustRightInd/>
              <w:snapToGrid/>
              <w:spacing w:line="400" w:lineRule="exact"/>
              <w:jc w:val="both"/>
              <w:rPr>
                <w:rFonts w:hint="default" w:ascii="Times New Roman" w:hAnsi="Times New Roman" w:eastAsia="宋体" w:cs="Times New Roman"/>
                <w:color w:val="auto"/>
                <w:sz w:val="21"/>
                <w:szCs w:val="21"/>
                <w:lang w:eastAsia="zh-CN"/>
              </w:rPr>
            </w:pPr>
            <w:r>
              <w:rPr>
                <w:rFonts w:hint="default" w:ascii="Times New Roman" w:hAnsi="Times New Roman" w:eastAsia="宋体" w:cs="Times New Roman"/>
                <w:color w:val="auto"/>
                <w:sz w:val="21"/>
                <w:szCs w:val="21"/>
                <w:lang w:val="en-US" w:eastAsia="zh-CN"/>
              </w:rPr>
              <w:t>未</w:t>
            </w:r>
            <w:r>
              <w:rPr>
                <w:rFonts w:hint="default" w:ascii="Times New Roman" w:hAnsi="Times New Roman" w:eastAsia="宋体" w:cs="Times New Roman"/>
                <w:color w:val="auto"/>
                <w:sz w:val="21"/>
                <w:szCs w:val="21"/>
                <w:lang w:eastAsia="zh-CN"/>
              </w:rPr>
              <w:t>使用中藏药饮片</w:t>
            </w:r>
            <w:r>
              <w:rPr>
                <w:rFonts w:hint="default" w:ascii="Times New Roman" w:hAnsi="Times New Roman" w:cs="Times New Roman"/>
                <w:color w:val="auto"/>
                <w:sz w:val="21"/>
                <w:szCs w:val="21"/>
                <w:lang w:eastAsia="zh-CN"/>
              </w:rPr>
              <w:t>扣</w:t>
            </w:r>
            <w:r>
              <w:rPr>
                <w:rFonts w:hint="default" w:ascii="Times New Roman" w:hAnsi="Times New Roman" w:cs="Times New Roman"/>
                <w:color w:val="auto"/>
                <w:sz w:val="21"/>
                <w:szCs w:val="21"/>
                <w:lang w:val="en-US" w:eastAsia="zh-CN"/>
              </w:rPr>
              <w:t>3分。</w:t>
            </w:r>
            <w:r>
              <w:rPr>
                <w:rFonts w:hint="default" w:ascii="Times New Roman" w:hAnsi="Times New Roman" w:eastAsia="宋体" w:cs="Times New Roman"/>
                <w:color w:val="auto"/>
                <w:sz w:val="21"/>
                <w:szCs w:val="21"/>
                <w:lang w:eastAsia="zh-CN"/>
              </w:rPr>
              <w:t>中医馆中药饮片品种数不足300种扣2分。藏（</w:t>
            </w:r>
            <w:r>
              <w:rPr>
                <w:rFonts w:hint="default" w:ascii="Times New Roman" w:hAnsi="Times New Roman" w:eastAsia="宋体" w:cs="Times New Roman"/>
                <w:color w:val="auto"/>
                <w:sz w:val="21"/>
                <w:szCs w:val="21"/>
                <w:lang w:val="en-US" w:eastAsia="zh-CN"/>
              </w:rPr>
              <w:t>蒙</w:t>
            </w:r>
            <w:r>
              <w:rPr>
                <w:rFonts w:hint="default" w:ascii="Times New Roman" w:hAnsi="Times New Roman" w:eastAsia="宋体" w:cs="Times New Roman"/>
                <w:color w:val="auto"/>
                <w:sz w:val="21"/>
                <w:szCs w:val="21"/>
                <w:lang w:eastAsia="zh-CN"/>
              </w:rPr>
              <w:t>）医馆使用</w:t>
            </w:r>
            <w:r>
              <w:rPr>
                <w:rFonts w:hint="default" w:ascii="Times New Roman" w:hAnsi="Times New Roman" w:cs="Times New Roman"/>
                <w:color w:val="auto"/>
                <w:sz w:val="21"/>
                <w:szCs w:val="21"/>
                <w:lang w:eastAsia="zh-CN"/>
              </w:rPr>
              <w:t>藏（蒙）药</w:t>
            </w:r>
            <w:r>
              <w:rPr>
                <w:rFonts w:hint="default" w:ascii="Times New Roman" w:hAnsi="Times New Roman" w:eastAsia="宋体" w:cs="Times New Roman"/>
                <w:color w:val="auto"/>
                <w:sz w:val="21"/>
                <w:szCs w:val="21"/>
                <w:lang w:eastAsia="zh-CN"/>
              </w:rPr>
              <w:t>饮片和调配使用自制制剂不足100种扣</w:t>
            </w:r>
            <w:r>
              <w:rPr>
                <w:rFonts w:hint="default" w:ascii="Times New Roman" w:hAnsi="Times New Roman" w:cs="Times New Roman"/>
                <w:color w:val="auto"/>
                <w:sz w:val="21"/>
                <w:szCs w:val="21"/>
                <w:lang w:val="en-US" w:eastAsia="zh-CN"/>
              </w:rPr>
              <w:t>2</w:t>
            </w:r>
            <w:r>
              <w:rPr>
                <w:rFonts w:hint="default" w:ascii="Times New Roman" w:hAnsi="Times New Roman" w:eastAsia="宋体" w:cs="Times New Roman"/>
                <w:color w:val="auto"/>
                <w:sz w:val="21"/>
                <w:szCs w:val="21"/>
                <w:lang w:eastAsia="zh-CN"/>
              </w:rPr>
              <w:t>分</w:t>
            </w:r>
            <w:r>
              <w:rPr>
                <w:rFonts w:hint="default" w:ascii="Times New Roman" w:hAnsi="Times New Roman" w:cs="Times New Roman"/>
                <w:color w:val="auto"/>
                <w:sz w:val="21"/>
                <w:szCs w:val="21"/>
                <w:lang w:eastAsia="zh-CN"/>
              </w:rPr>
              <w:t>。</w:t>
            </w:r>
          </w:p>
        </w:tc>
        <w:tc>
          <w:tcPr>
            <w:tcW w:w="825" w:type="dxa"/>
            <w:noWrap w:val="0"/>
            <w:vAlign w:val="top"/>
          </w:tcPr>
          <w:p>
            <w:pPr>
              <w:pStyle w:val="8"/>
              <w:pageBreakBefore w:val="0"/>
              <w:kinsoku/>
              <w:wordWrap/>
              <w:overflowPunct/>
              <w:topLinePunct w:val="0"/>
              <w:autoSpaceDE/>
              <w:autoSpaceDN/>
              <w:bidi w:val="0"/>
              <w:adjustRightInd/>
              <w:snapToGrid/>
              <w:spacing w:line="400" w:lineRule="exact"/>
              <w:rPr>
                <w:rFonts w:hint="default" w:ascii="Times New Roman" w:hAnsi="Times New Roman" w:eastAsia="宋体" w:cs="Times New Roman"/>
                <w:color w:val="auto"/>
                <w:sz w:val="21"/>
                <w:szCs w:val="21"/>
                <w:lang w:eastAsia="zh-CN"/>
              </w:rPr>
            </w:pPr>
          </w:p>
        </w:tc>
        <w:tc>
          <w:tcPr>
            <w:tcW w:w="947" w:type="dxa"/>
            <w:noWrap w:val="0"/>
            <w:vAlign w:val="top"/>
          </w:tcPr>
          <w:p>
            <w:pPr>
              <w:pStyle w:val="8"/>
              <w:pageBreakBefore w:val="0"/>
              <w:kinsoku/>
              <w:wordWrap/>
              <w:overflowPunct/>
              <w:topLinePunct w:val="0"/>
              <w:autoSpaceDE/>
              <w:autoSpaceDN/>
              <w:bidi w:val="0"/>
              <w:adjustRightInd/>
              <w:snapToGrid/>
              <w:spacing w:line="400" w:lineRule="exact"/>
              <w:rPr>
                <w:rFonts w:hint="default" w:ascii="Times New Roman" w:hAnsi="Times New Roman" w:eastAsia="宋体" w:cs="Times New Roman"/>
                <w:color w:val="auto"/>
                <w:sz w:val="21"/>
                <w:szCs w:val="21"/>
                <w:lang w:eastAsia="zh-CN"/>
              </w:rPr>
            </w:pPr>
          </w:p>
        </w:tc>
        <w:tc>
          <w:tcPr>
            <w:tcW w:w="1296" w:type="dxa"/>
            <w:noWrap w:val="0"/>
            <w:vAlign w:val="top"/>
          </w:tcPr>
          <w:p>
            <w:pPr>
              <w:pStyle w:val="8"/>
              <w:pageBreakBefore w:val="0"/>
              <w:kinsoku/>
              <w:wordWrap/>
              <w:overflowPunct/>
              <w:topLinePunct w:val="0"/>
              <w:autoSpaceDE/>
              <w:autoSpaceDN/>
              <w:bidi w:val="0"/>
              <w:adjustRightInd/>
              <w:snapToGrid/>
              <w:spacing w:line="400" w:lineRule="exact"/>
              <w:rPr>
                <w:rFonts w:hint="default" w:ascii="Times New Roman" w:hAnsi="Times New Roman" w:eastAsia="宋体" w:cs="Times New Roman"/>
                <w:color w:val="auto"/>
                <w:sz w:val="21"/>
                <w:szCs w:val="21"/>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 w:hRule="atLeast"/>
        </w:trPr>
        <w:tc>
          <w:tcPr>
            <w:tcW w:w="1156" w:type="dxa"/>
            <w:vMerge w:val="continue"/>
            <w:noWrap w:val="0"/>
            <w:vAlign w:val="top"/>
          </w:tcPr>
          <w:p>
            <w:pPr>
              <w:pStyle w:val="8"/>
              <w:pageBreakBefore w:val="0"/>
              <w:kinsoku/>
              <w:wordWrap/>
              <w:overflowPunct/>
              <w:topLinePunct w:val="0"/>
              <w:autoSpaceDE/>
              <w:autoSpaceDN/>
              <w:bidi w:val="0"/>
              <w:adjustRightInd/>
              <w:snapToGrid/>
              <w:spacing w:line="400" w:lineRule="exact"/>
              <w:rPr>
                <w:rFonts w:hint="default" w:ascii="Times New Roman" w:hAnsi="Times New Roman" w:eastAsia="宋体" w:cs="Times New Roman"/>
                <w:color w:val="auto"/>
                <w:sz w:val="21"/>
                <w:szCs w:val="21"/>
                <w:lang w:eastAsia="zh-CN"/>
              </w:rPr>
            </w:pPr>
          </w:p>
        </w:tc>
        <w:tc>
          <w:tcPr>
            <w:tcW w:w="3398" w:type="dxa"/>
            <w:noWrap w:val="0"/>
            <w:vAlign w:val="top"/>
          </w:tcPr>
          <w:p>
            <w:pPr>
              <w:pStyle w:val="3"/>
              <w:pageBreakBefore w:val="0"/>
              <w:widowControl/>
              <w:kinsoku/>
              <w:wordWrap/>
              <w:overflowPunct/>
              <w:topLinePunct w:val="0"/>
              <w:autoSpaceDE/>
              <w:autoSpaceDN/>
              <w:bidi w:val="0"/>
              <w:adjustRightInd/>
              <w:snapToGrid/>
              <w:spacing w:beforeAutospacing="0" w:afterAutospacing="0" w:line="400" w:lineRule="exact"/>
              <w:jc w:val="both"/>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6.中藏药房中藏药饮片储存、调剂、煎煮等设备能够满足业务需求。</w:t>
            </w:r>
          </w:p>
        </w:tc>
        <w:tc>
          <w:tcPr>
            <w:tcW w:w="744" w:type="dxa"/>
            <w:noWrap w:val="0"/>
            <w:vAlign w:val="center"/>
          </w:tcPr>
          <w:p>
            <w:pPr>
              <w:pStyle w:val="8"/>
              <w:pageBreakBefore w:val="0"/>
              <w:kinsoku/>
              <w:wordWrap/>
              <w:overflowPunct/>
              <w:topLinePunct w:val="0"/>
              <w:autoSpaceDE/>
              <w:autoSpaceDN/>
              <w:bidi w:val="0"/>
              <w:adjustRightInd/>
              <w:snapToGrid/>
              <w:spacing w:line="400" w:lineRule="exact"/>
              <w:jc w:val="center"/>
              <w:rPr>
                <w:rFonts w:hint="default" w:ascii="Times New Roman" w:hAnsi="Times New Roman" w:eastAsia="宋体" w:cs="Times New Roman"/>
                <w:b/>
                <w:bCs/>
                <w:color w:val="auto"/>
                <w:sz w:val="21"/>
                <w:szCs w:val="21"/>
                <w:lang w:eastAsia="zh-CN"/>
              </w:rPr>
            </w:pPr>
            <w:r>
              <w:rPr>
                <w:rFonts w:hint="default" w:ascii="Times New Roman" w:hAnsi="Times New Roman" w:eastAsia="宋体" w:cs="Times New Roman"/>
                <w:b/>
                <w:bCs/>
                <w:color w:val="auto"/>
                <w:sz w:val="21"/>
                <w:szCs w:val="21"/>
                <w:lang w:eastAsia="zh-CN"/>
              </w:rPr>
              <w:t>2</w:t>
            </w:r>
          </w:p>
        </w:tc>
        <w:tc>
          <w:tcPr>
            <w:tcW w:w="1321" w:type="dxa"/>
            <w:noWrap w:val="0"/>
            <w:vAlign w:val="center"/>
          </w:tcPr>
          <w:p>
            <w:pPr>
              <w:pStyle w:val="8"/>
              <w:pageBreakBefore w:val="0"/>
              <w:kinsoku/>
              <w:wordWrap/>
              <w:overflowPunct/>
              <w:topLinePunct w:val="0"/>
              <w:autoSpaceDE/>
              <w:autoSpaceDN/>
              <w:bidi w:val="0"/>
              <w:adjustRightInd/>
              <w:snapToGrid/>
              <w:spacing w:line="400" w:lineRule="exact"/>
              <w:jc w:val="center"/>
              <w:rPr>
                <w:rFonts w:hint="default" w:ascii="Times New Roman" w:hAnsi="Times New Roman" w:eastAsia="宋体" w:cs="Times New Roman"/>
                <w:color w:val="auto"/>
                <w:sz w:val="21"/>
                <w:szCs w:val="21"/>
                <w:lang w:eastAsia="zh-CN"/>
              </w:rPr>
            </w:pPr>
            <w:r>
              <w:rPr>
                <w:rFonts w:hint="default" w:ascii="Times New Roman" w:hAnsi="Times New Roman" w:eastAsia="宋体" w:cs="Times New Roman"/>
                <w:color w:val="auto"/>
                <w:sz w:val="21"/>
                <w:szCs w:val="21"/>
                <w:lang w:eastAsia="zh-CN"/>
              </w:rPr>
              <w:t>实地查看，</w:t>
            </w:r>
            <w:r>
              <w:rPr>
                <w:rFonts w:hint="default" w:ascii="Times New Roman" w:hAnsi="Times New Roman" w:eastAsia="宋体" w:cs="Times New Roman"/>
                <w:color w:val="auto"/>
                <w:sz w:val="21"/>
                <w:szCs w:val="21"/>
              </w:rPr>
              <w:t>记录</w:t>
            </w:r>
            <w:r>
              <w:rPr>
                <w:rFonts w:hint="default" w:ascii="Times New Roman" w:hAnsi="Times New Roman" w:eastAsia="宋体" w:cs="Times New Roman"/>
                <w:color w:val="auto"/>
                <w:sz w:val="21"/>
                <w:szCs w:val="21"/>
                <w:lang w:eastAsia="zh-CN"/>
              </w:rPr>
              <w:t>完整</w:t>
            </w:r>
          </w:p>
        </w:tc>
        <w:tc>
          <w:tcPr>
            <w:tcW w:w="4425" w:type="dxa"/>
            <w:noWrap w:val="0"/>
            <w:vAlign w:val="top"/>
          </w:tcPr>
          <w:p>
            <w:pPr>
              <w:pStyle w:val="8"/>
              <w:pageBreakBefore w:val="0"/>
              <w:kinsoku/>
              <w:wordWrap/>
              <w:overflowPunct/>
              <w:topLinePunct w:val="0"/>
              <w:autoSpaceDE/>
              <w:autoSpaceDN/>
              <w:bidi w:val="0"/>
              <w:adjustRightInd/>
              <w:snapToGrid/>
              <w:spacing w:line="400" w:lineRule="exact"/>
              <w:jc w:val="both"/>
              <w:rPr>
                <w:rFonts w:hint="default" w:ascii="Times New Roman" w:hAnsi="Times New Roman" w:eastAsia="宋体" w:cs="Times New Roman"/>
                <w:color w:val="auto"/>
                <w:sz w:val="21"/>
                <w:szCs w:val="21"/>
                <w:lang w:eastAsia="zh-CN"/>
              </w:rPr>
            </w:pPr>
            <w:r>
              <w:rPr>
                <w:rFonts w:hint="default" w:ascii="Times New Roman" w:hAnsi="Times New Roman" w:eastAsia="宋体" w:cs="Times New Roman"/>
                <w:color w:val="auto"/>
                <w:sz w:val="21"/>
                <w:szCs w:val="21"/>
                <w:lang w:eastAsia="zh-CN"/>
              </w:rPr>
              <w:t>中藏药房中藏药饮片或自制制剂储存不规范每项扣1分</w:t>
            </w:r>
            <w:r>
              <w:rPr>
                <w:rFonts w:hint="default" w:ascii="Times New Roman" w:hAnsi="Times New Roman" w:cs="Times New Roman"/>
                <w:color w:val="auto"/>
                <w:sz w:val="21"/>
                <w:szCs w:val="21"/>
                <w:lang w:eastAsia="zh-CN"/>
              </w:rPr>
              <w:t>，</w:t>
            </w:r>
            <w:r>
              <w:rPr>
                <w:rFonts w:hint="default" w:ascii="Times New Roman" w:hAnsi="Times New Roman" w:eastAsia="宋体" w:cs="Times New Roman"/>
                <w:color w:val="auto"/>
                <w:sz w:val="21"/>
                <w:szCs w:val="21"/>
                <w:lang w:eastAsia="zh-CN"/>
              </w:rPr>
              <w:t>调剂、煎煮器具不能满足业务需求每项扣0.5分，扣完为止。</w:t>
            </w:r>
          </w:p>
        </w:tc>
        <w:tc>
          <w:tcPr>
            <w:tcW w:w="825" w:type="dxa"/>
            <w:noWrap w:val="0"/>
            <w:vAlign w:val="top"/>
          </w:tcPr>
          <w:p>
            <w:pPr>
              <w:pStyle w:val="8"/>
              <w:pageBreakBefore w:val="0"/>
              <w:kinsoku/>
              <w:wordWrap/>
              <w:overflowPunct/>
              <w:topLinePunct w:val="0"/>
              <w:autoSpaceDE/>
              <w:autoSpaceDN/>
              <w:bidi w:val="0"/>
              <w:adjustRightInd/>
              <w:snapToGrid/>
              <w:spacing w:line="400" w:lineRule="exact"/>
              <w:rPr>
                <w:rFonts w:hint="default" w:ascii="Times New Roman" w:hAnsi="Times New Roman" w:eastAsia="宋体" w:cs="Times New Roman"/>
                <w:color w:val="auto"/>
                <w:sz w:val="21"/>
                <w:szCs w:val="21"/>
                <w:lang w:eastAsia="zh-CN"/>
              </w:rPr>
            </w:pPr>
          </w:p>
        </w:tc>
        <w:tc>
          <w:tcPr>
            <w:tcW w:w="947" w:type="dxa"/>
            <w:noWrap w:val="0"/>
            <w:vAlign w:val="top"/>
          </w:tcPr>
          <w:p>
            <w:pPr>
              <w:pStyle w:val="8"/>
              <w:pageBreakBefore w:val="0"/>
              <w:kinsoku/>
              <w:wordWrap/>
              <w:overflowPunct/>
              <w:topLinePunct w:val="0"/>
              <w:autoSpaceDE/>
              <w:autoSpaceDN/>
              <w:bidi w:val="0"/>
              <w:adjustRightInd/>
              <w:snapToGrid/>
              <w:spacing w:line="400" w:lineRule="exact"/>
              <w:rPr>
                <w:rFonts w:hint="default" w:ascii="Times New Roman" w:hAnsi="Times New Roman" w:eastAsia="宋体" w:cs="Times New Roman"/>
                <w:color w:val="auto"/>
                <w:sz w:val="21"/>
                <w:szCs w:val="21"/>
                <w:lang w:eastAsia="zh-CN"/>
              </w:rPr>
            </w:pPr>
          </w:p>
        </w:tc>
        <w:tc>
          <w:tcPr>
            <w:tcW w:w="1296" w:type="dxa"/>
            <w:noWrap w:val="0"/>
            <w:vAlign w:val="top"/>
          </w:tcPr>
          <w:p>
            <w:pPr>
              <w:pStyle w:val="8"/>
              <w:pageBreakBefore w:val="0"/>
              <w:kinsoku/>
              <w:wordWrap/>
              <w:overflowPunct/>
              <w:topLinePunct w:val="0"/>
              <w:autoSpaceDE/>
              <w:autoSpaceDN/>
              <w:bidi w:val="0"/>
              <w:adjustRightInd/>
              <w:snapToGrid/>
              <w:spacing w:line="400" w:lineRule="exact"/>
              <w:rPr>
                <w:rFonts w:hint="default" w:ascii="Times New Roman" w:hAnsi="Times New Roman" w:eastAsia="宋体" w:cs="Times New Roman"/>
                <w:color w:val="auto"/>
                <w:sz w:val="21"/>
                <w:szCs w:val="21"/>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9" w:hRule="atLeast"/>
        </w:trPr>
        <w:tc>
          <w:tcPr>
            <w:tcW w:w="1156" w:type="dxa"/>
            <w:vMerge w:val="continue"/>
            <w:noWrap w:val="0"/>
            <w:vAlign w:val="top"/>
          </w:tcPr>
          <w:p>
            <w:pPr>
              <w:pStyle w:val="8"/>
              <w:pageBreakBefore w:val="0"/>
              <w:kinsoku/>
              <w:wordWrap/>
              <w:overflowPunct/>
              <w:topLinePunct w:val="0"/>
              <w:autoSpaceDE/>
              <w:autoSpaceDN/>
              <w:bidi w:val="0"/>
              <w:adjustRightInd/>
              <w:snapToGrid/>
              <w:spacing w:line="400" w:lineRule="exact"/>
              <w:rPr>
                <w:rFonts w:hint="default" w:ascii="Times New Roman" w:hAnsi="Times New Roman" w:eastAsia="宋体" w:cs="Times New Roman"/>
                <w:color w:val="auto"/>
                <w:sz w:val="21"/>
                <w:szCs w:val="21"/>
                <w:lang w:eastAsia="zh-CN"/>
              </w:rPr>
            </w:pPr>
          </w:p>
        </w:tc>
        <w:tc>
          <w:tcPr>
            <w:tcW w:w="3398" w:type="dxa"/>
            <w:noWrap w:val="0"/>
            <w:vAlign w:val="top"/>
          </w:tcPr>
          <w:p>
            <w:pPr>
              <w:pStyle w:val="3"/>
              <w:pageBreakBefore w:val="0"/>
              <w:widowControl/>
              <w:kinsoku/>
              <w:wordWrap/>
              <w:overflowPunct/>
              <w:topLinePunct w:val="0"/>
              <w:autoSpaceDE/>
              <w:autoSpaceDN/>
              <w:bidi w:val="0"/>
              <w:adjustRightInd/>
              <w:snapToGrid/>
              <w:spacing w:beforeAutospacing="0" w:afterAutospacing="0" w:line="400" w:lineRule="exact"/>
              <w:jc w:val="both"/>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7.设置煎药室提供煎药服务，使用面积不低于10平方米，分区合理;也可与上级中藏医医院或有合格资质的药品经营企业等进行合作，采用互联网、物联网等技术能够提供中藏药饮片配送、代煎、代送等服务。</w:t>
            </w:r>
          </w:p>
        </w:tc>
        <w:tc>
          <w:tcPr>
            <w:tcW w:w="744" w:type="dxa"/>
            <w:noWrap w:val="0"/>
            <w:vAlign w:val="center"/>
          </w:tcPr>
          <w:p>
            <w:pPr>
              <w:pStyle w:val="8"/>
              <w:pageBreakBefore w:val="0"/>
              <w:kinsoku/>
              <w:wordWrap/>
              <w:overflowPunct/>
              <w:topLinePunct w:val="0"/>
              <w:autoSpaceDE/>
              <w:autoSpaceDN/>
              <w:bidi w:val="0"/>
              <w:adjustRightInd/>
              <w:snapToGrid/>
              <w:spacing w:line="400" w:lineRule="exact"/>
              <w:jc w:val="center"/>
              <w:rPr>
                <w:rFonts w:hint="default" w:ascii="Times New Roman" w:hAnsi="Times New Roman" w:eastAsia="宋体" w:cs="Times New Roman"/>
                <w:b/>
                <w:bCs/>
                <w:color w:val="auto"/>
                <w:sz w:val="21"/>
                <w:szCs w:val="21"/>
                <w:lang w:eastAsia="zh-CN"/>
              </w:rPr>
            </w:pPr>
          </w:p>
          <w:p>
            <w:pPr>
              <w:pStyle w:val="8"/>
              <w:pageBreakBefore w:val="0"/>
              <w:kinsoku/>
              <w:wordWrap/>
              <w:overflowPunct/>
              <w:topLinePunct w:val="0"/>
              <w:autoSpaceDE/>
              <w:autoSpaceDN/>
              <w:bidi w:val="0"/>
              <w:adjustRightInd/>
              <w:snapToGrid/>
              <w:spacing w:line="400" w:lineRule="exact"/>
              <w:jc w:val="center"/>
              <w:rPr>
                <w:rFonts w:hint="default" w:ascii="Times New Roman" w:hAnsi="Times New Roman" w:eastAsia="宋体" w:cs="Times New Roman"/>
                <w:b/>
                <w:bCs/>
                <w:color w:val="auto"/>
                <w:sz w:val="21"/>
                <w:szCs w:val="21"/>
                <w:lang w:eastAsia="zh-CN"/>
              </w:rPr>
            </w:pPr>
            <w:r>
              <w:rPr>
                <w:rFonts w:hint="default" w:ascii="Times New Roman" w:hAnsi="Times New Roman" w:eastAsia="宋体" w:cs="Times New Roman"/>
                <w:b/>
                <w:bCs/>
                <w:color w:val="auto"/>
                <w:sz w:val="21"/>
                <w:szCs w:val="21"/>
                <w:lang w:eastAsia="zh-CN"/>
              </w:rPr>
              <w:t>3</w:t>
            </w:r>
          </w:p>
        </w:tc>
        <w:tc>
          <w:tcPr>
            <w:tcW w:w="1321" w:type="dxa"/>
            <w:noWrap w:val="0"/>
            <w:vAlign w:val="center"/>
          </w:tcPr>
          <w:p>
            <w:pPr>
              <w:pStyle w:val="8"/>
              <w:pageBreakBefore w:val="0"/>
              <w:kinsoku/>
              <w:wordWrap/>
              <w:overflowPunct/>
              <w:topLinePunct w:val="0"/>
              <w:autoSpaceDE/>
              <w:autoSpaceDN/>
              <w:bidi w:val="0"/>
              <w:adjustRightInd/>
              <w:snapToGrid/>
              <w:spacing w:line="400" w:lineRule="exact"/>
              <w:jc w:val="center"/>
              <w:rPr>
                <w:rFonts w:hint="default" w:ascii="Times New Roman" w:hAnsi="Times New Roman" w:eastAsia="宋体" w:cs="Times New Roman"/>
                <w:color w:val="auto"/>
                <w:sz w:val="21"/>
                <w:szCs w:val="21"/>
                <w:lang w:eastAsia="zh-CN"/>
              </w:rPr>
            </w:pPr>
            <w:r>
              <w:rPr>
                <w:rFonts w:hint="default" w:ascii="Times New Roman" w:hAnsi="Times New Roman" w:eastAsia="宋体" w:cs="Times New Roman"/>
                <w:color w:val="auto"/>
                <w:sz w:val="21"/>
                <w:szCs w:val="21"/>
                <w:lang w:eastAsia="zh-CN"/>
              </w:rPr>
              <w:t>实地查看，</w:t>
            </w:r>
            <w:r>
              <w:rPr>
                <w:rFonts w:hint="default" w:ascii="Times New Roman" w:hAnsi="Times New Roman" w:eastAsia="宋体" w:cs="Times New Roman"/>
                <w:color w:val="auto"/>
                <w:sz w:val="21"/>
                <w:szCs w:val="21"/>
              </w:rPr>
              <w:t>记录</w:t>
            </w:r>
            <w:r>
              <w:rPr>
                <w:rFonts w:hint="default" w:ascii="Times New Roman" w:hAnsi="Times New Roman" w:eastAsia="宋体" w:cs="Times New Roman"/>
                <w:color w:val="auto"/>
                <w:sz w:val="21"/>
                <w:szCs w:val="21"/>
                <w:lang w:eastAsia="zh-CN"/>
              </w:rPr>
              <w:t>完整</w:t>
            </w:r>
          </w:p>
        </w:tc>
        <w:tc>
          <w:tcPr>
            <w:tcW w:w="4425" w:type="dxa"/>
            <w:noWrap w:val="0"/>
            <w:vAlign w:val="top"/>
          </w:tcPr>
          <w:p>
            <w:pPr>
              <w:pStyle w:val="8"/>
              <w:pageBreakBefore w:val="0"/>
              <w:kinsoku/>
              <w:wordWrap/>
              <w:overflowPunct/>
              <w:topLinePunct w:val="0"/>
              <w:autoSpaceDE/>
              <w:autoSpaceDN/>
              <w:bidi w:val="0"/>
              <w:adjustRightInd/>
              <w:snapToGrid/>
              <w:spacing w:line="400" w:lineRule="exact"/>
              <w:jc w:val="both"/>
              <w:rPr>
                <w:rFonts w:hint="default" w:ascii="Times New Roman" w:hAnsi="Times New Roman" w:eastAsia="宋体" w:cs="Times New Roman"/>
                <w:color w:val="auto"/>
                <w:sz w:val="21"/>
                <w:szCs w:val="21"/>
                <w:lang w:eastAsia="zh-CN"/>
              </w:rPr>
            </w:pPr>
            <w:r>
              <w:rPr>
                <w:rFonts w:hint="default" w:ascii="Times New Roman" w:hAnsi="Times New Roman" w:eastAsia="宋体" w:cs="Times New Roman"/>
                <w:color w:val="auto"/>
                <w:sz w:val="21"/>
                <w:szCs w:val="21"/>
                <w:lang w:eastAsia="zh-CN"/>
              </w:rPr>
              <w:t>未</w:t>
            </w:r>
            <w:r>
              <w:rPr>
                <w:rFonts w:hint="default" w:ascii="Times New Roman" w:hAnsi="Times New Roman" w:eastAsia="宋体" w:cs="Times New Roman"/>
                <w:color w:val="auto"/>
                <w:sz w:val="21"/>
                <w:szCs w:val="21"/>
              </w:rPr>
              <w:t>设置煎药室提供煎药服务</w:t>
            </w:r>
            <w:r>
              <w:rPr>
                <w:rFonts w:hint="default" w:ascii="Times New Roman" w:hAnsi="Times New Roman" w:eastAsia="宋体" w:cs="Times New Roman"/>
                <w:color w:val="auto"/>
                <w:sz w:val="21"/>
                <w:szCs w:val="21"/>
                <w:lang w:eastAsia="zh-CN"/>
              </w:rPr>
              <w:t>扣</w:t>
            </w:r>
            <w:r>
              <w:rPr>
                <w:rFonts w:hint="default" w:ascii="Times New Roman" w:hAnsi="Times New Roman" w:eastAsia="宋体" w:cs="Times New Roman"/>
                <w:color w:val="auto"/>
                <w:sz w:val="21"/>
                <w:szCs w:val="21"/>
                <w:lang w:val="en-US" w:eastAsia="zh-CN"/>
              </w:rPr>
              <w:t>3分；</w:t>
            </w:r>
            <w:r>
              <w:rPr>
                <w:rFonts w:hint="default" w:ascii="Times New Roman" w:hAnsi="Times New Roman" w:eastAsia="宋体" w:cs="Times New Roman"/>
                <w:color w:val="auto"/>
                <w:sz w:val="21"/>
                <w:szCs w:val="21"/>
                <w:lang w:eastAsia="zh-CN"/>
              </w:rPr>
              <w:t>煎药室使用面积不足10平方米，</w:t>
            </w:r>
            <w:r>
              <w:rPr>
                <w:rFonts w:hint="default" w:ascii="Times New Roman" w:hAnsi="Times New Roman" w:cs="Times New Roman"/>
                <w:color w:val="auto"/>
                <w:sz w:val="21"/>
                <w:szCs w:val="21"/>
                <w:lang w:val="en-US" w:eastAsia="zh-CN"/>
              </w:rPr>
              <w:t>或</w:t>
            </w:r>
            <w:r>
              <w:rPr>
                <w:rFonts w:hint="default" w:ascii="Times New Roman" w:hAnsi="Times New Roman" w:eastAsia="宋体" w:cs="Times New Roman"/>
                <w:color w:val="auto"/>
                <w:sz w:val="21"/>
                <w:szCs w:val="21"/>
                <w:lang w:eastAsia="zh-CN"/>
              </w:rPr>
              <w:t>分区不合理扣1分</w:t>
            </w:r>
            <w:r>
              <w:rPr>
                <w:rFonts w:hint="default" w:ascii="Times New Roman" w:hAnsi="Times New Roman" w:cs="Times New Roman"/>
                <w:color w:val="auto"/>
                <w:sz w:val="21"/>
                <w:szCs w:val="21"/>
                <w:lang w:eastAsia="zh-CN"/>
              </w:rPr>
              <w:t>；</w:t>
            </w:r>
            <w:r>
              <w:rPr>
                <w:rFonts w:hint="default" w:ascii="Times New Roman" w:hAnsi="Times New Roman" w:eastAsia="宋体" w:cs="Times New Roman"/>
                <w:color w:val="auto"/>
                <w:sz w:val="21"/>
                <w:szCs w:val="21"/>
                <w:lang w:eastAsia="zh-CN"/>
              </w:rPr>
              <w:t>不能提供中藏药饮片或自制制剂配送、代煎、代送等服务每项扣0.5分。</w:t>
            </w:r>
          </w:p>
        </w:tc>
        <w:tc>
          <w:tcPr>
            <w:tcW w:w="825" w:type="dxa"/>
            <w:noWrap w:val="0"/>
            <w:vAlign w:val="top"/>
          </w:tcPr>
          <w:p>
            <w:pPr>
              <w:pStyle w:val="8"/>
              <w:pageBreakBefore w:val="0"/>
              <w:kinsoku/>
              <w:wordWrap/>
              <w:overflowPunct/>
              <w:topLinePunct w:val="0"/>
              <w:autoSpaceDE/>
              <w:autoSpaceDN/>
              <w:bidi w:val="0"/>
              <w:adjustRightInd/>
              <w:snapToGrid/>
              <w:spacing w:line="400" w:lineRule="exact"/>
              <w:rPr>
                <w:rFonts w:hint="default" w:ascii="Times New Roman" w:hAnsi="Times New Roman" w:eastAsia="宋体" w:cs="Times New Roman"/>
                <w:color w:val="auto"/>
                <w:sz w:val="21"/>
                <w:szCs w:val="21"/>
                <w:lang w:eastAsia="zh-CN"/>
              </w:rPr>
            </w:pPr>
          </w:p>
        </w:tc>
        <w:tc>
          <w:tcPr>
            <w:tcW w:w="947" w:type="dxa"/>
            <w:noWrap w:val="0"/>
            <w:vAlign w:val="top"/>
          </w:tcPr>
          <w:p>
            <w:pPr>
              <w:pStyle w:val="8"/>
              <w:pageBreakBefore w:val="0"/>
              <w:kinsoku/>
              <w:wordWrap/>
              <w:overflowPunct/>
              <w:topLinePunct w:val="0"/>
              <w:autoSpaceDE/>
              <w:autoSpaceDN/>
              <w:bidi w:val="0"/>
              <w:adjustRightInd/>
              <w:snapToGrid/>
              <w:spacing w:line="400" w:lineRule="exact"/>
              <w:rPr>
                <w:rFonts w:hint="default" w:ascii="Times New Roman" w:hAnsi="Times New Roman" w:eastAsia="宋体" w:cs="Times New Roman"/>
                <w:color w:val="auto"/>
                <w:sz w:val="21"/>
                <w:szCs w:val="21"/>
                <w:lang w:eastAsia="zh-CN"/>
              </w:rPr>
            </w:pPr>
          </w:p>
        </w:tc>
        <w:tc>
          <w:tcPr>
            <w:tcW w:w="1296" w:type="dxa"/>
            <w:noWrap w:val="0"/>
            <w:vAlign w:val="top"/>
          </w:tcPr>
          <w:p>
            <w:pPr>
              <w:pStyle w:val="8"/>
              <w:pageBreakBefore w:val="0"/>
              <w:kinsoku/>
              <w:wordWrap/>
              <w:overflowPunct/>
              <w:topLinePunct w:val="0"/>
              <w:autoSpaceDE/>
              <w:autoSpaceDN/>
              <w:bidi w:val="0"/>
              <w:adjustRightInd/>
              <w:snapToGrid/>
              <w:spacing w:line="400" w:lineRule="exact"/>
              <w:rPr>
                <w:rFonts w:hint="default" w:ascii="Times New Roman" w:hAnsi="Times New Roman" w:eastAsia="宋体" w:cs="Times New Roman"/>
                <w:color w:val="auto"/>
                <w:sz w:val="21"/>
                <w:szCs w:val="21"/>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 w:hRule="atLeast"/>
        </w:trPr>
        <w:tc>
          <w:tcPr>
            <w:tcW w:w="1156" w:type="dxa"/>
            <w:vMerge w:val="continue"/>
            <w:noWrap w:val="0"/>
            <w:vAlign w:val="top"/>
          </w:tcPr>
          <w:p>
            <w:pPr>
              <w:pStyle w:val="8"/>
              <w:pageBreakBefore w:val="0"/>
              <w:kinsoku/>
              <w:wordWrap/>
              <w:overflowPunct/>
              <w:topLinePunct w:val="0"/>
              <w:autoSpaceDE/>
              <w:autoSpaceDN/>
              <w:bidi w:val="0"/>
              <w:adjustRightInd/>
              <w:snapToGrid/>
              <w:spacing w:line="400" w:lineRule="exact"/>
              <w:rPr>
                <w:rFonts w:hint="default" w:ascii="Times New Roman" w:hAnsi="Times New Roman" w:eastAsia="宋体" w:cs="Times New Roman"/>
                <w:color w:val="auto"/>
                <w:sz w:val="21"/>
                <w:szCs w:val="21"/>
                <w:lang w:eastAsia="zh-CN"/>
              </w:rPr>
            </w:pPr>
          </w:p>
        </w:tc>
        <w:tc>
          <w:tcPr>
            <w:tcW w:w="3398" w:type="dxa"/>
            <w:noWrap w:val="0"/>
            <w:vAlign w:val="top"/>
          </w:tcPr>
          <w:p>
            <w:pPr>
              <w:pStyle w:val="8"/>
              <w:pageBreakBefore w:val="0"/>
              <w:kinsoku/>
              <w:wordWrap/>
              <w:overflowPunct/>
              <w:topLinePunct w:val="0"/>
              <w:autoSpaceDE/>
              <w:autoSpaceDN/>
              <w:bidi w:val="0"/>
              <w:adjustRightInd/>
              <w:snapToGrid/>
              <w:spacing w:line="400" w:lineRule="exact"/>
              <w:jc w:val="both"/>
              <w:rPr>
                <w:rFonts w:hint="default" w:ascii="Times New Roman" w:hAnsi="Times New Roman" w:eastAsia="宋体" w:cs="Times New Roman"/>
                <w:color w:val="auto"/>
                <w:sz w:val="21"/>
                <w:szCs w:val="21"/>
                <w:lang w:eastAsia="zh-CN"/>
              </w:rPr>
            </w:pPr>
            <w:r>
              <w:rPr>
                <w:rFonts w:hint="default" w:ascii="Times New Roman" w:hAnsi="Times New Roman" w:eastAsia="宋体" w:cs="Times New Roman"/>
                <w:color w:val="auto"/>
                <w:sz w:val="21"/>
                <w:szCs w:val="21"/>
                <w:lang w:eastAsia="zh-CN"/>
              </w:rPr>
              <w:t>8.提供丸、散、膏、丹、胶囊等个性化用药服务。</w:t>
            </w:r>
          </w:p>
        </w:tc>
        <w:tc>
          <w:tcPr>
            <w:tcW w:w="744" w:type="dxa"/>
            <w:noWrap w:val="0"/>
            <w:vAlign w:val="center"/>
          </w:tcPr>
          <w:p>
            <w:pPr>
              <w:pStyle w:val="8"/>
              <w:pageBreakBefore w:val="0"/>
              <w:kinsoku/>
              <w:wordWrap/>
              <w:overflowPunct/>
              <w:topLinePunct w:val="0"/>
              <w:autoSpaceDE/>
              <w:autoSpaceDN/>
              <w:bidi w:val="0"/>
              <w:adjustRightInd/>
              <w:snapToGrid/>
              <w:spacing w:line="400" w:lineRule="exact"/>
              <w:jc w:val="center"/>
              <w:rPr>
                <w:rFonts w:hint="default" w:ascii="Times New Roman" w:hAnsi="Times New Roman" w:eastAsia="宋体" w:cs="Times New Roman"/>
                <w:b/>
                <w:bCs/>
                <w:color w:val="auto"/>
                <w:sz w:val="21"/>
                <w:szCs w:val="21"/>
                <w:lang w:eastAsia="zh-CN"/>
              </w:rPr>
            </w:pPr>
            <w:r>
              <w:rPr>
                <w:rFonts w:hint="default" w:ascii="Times New Roman" w:hAnsi="Times New Roman" w:eastAsia="宋体" w:cs="Times New Roman"/>
                <w:b/>
                <w:bCs/>
                <w:color w:val="auto"/>
                <w:sz w:val="21"/>
                <w:szCs w:val="21"/>
                <w:lang w:eastAsia="zh-CN"/>
              </w:rPr>
              <w:t>2</w:t>
            </w:r>
          </w:p>
        </w:tc>
        <w:tc>
          <w:tcPr>
            <w:tcW w:w="1321" w:type="dxa"/>
            <w:noWrap w:val="0"/>
            <w:vAlign w:val="center"/>
          </w:tcPr>
          <w:p>
            <w:pPr>
              <w:pStyle w:val="8"/>
              <w:pageBreakBefore w:val="0"/>
              <w:kinsoku/>
              <w:wordWrap/>
              <w:overflowPunct/>
              <w:topLinePunct w:val="0"/>
              <w:autoSpaceDE/>
              <w:autoSpaceDN/>
              <w:bidi w:val="0"/>
              <w:adjustRightInd/>
              <w:snapToGrid/>
              <w:spacing w:line="400" w:lineRule="exact"/>
              <w:jc w:val="center"/>
              <w:rPr>
                <w:rFonts w:hint="default" w:ascii="Times New Roman" w:hAnsi="Times New Roman" w:eastAsia="宋体" w:cs="Times New Roman"/>
                <w:color w:val="auto"/>
                <w:sz w:val="21"/>
                <w:szCs w:val="21"/>
                <w:lang w:eastAsia="zh-CN"/>
              </w:rPr>
            </w:pPr>
            <w:r>
              <w:rPr>
                <w:rFonts w:hint="default" w:ascii="Times New Roman" w:hAnsi="Times New Roman" w:eastAsia="宋体" w:cs="Times New Roman"/>
                <w:color w:val="auto"/>
                <w:sz w:val="21"/>
                <w:szCs w:val="21"/>
                <w:lang w:eastAsia="zh-CN"/>
              </w:rPr>
              <w:t>实地查看，</w:t>
            </w:r>
            <w:r>
              <w:rPr>
                <w:rFonts w:hint="default" w:ascii="Times New Roman" w:hAnsi="Times New Roman" w:eastAsia="宋体" w:cs="Times New Roman"/>
                <w:color w:val="auto"/>
                <w:sz w:val="21"/>
                <w:szCs w:val="21"/>
              </w:rPr>
              <w:t>记录</w:t>
            </w:r>
            <w:r>
              <w:rPr>
                <w:rFonts w:hint="default" w:ascii="Times New Roman" w:hAnsi="Times New Roman" w:eastAsia="宋体" w:cs="Times New Roman"/>
                <w:color w:val="auto"/>
                <w:sz w:val="21"/>
                <w:szCs w:val="21"/>
                <w:lang w:eastAsia="zh-CN"/>
              </w:rPr>
              <w:t>完整</w:t>
            </w:r>
          </w:p>
        </w:tc>
        <w:tc>
          <w:tcPr>
            <w:tcW w:w="4425" w:type="dxa"/>
            <w:noWrap w:val="0"/>
            <w:vAlign w:val="top"/>
          </w:tcPr>
          <w:p>
            <w:pPr>
              <w:pStyle w:val="8"/>
              <w:pageBreakBefore w:val="0"/>
              <w:kinsoku/>
              <w:wordWrap/>
              <w:overflowPunct/>
              <w:topLinePunct w:val="0"/>
              <w:autoSpaceDE/>
              <w:autoSpaceDN/>
              <w:bidi w:val="0"/>
              <w:adjustRightInd/>
              <w:snapToGrid/>
              <w:spacing w:line="400" w:lineRule="exact"/>
              <w:jc w:val="both"/>
              <w:rPr>
                <w:rFonts w:hint="default" w:ascii="Times New Roman" w:hAnsi="Times New Roman" w:eastAsia="宋体" w:cs="Times New Roman"/>
                <w:color w:val="auto"/>
                <w:sz w:val="21"/>
                <w:szCs w:val="21"/>
                <w:lang w:eastAsia="zh-CN"/>
              </w:rPr>
            </w:pPr>
            <w:r>
              <w:rPr>
                <w:rFonts w:hint="default" w:ascii="Times New Roman" w:hAnsi="Times New Roman" w:cs="Times New Roman"/>
                <w:color w:val="auto"/>
                <w:sz w:val="21"/>
                <w:szCs w:val="21"/>
                <w:lang w:eastAsia="zh-CN"/>
              </w:rPr>
              <w:t>不能</w:t>
            </w:r>
            <w:r>
              <w:rPr>
                <w:rFonts w:hint="default" w:ascii="Times New Roman" w:hAnsi="Times New Roman" w:eastAsia="宋体" w:cs="Times New Roman"/>
                <w:color w:val="auto"/>
                <w:sz w:val="21"/>
                <w:szCs w:val="21"/>
                <w:lang w:eastAsia="zh-CN"/>
              </w:rPr>
              <w:t>提供丸、散、膏、丹、胶囊等</w:t>
            </w:r>
            <w:r>
              <w:rPr>
                <w:rFonts w:hint="default" w:ascii="Times New Roman" w:hAnsi="Times New Roman" w:cs="Times New Roman"/>
                <w:color w:val="auto"/>
                <w:sz w:val="21"/>
                <w:szCs w:val="21"/>
                <w:lang w:eastAsia="zh-CN"/>
              </w:rPr>
              <w:t>个性化用药服务</w:t>
            </w:r>
            <w:r>
              <w:rPr>
                <w:rFonts w:hint="default" w:ascii="Times New Roman" w:hAnsi="Times New Roman" w:eastAsia="宋体" w:cs="Times New Roman"/>
                <w:color w:val="auto"/>
                <w:sz w:val="21"/>
                <w:szCs w:val="21"/>
                <w:lang w:eastAsia="zh-CN"/>
              </w:rPr>
              <w:t>扣2分。</w:t>
            </w:r>
          </w:p>
        </w:tc>
        <w:tc>
          <w:tcPr>
            <w:tcW w:w="825" w:type="dxa"/>
            <w:noWrap w:val="0"/>
            <w:vAlign w:val="top"/>
          </w:tcPr>
          <w:p>
            <w:pPr>
              <w:pStyle w:val="8"/>
              <w:pageBreakBefore w:val="0"/>
              <w:kinsoku/>
              <w:wordWrap/>
              <w:overflowPunct/>
              <w:topLinePunct w:val="0"/>
              <w:autoSpaceDE/>
              <w:autoSpaceDN/>
              <w:bidi w:val="0"/>
              <w:adjustRightInd/>
              <w:snapToGrid/>
              <w:spacing w:line="400" w:lineRule="exact"/>
              <w:rPr>
                <w:rFonts w:hint="default" w:ascii="Times New Roman" w:hAnsi="Times New Roman" w:eastAsia="宋体" w:cs="Times New Roman"/>
                <w:color w:val="auto"/>
                <w:sz w:val="21"/>
                <w:szCs w:val="21"/>
                <w:lang w:eastAsia="zh-CN"/>
              </w:rPr>
            </w:pPr>
          </w:p>
        </w:tc>
        <w:tc>
          <w:tcPr>
            <w:tcW w:w="947" w:type="dxa"/>
            <w:noWrap w:val="0"/>
            <w:vAlign w:val="top"/>
          </w:tcPr>
          <w:p>
            <w:pPr>
              <w:pStyle w:val="8"/>
              <w:pageBreakBefore w:val="0"/>
              <w:kinsoku/>
              <w:wordWrap/>
              <w:overflowPunct/>
              <w:topLinePunct w:val="0"/>
              <w:autoSpaceDE/>
              <w:autoSpaceDN/>
              <w:bidi w:val="0"/>
              <w:adjustRightInd/>
              <w:snapToGrid/>
              <w:spacing w:line="400" w:lineRule="exact"/>
              <w:rPr>
                <w:rFonts w:hint="default" w:ascii="Times New Roman" w:hAnsi="Times New Roman" w:eastAsia="宋体" w:cs="Times New Roman"/>
                <w:color w:val="auto"/>
                <w:sz w:val="21"/>
                <w:szCs w:val="21"/>
                <w:lang w:eastAsia="zh-CN"/>
              </w:rPr>
            </w:pPr>
          </w:p>
        </w:tc>
        <w:tc>
          <w:tcPr>
            <w:tcW w:w="1296" w:type="dxa"/>
            <w:noWrap w:val="0"/>
            <w:vAlign w:val="top"/>
          </w:tcPr>
          <w:p>
            <w:pPr>
              <w:pStyle w:val="8"/>
              <w:pageBreakBefore w:val="0"/>
              <w:kinsoku/>
              <w:wordWrap/>
              <w:overflowPunct/>
              <w:topLinePunct w:val="0"/>
              <w:autoSpaceDE/>
              <w:autoSpaceDN/>
              <w:bidi w:val="0"/>
              <w:adjustRightInd/>
              <w:snapToGrid/>
              <w:spacing w:line="400" w:lineRule="exact"/>
              <w:rPr>
                <w:rFonts w:hint="default" w:ascii="Times New Roman" w:hAnsi="Times New Roman" w:eastAsia="宋体" w:cs="Times New Roman"/>
                <w:color w:val="auto"/>
                <w:sz w:val="21"/>
                <w:szCs w:val="21"/>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6" w:hRule="atLeast"/>
        </w:trPr>
        <w:tc>
          <w:tcPr>
            <w:tcW w:w="1156" w:type="dxa"/>
            <w:vMerge w:val="restart"/>
            <w:noWrap w:val="0"/>
            <w:vAlign w:val="top"/>
          </w:tcPr>
          <w:p>
            <w:pPr>
              <w:pStyle w:val="3"/>
              <w:pageBreakBefore w:val="0"/>
              <w:widowControl/>
              <w:kinsoku/>
              <w:wordWrap/>
              <w:overflowPunct/>
              <w:topLinePunct w:val="0"/>
              <w:autoSpaceDE/>
              <w:autoSpaceDN/>
              <w:bidi w:val="0"/>
              <w:adjustRightInd/>
              <w:snapToGrid/>
              <w:spacing w:beforeAutospacing="0" w:afterAutospacing="0" w:line="400" w:lineRule="exact"/>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　</w:t>
            </w:r>
          </w:p>
          <w:p>
            <w:pPr>
              <w:pStyle w:val="3"/>
              <w:pageBreakBefore w:val="0"/>
              <w:widowControl/>
              <w:kinsoku/>
              <w:wordWrap/>
              <w:overflowPunct/>
              <w:topLinePunct w:val="0"/>
              <w:autoSpaceDE/>
              <w:autoSpaceDN/>
              <w:bidi w:val="0"/>
              <w:adjustRightInd/>
              <w:snapToGrid/>
              <w:spacing w:beforeAutospacing="0" w:afterAutospacing="0" w:line="400" w:lineRule="exact"/>
              <w:rPr>
                <w:rFonts w:hint="default" w:ascii="Times New Roman" w:hAnsi="Times New Roman" w:eastAsia="宋体" w:cs="Times New Roman"/>
                <w:color w:val="auto"/>
                <w:sz w:val="21"/>
                <w:szCs w:val="21"/>
              </w:rPr>
            </w:pPr>
          </w:p>
          <w:p>
            <w:pPr>
              <w:pStyle w:val="3"/>
              <w:pageBreakBefore w:val="0"/>
              <w:widowControl/>
              <w:kinsoku/>
              <w:wordWrap/>
              <w:overflowPunct/>
              <w:topLinePunct w:val="0"/>
              <w:autoSpaceDE/>
              <w:autoSpaceDN/>
              <w:bidi w:val="0"/>
              <w:adjustRightInd/>
              <w:snapToGrid/>
              <w:spacing w:beforeAutospacing="0" w:afterAutospacing="0" w:line="400" w:lineRule="exact"/>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三、中藏医药人员配置及培训</w:t>
            </w:r>
          </w:p>
          <w:p>
            <w:pPr>
              <w:pStyle w:val="3"/>
              <w:pageBreakBefore w:val="0"/>
              <w:widowControl/>
              <w:kinsoku/>
              <w:wordWrap/>
              <w:overflowPunct/>
              <w:topLinePunct w:val="0"/>
              <w:autoSpaceDE/>
              <w:autoSpaceDN/>
              <w:bidi w:val="0"/>
              <w:adjustRightInd/>
              <w:snapToGrid/>
              <w:spacing w:beforeAutospacing="0" w:afterAutospacing="0" w:line="400" w:lineRule="exact"/>
              <w:rPr>
                <w:rFonts w:hint="default" w:ascii="Times New Roman" w:hAnsi="Times New Roman" w:eastAsia="宋体" w:cs="Times New Roman"/>
                <w:color w:val="auto"/>
                <w:sz w:val="21"/>
                <w:szCs w:val="21"/>
                <w:lang w:eastAsia="zh-CN"/>
              </w:rPr>
            </w:pPr>
            <w:r>
              <w:rPr>
                <w:rFonts w:hint="default" w:ascii="Times New Roman" w:hAnsi="Times New Roman" w:cs="Times New Roman"/>
                <w:color w:val="auto"/>
                <w:sz w:val="21"/>
                <w:szCs w:val="21"/>
                <w:lang w:eastAsia="zh-CN"/>
              </w:rPr>
              <w:t>（</w:t>
            </w:r>
            <w:r>
              <w:rPr>
                <w:rFonts w:hint="default" w:ascii="Times New Roman" w:hAnsi="Times New Roman" w:eastAsia="宋体" w:cs="Times New Roman"/>
                <w:color w:val="auto"/>
                <w:sz w:val="21"/>
                <w:szCs w:val="21"/>
              </w:rPr>
              <w:t>13</w:t>
            </w:r>
            <w:r>
              <w:rPr>
                <w:rFonts w:hint="default" w:ascii="Times New Roman" w:hAnsi="Times New Roman" w:eastAsia="宋体" w:cs="Times New Roman"/>
                <w:color w:val="auto"/>
                <w:sz w:val="21"/>
                <w:szCs w:val="21"/>
                <w:lang w:eastAsia="en-US"/>
              </w:rPr>
              <w:t>分</w:t>
            </w:r>
            <w:r>
              <w:rPr>
                <w:rFonts w:hint="default" w:ascii="Times New Roman" w:hAnsi="Times New Roman" w:cs="Times New Roman"/>
                <w:color w:val="auto"/>
                <w:sz w:val="21"/>
                <w:szCs w:val="21"/>
                <w:lang w:eastAsia="zh-CN"/>
              </w:rPr>
              <w:t>）</w:t>
            </w:r>
          </w:p>
        </w:tc>
        <w:tc>
          <w:tcPr>
            <w:tcW w:w="3398" w:type="dxa"/>
            <w:noWrap w:val="0"/>
            <w:vAlign w:val="top"/>
          </w:tcPr>
          <w:p>
            <w:pPr>
              <w:pStyle w:val="3"/>
              <w:pageBreakBefore w:val="0"/>
              <w:widowControl/>
              <w:kinsoku/>
              <w:wordWrap/>
              <w:overflowPunct/>
              <w:topLinePunct w:val="0"/>
              <w:autoSpaceDE/>
              <w:autoSpaceDN/>
              <w:bidi w:val="0"/>
              <w:adjustRightInd/>
              <w:snapToGrid/>
              <w:spacing w:beforeAutospacing="0" w:afterAutospacing="0" w:line="400" w:lineRule="exact"/>
              <w:jc w:val="both"/>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9.中藏医类别医师占本机构医师总数的比例不低于25%，且主执业机构在本机构的中藏医类别医师不少于</w:t>
            </w:r>
            <w:r>
              <w:rPr>
                <w:rFonts w:hint="default" w:ascii="Times New Roman" w:hAnsi="Times New Roman" w:eastAsia="宋体" w:cs="Times New Roman"/>
                <w:color w:val="auto"/>
                <w:sz w:val="21"/>
                <w:szCs w:val="21"/>
                <w:lang w:val="en-US" w:eastAsia="zh-CN"/>
              </w:rPr>
              <w:t>3</w:t>
            </w:r>
            <w:r>
              <w:rPr>
                <w:rFonts w:hint="default" w:ascii="Times New Roman" w:hAnsi="Times New Roman" w:eastAsia="宋体" w:cs="Times New Roman"/>
                <w:color w:val="auto"/>
                <w:sz w:val="21"/>
                <w:szCs w:val="21"/>
              </w:rPr>
              <w:t>名。</w:t>
            </w:r>
          </w:p>
        </w:tc>
        <w:tc>
          <w:tcPr>
            <w:tcW w:w="744" w:type="dxa"/>
            <w:noWrap w:val="0"/>
            <w:vAlign w:val="center"/>
          </w:tcPr>
          <w:p>
            <w:pPr>
              <w:pStyle w:val="8"/>
              <w:pageBreakBefore w:val="0"/>
              <w:kinsoku/>
              <w:wordWrap/>
              <w:overflowPunct/>
              <w:topLinePunct w:val="0"/>
              <w:autoSpaceDE/>
              <w:autoSpaceDN/>
              <w:bidi w:val="0"/>
              <w:adjustRightInd/>
              <w:snapToGrid/>
              <w:spacing w:line="400" w:lineRule="exact"/>
              <w:jc w:val="center"/>
              <w:rPr>
                <w:rFonts w:hint="default" w:ascii="Times New Roman" w:hAnsi="Times New Roman" w:eastAsia="宋体" w:cs="Times New Roman"/>
                <w:b/>
                <w:bCs/>
                <w:color w:val="auto"/>
                <w:sz w:val="21"/>
                <w:szCs w:val="21"/>
                <w:lang w:eastAsia="zh-CN"/>
              </w:rPr>
            </w:pPr>
          </w:p>
          <w:p>
            <w:pPr>
              <w:pStyle w:val="8"/>
              <w:pageBreakBefore w:val="0"/>
              <w:kinsoku/>
              <w:wordWrap/>
              <w:overflowPunct/>
              <w:topLinePunct w:val="0"/>
              <w:autoSpaceDE/>
              <w:autoSpaceDN/>
              <w:bidi w:val="0"/>
              <w:adjustRightInd/>
              <w:snapToGrid/>
              <w:spacing w:line="400" w:lineRule="exact"/>
              <w:jc w:val="center"/>
              <w:rPr>
                <w:rFonts w:hint="default" w:ascii="Times New Roman" w:hAnsi="Times New Roman" w:eastAsia="宋体" w:cs="Times New Roman"/>
                <w:b/>
                <w:bCs/>
                <w:color w:val="auto"/>
                <w:sz w:val="21"/>
                <w:szCs w:val="21"/>
                <w:lang w:eastAsia="zh-CN"/>
              </w:rPr>
            </w:pPr>
            <w:r>
              <w:rPr>
                <w:rFonts w:hint="default" w:ascii="Times New Roman" w:hAnsi="Times New Roman" w:eastAsia="宋体" w:cs="Times New Roman"/>
                <w:b/>
                <w:bCs/>
                <w:color w:val="auto"/>
                <w:sz w:val="21"/>
                <w:szCs w:val="21"/>
                <w:lang w:eastAsia="zh-CN"/>
              </w:rPr>
              <w:t>3</w:t>
            </w:r>
          </w:p>
        </w:tc>
        <w:tc>
          <w:tcPr>
            <w:tcW w:w="1321" w:type="dxa"/>
            <w:noWrap w:val="0"/>
            <w:vAlign w:val="center"/>
          </w:tcPr>
          <w:p>
            <w:pPr>
              <w:pStyle w:val="8"/>
              <w:pageBreakBefore w:val="0"/>
              <w:kinsoku/>
              <w:wordWrap/>
              <w:overflowPunct/>
              <w:topLinePunct w:val="0"/>
              <w:autoSpaceDE/>
              <w:autoSpaceDN/>
              <w:bidi w:val="0"/>
              <w:adjustRightInd/>
              <w:snapToGrid/>
              <w:spacing w:line="400" w:lineRule="exact"/>
              <w:jc w:val="center"/>
              <w:rPr>
                <w:rFonts w:hint="default" w:ascii="Times New Roman" w:hAnsi="Times New Roman" w:eastAsia="宋体" w:cs="Times New Roman"/>
                <w:color w:val="auto"/>
                <w:sz w:val="21"/>
                <w:szCs w:val="21"/>
                <w:lang w:eastAsia="zh-CN"/>
              </w:rPr>
            </w:pPr>
            <w:r>
              <w:rPr>
                <w:rFonts w:hint="default" w:ascii="Times New Roman" w:hAnsi="Times New Roman" w:eastAsia="宋体" w:cs="Times New Roman"/>
                <w:color w:val="auto"/>
                <w:sz w:val="21"/>
                <w:szCs w:val="21"/>
                <w:lang w:eastAsia="zh-CN"/>
              </w:rPr>
              <w:t>电子化注册平台</w:t>
            </w:r>
          </w:p>
        </w:tc>
        <w:tc>
          <w:tcPr>
            <w:tcW w:w="4425" w:type="dxa"/>
            <w:noWrap w:val="0"/>
            <w:vAlign w:val="top"/>
          </w:tcPr>
          <w:p>
            <w:pPr>
              <w:pStyle w:val="8"/>
              <w:pageBreakBefore w:val="0"/>
              <w:kinsoku/>
              <w:wordWrap/>
              <w:overflowPunct/>
              <w:topLinePunct w:val="0"/>
              <w:autoSpaceDE/>
              <w:autoSpaceDN/>
              <w:bidi w:val="0"/>
              <w:adjustRightInd/>
              <w:snapToGrid/>
              <w:spacing w:line="400" w:lineRule="exact"/>
              <w:jc w:val="both"/>
              <w:rPr>
                <w:rFonts w:hint="default" w:ascii="Times New Roman" w:hAnsi="Times New Roman" w:eastAsia="宋体" w:cs="Times New Roman"/>
                <w:color w:val="auto"/>
                <w:sz w:val="21"/>
                <w:szCs w:val="21"/>
                <w:lang w:eastAsia="zh-CN"/>
              </w:rPr>
            </w:pPr>
            <w:r>
              <w:rPr>
                <w:rFonts w:hint="default" w:ascii="Times New Roman" w:hAnsi="Times New Roman" w:eastAsia="宋体" w:cs="Times New Roman"/>
                <w:color w:val="auto"/>
                <w:sz w:val="21"/>
                <w:szCs w:val="21"/>
                <w:lang w:eastAsia="zh-CN"/>
              </w:rPr>
              <w:t>每少</w:t>
            </w:r>
            <w:r>
              <w:rPr>
                <w:rFonts w:hint="default" w:ascii="Times New Roman" w:hAnsi="Times New Roman" w:cs="Times New Roman"/>
                <w:color w:val="auto"/>
                <w:sz w:val="21"/>
                <w:szCs w:val="21"/>
                <w:lang w:val="en-US" w:eastAsia="zh-CN"/>
              </w:rPr>
              <w:t>1</w:t>
            </w:r>
            <w:r>
              <w:rPr>
                <w:rFonts w:hint="default" w:ascii="Times New Roman" w:hAnsi="Times New Roman" w:eastAsia="宋体" w:cs="Times New Roman"/>
                <w:color w:val="auto"/>
                <w:sz w:val="21"/>
                <w:szCs w:val="21"/>
                <w:lang w:eastAsia="zh-CN"/>
              </w:rPr>
              <w:t>名</w:t>
            </w:r>
            <w:r>
              <w:rPr>
                <w:rFonts w:hint="default" w:ascii="Times New Roman" w:hAnsi="Times New Roman" w:eastAsia="宋体" w:cs="Times New Roman"/>
                <w:color w:val="auto"/>
                <w:sz w:val="21"/>
                <w:szCs w:val="21"/>
              </w:rPr>
              <w:t>中藏医类别医师</w:t>
            </w:r>
            <w:r>
              <w:rPr>
                <w:rFonts w:hint="default" w:ascii="Times New Roman" w:hAnsi="Times New Roman" w:eastAsia="宋体" w:cs="Times New Roman"/>
                <w:color w:val="auto"/>
                <w:sz w:val="21"/>
                <w:szCs w:val="21"/>
                <w:lang w:eastAsia="zh-CN"/>
              </w:rPr>
              <w:t>扣1分，</w:t>
            </w:r>
            <w:r>
              <w:rPr>
                <w:rFonts w:hint="default" w:ascii="Times New Roman" w:hAnsi="Times New Roman" w:eastAsia="宋体" w:cs="Times New Roman"/>
                <w:color w:val="auto"/>
                <w:sz w:val="21"/>
                <w:szCs w:val="21"/>
              </w:rPr>
              <w:t>中藏医类别医师占本机构医师总数的比例</w:t>
            </w:r>
            <w:r>
              <w:rPr>
                <w:rFonts w:hint="default" w:ascii="Times New Roman" w:hAnsi="Times New Roman" w:eastAsia="宋体" w:cs="Times New Roman"/>
                <w:color w:val="auto"/>
                <w:sz w:val="21"/>
                <w:szCs w:val="21"/>
                <w:lang w:eastAsia="zh-CN"/>
              </w:rPr>
              <w:t>达不到</w:t>
            </w:r>
            <w:r>
              <w:rPr>
                <w:rFonts w:hint="default" w:ascii="Times New Roman" w:hAnsi="Times New Roman" w:eastAsia="宋体" w:cs="Times New Roman"/>
                <w:color w:val="auto"/>
                <w:sz w:val="21"/>
                <w:szCs w:val="21"/>
                <w:lang w:val="en-US" w:eastAsia="zh-CN"/>
              </w:rPr>
              <w:t>25%，</w:t>
            </w:r>
            <w:r>
              <w:rPr>
                <w:rFonts w:hint="default" w:ascii="Times New Roman" w:hAnsi="Times New Roman" w:eastAsia="宋体" w:cs="Times New Roman"/>
                <w:color w:val="auto"/>
                <w:sz w:val="21"/>
                <w:szCs w:val="21"/>
                <w:lang w:eastAsia="zh-CN"/>
              </w:rPr>
              <w:t>每少1个百分点扣0.5分，扣完为止。</w:t>
            </w:r>
          </w:p>
        </w:tc>
        <w:tc>
          <w:tcPr>
            <w:tcW w:w="825" w:type="dxa"/>
            <w:noWrap w:val="0"/>
            <w:vAlign w:val="top"/>
          </w:tcPr>
          <w:p>
            <w:pPr>
              <w:pStyle w:val="8"/>
              <w:pageBreakBefore w:val="0"/>
              <w:kinsoku/>
              <w:wordWrap/>
              <w:overflowPunct/>
              <w:topLinePunct w:val="0"/>
              <w:autoSpaceDE/>
              <w:autoSpaceDN/>
              <w:bidi w:val="0"/>
              <w:adjustRightInd/>
              <w:snapToGrid/>
              <w:spacing w:line="400" w:lineRule="exact"/>
              <w:rPr>
                <w:rFonts w:hint="default" w:ascii="Times New Roman" w:hAnsi="Times New Roman" w:eastAsia="宋体" w:cs="Times New Roman"/>
                <w:color w:val="auto"/>
                <w:sz w:val="21"/>
                <w:szCs w:val="21"/>
                <w:lang w:eastAsia="zh-CN"/>
              </w:rPr>
            </w:pPr>
          </w:p>
        </w:tc>
        <w:tc>
          <w:tcPr>
            <w:tcW w:w="947" w:type="dxa"/>
            <w:noWrap w:val="0"/>
            <w:vAlign w:val="top"/>
          </w:tcPr>
          <w:p>
            <w:pPr>
              <w:pStyle w:val="8"/>
              <w:pageBreakBefore w:val="0"/>
              <w:kinsoku/>
              <w:wordWrap/>
              <w:overflowPunct/>
              <w:topLinePunct w:val="0"/>
              <w:autoSpaceDE/>
              <w:autoSpaceDN/>
              <w:bidi w:val="0"/>
              <w:adjustRightInd/>
              <w:snapToGrid/>
              <w:spacing w:line="400" w:lineRule="exact"/>
              <w:rPr>
                <w:rFonts w:hint="default" w:ascii="Times New Roman" w:hAnsi="Times New Roman" w:eastAsia="宋体" w:cs="Times New Roman"/>
                <w:color w:val="auto"/>
                <w:sz w:val="21"/>
                <w:szCs w:val="21"/>
                <w:lang w:eastAsia="zh-CN"/>
              </w:rPr>
            </w:pPr>
          </w:p>
        </w:tc>
        <w:tc>
          <w:tcPr>
            <w:tcW w:w="1296" w:type="dxa"/>
            <w:noWrap w:val="0"/>
            <w:vAlign w:val="top"/>
          </w:tcPr>
          <w:p>
            <w:pPr>
              <w:pStyle w:val="8"/>
              <w:pageBreakBefore w:val="0"/>
              <w:kinsoku/>
              <w:wordWrap/>
              <w:overflowPunct/>
              <w:topLinePunct w:val="0"/>
              <w:autoSpaceDE/>
              <w:autoSpaceDN/>
              <w:bidi w:val="0"/>
              <w:adjustRightInd/>
              <w:snapToGrid/>
              <w:spacing w:line="400" w:lineRule="exact"/>
              <w:rPr>
                <w:rFonts w:hint="default" w:ascii="Times New Roman" w:hAnsi="Times New Roman" w:eastAsia="宋体" w:cs="Times New Roman"/>
                <w:color w:val="auto"/>
                <w:sz w:val="21"/>
                <w:szCs w:val="21"/>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6" w:hRule="atLeast"/>
        </w:trPr>
        <w:tc>
          <w:tcPr>
            <w:tcW w:w="1156" w:type="dxa"/>
            <w:vMerge w:val="continue"/>
            <w:noWrap w:val="0"/>
            <w:vAlign w:val="top"/>
          </w:tcPr>
          <w:p>
            <w:pPr>
              <w:pStyle w:val="8"/>
              <w:pageBreakBefore w:val="0"/>
              <w:kinsoku/>
              <w:wordWrap/>
              <w:overflowPunct/>
              <w:topLinePunct w:val="0"/>
              <w:autoSpaceDE/>
              <w:autoSpaceDN/>
              <w:bidi w:val="0"/>
              <w:adjustRightInd/>
              <w:snapToGrid/>
              <w:spacing w:line="400" w:lineRule="exact"/>
              <w:rPr>
                <w:rFonts w:hint="default" w:ascii="Times New Roman" w:hAnsi="Times New Roman" w:eastAsia="宋体" w:cs="Times New Roman"/>
                <w:color w:val="auto"/>
                <w:sz w:val="21"/>
                <w:szCs w:val="21"/>
                <w:lang w:eastAsia="zh-CN"/>
              </w:rPr>
            </w:pPr>
          </w:p>
        </w:tc>
        <w:tc>
          <w:tcPr>
            <w:tcW w:w="3398" w:type="dxa"/>
            <w:noWrap w:val="0"/>
            <w:vAlign w:val="top"/>
          </w:tcPr>
          <w:p>
            <w:pPr>
              <w:pStyle w:val="3"/>
              <w:pageBreakBefore w:val="0"/>
              <w:widowControl/>
              <w:kinsoku/>
              <w:wordWrap/>
              <w:overflowPunct/>
              <w:topLinePunct w:val="0"/>
              <w:autoSpaceDE/>
              <w:autoSpaceDN/>
              <w:bidi w:val="0"/>
              <w:adjustRightInd/>
              <w:snapToGrid/>
              <w:spacing w:beforeAutospacing="0" w:afterAutospacing="0" w:line="400" w:lineRule="exact"/>
              <w:jc w:val="both"/>
              <w:rPr>
                <w:rFonts w:hint="default" w:ascii="Times New Roman" w:hAnsi="Times New Roman" w:eastAsia="宋体" w:cs="Times New Roman"/>
                <w:color w:val="auto"/>
                <w:sz w:val="21"/>
                <w:szCs w:val="21"/>
              </w:rPr>
            </w:pPr>
            <w:r>
              <w:rPr>
                <w:rFonts w:hint="default" w:ascii="Times New Roman" w:hAnsi="Times New Roman" w:eastAsia="方正公文仿宋" w:cs="Times New Roman"/>
                <w:b w:val="0"/>
                <w:bCs w:val="0"/>
                <w:color w:val="auto"/>
                <w:sz w:val="18"/>
                <w:szCs w:val="18"/>
                <w:lang w:val="en-US" w:eastAsia="zh-CN"/>
              </w:rPr>
              <w:t>★</w:t>
            </w:r>
            <w:r>
              <w:rPr>
                <w:rFonts w:hint="default" w:ascii="Times New Roman" w:hAnsi="Times New Roman" w:eastAsia="宋体" w:cs="Times New Roman"/>
                <w:color w:val="auto"/>
                <w:sz w:val="21"/>
                <w:szCs w:val="21"/>
              </w:rPr>
              <w:t>10.主执业机构在本机构的中级及以上职称中藏医类别医师或执业不低于15年的中藏医类别医师不少于2名。</w:t>
            </w:r>
          </w:p>
        </w:tc>
        <w:tc>
          <w:tcPr>
            <w:tcW w:w="744" w:type="dxa"/>
            <w:noWrap w:val="0"/>
            <w:vAlign w:val="center"/>
          </w:tcPr>
          <w:p>
            <w:pPr>
              <w:pStyle w:val="8"/>
              <w:pageBreakBefore w:val="0"/>
              <w:kinsoku/>
              <w:wordWrap/>
              <w:overflowPunct/>
              <w:topLinePunct w:val="0"/>
              <w:autoSpaceDE/>
              <w:autoSpaceDN/>
              <w:bidi w:val="0"/>
              <w:adjustRightInd/>
              <w:snapToGrid/>
              <w:spacing w:line="400" w:lineRule="exact"/>
              <w:jc w:val="center"/>
              <w:rPr>
                <w:rFonts w:hint="default" w:ascii="Times New Roman" w:hAnsi="Times New Roman" w:eastAsia="宋体" w:cs="Times New Roman"/>
                <w:b/>
                <w:bCs/>
                <w:color w:val="auto"/>
                <w:sz w:val="21"/>
                <w:szCs w:val="21"/>
                <w:lang w:eastAsia="zh-CN"/>
              </w:rPr>
            </w:pPr>
            <w:r>
              <w:rPr>
                <w:rFonts w:hint="default" w:ascii="Times New Roman" w:hAnsi="Times New Roman" w:eastAsia="宋体" w:cs="Times New Roman"/>
                <w:b/>
                <w:bCs/>
                <w:color w:val="auto"/>
                <w:sz w:val="21"/>
                <w:szCs w:val="21"/>
                <w:lang w:eastAsia="zh-CN"/>
              </w:rPr>
              <w:t>2</w:t>
            </w:r>
          </w:p>
        </w:tc>
        <w:tc>
          <w:tcPr>
            <w:tcW w:w="1321" w:type="dxa"/>
            <w:noWrap w:val="0"/>
            <w:vAlign w:val="center"/>
          </w:tcPr>
          <w:p>
            <w:pPr>
              <w:pStyle w:val="8"/>
              <w:pageBreakBefore w:val="0"/>
              <w:kinsoku/>
              <w:wordWrap/>
              <w:overflowPunct/>
              <w:topLinePunct w:val="0"/>
              <w:autoSpaceDE/>
              <w:autoSpaceDN/>
              <w:bidi w:val="0"/>
              <w:adjustRightInd/>
              <w:snapToGrid/>
              <w:spacing w:line="400" w:lineRule="exact"/>
              <w:jc w:val="center"/>
              <w:rPr>
                <w:rFonts w:hint="default" w:ascii="Times New Roman" w:hAnsi="Times New Roman" w:eastAsia="宋体" w:cs="Times New Roman"/>
                <w:color w:val="auto"/>
                <w:sz w:val="21"/>
                <w:szCs w:val="21"/>
                <w:lang w:eastAsia="zh-CN"/>
              </w:rPr>
            </w:pPr>
            <w:r>
              <w:rPr>
                <w:rFonts w:hint="default" w:ascii="Times New Roman" w:hAnsi="Times New Roman" w:eastAsia="宋体" w:cs="Times New Roman"/>
                <w:color w:val="auto"/>
                <w:sz w:val="21"/>
                <w:szCs w:val="21"/>
                <w:lang w:eastAsia="zh-CN"/>
              </w:rPr>
              <w:t>查看资料</w:t>
            </w:r>
          </w:p>
        </w:tc>
        <w:tc>
          <w:tcPr>
            <w:tcW w:w="4425" w:type="dxa"/>
            <w:noWrap w:val="0"/>
            <w:vAlign w:val="top"/>
          </w:tcPr>
          <w:p>
            <w:pPr>
              <w:pStyle w:val="8"/>
              <w:pageBreakBefore w:val="0"/>
              <w:kinsoku/>
              <w:wordWrap/>
              <w:overflowPunct/>
              <w:topLinePunct w:val="0"/>
              <w:autoSpaceDE/>
              <w:autoSpaceDN/>
              <w:bidi w:val="0"/>
              <w:adjustRightInd/>
              <w:snapToGrid/>
              <w:spacing w:line="400" w:lineRule="exact"/>
              <w:jc w:val="both"/>
              <w:rPr>
                <w:rFonts w:hint="default" w:ascii="Times New Roman" w:hAnsi="Times New Roman" w:eastAsia="宋体" w:cs="Times New Roman"/>
                <w:color w:val="auto"/>
                <w:sz w:val="21"/>
                <w:szCs w:val="21"/>
                <w:lang w:eastAsia="zh-CN"/>
              </w:rPr>
            </w:pPr>
            <w:r>
              <w:rPr>
                <w:rFonts w:hint="default" w:ascii="Times New Roman" w:hAnsi="Times New Roman" w:eastAsia="宋体" w:cs="Times New Roman"/>
                <w:color w:val="auto"/>
                <w:sz w:val="21"/>
                <w:szCs w:val="21"/>
              </w:rPr>
              <w:t>中级及以上职称中藏医类别医师或执业不低于15年的中藏医类别医师</w:t>
            </w:r>
            <w:r>
              <w:rPr>
                <w:rFonts w:hint="default" w:ascii="Times New Roman" w:hAnsi="Times New Roman" w:eastAsia="宋体" w:cs="Times New Roman"/>
                <w:color w:val="auto"/>
                <w:sz w:val="21"/>
                <w:szCs w:val="21"/>
                <w:lang w:eastAsia="zh-CN"/>
              </w:rPr>
              <w:t>每少1名扣1分。</w:t>
            </w:r>
          </w:p>
        </w:tc>
        <w:tc>
          <w:tcPr>
            <w:tcW w:w="825" w:type="dxa"/>
            <w:noWrap w:val="0"/>
            <w:vAlign w:val="top"/>
          </w:tcPr>
          <w:p>
            <w:pPr>
              <w:pStyle w:val="8"/>
              <w:pageBreakBefore w:val="0"/>
              <w:kinsoku/>
              <w:wordWrap/>
              <w:overflowPunct/>
              <w:topLinePunct w:val="0"/>
              <w:autoSpaceDE/>
              <w:autoSpaceDN/>
              <w:bidi w:val="0"/>
              <w:adjustRightInd/>
              <w:snapToGrid/>
              <w:spacing w:line="400" w:lineRule="exact"/>
              <w:rPr>
                <w:rFonts w:hint="default" w:ascii="Times New Roman" w:hAnsi="Times New Roman" w:eastAsia="宋体" w:cs="Times New Roman"/>
                <w:color w:val="auto"/>
                <w:sz w:val="21"/>
                <w:szCs w:val="21"/>
                <w:lang w:eastAsia="zh-CN"/>
              </w:rPr>
            </w:pPr>
          </w:p>
        </w:tc>
        <w:tc>
          <w:tcPr>
            <w:tcW w:w="947" w:type="dxa"/>
            <w:noWrap w:val="0"/>
            <w:vAlign w:val="top"/>
          </w:tcPr>
          <w:p>
            <w:pPr>
              <w:pStyle w:val="8"/>
              <w:pageBreakBefore w:val="0"/>
              <w:kinsoku/>
              <w:wordWrap/>
              <w:overflowPunct/>
              <w:topLinePunct w:val="0"/>
              <w:autoSpaceDE/>
              <w:autoSpaceDN/>
              <w:bidi w:val="0"/>
              <w:adjustRightInd/>
              <w:snapToGrid/>
              <w:spacing w:line="400" w:lineRule="exact"/>
              <w:rPr>
                <w:rFonts w:hint="default" w:ascii="Times New Roman" w:hAnsi="Times New Roman" w:eastAsia="宋体" w:cs="Times New Roman"/>
                <w:color w:val="auto"/>
                <w:sz w:val="21"/>
                <w:szCs w:val="21"/>
                <w:lang w:eastAsia="zh-CN"/>
              </w:rPr>
            </w:pPr>
          </w:p>
        </w:tc>
        <w:tc>
          <w:tcPr>
            <w:tcW w:w="1296" w:type="dxa"/>
            <w:noWrap w:val="0"/>
            <w:vAlign w:val="top"/>
          </w:tcPr>
          <w:p>
            <w:pPr>
              <w:pStyle w:val="8"/>
              <w:pageBreakBefore w:val="0"/>
              <w:kinsoku/>
              <w:wordWrap/>
              <w:overflowPunct/>
              <w:topLinePunct w:val="0"/>
              <w:autoSpaceDE/>
              <w:autoSpaceDN/>
              <w:bidi w:val="0"/>
              <w:adjustRightInd/>
              <w:snapToGrid/>
              <w:spacing w:line="400" w:lineRule="exact"/>
              <w:rPr>
                <w:rFonts w:hint="default" w:ascii="Times New Roman" w:hAnsi="Times New Roman" w:eastAsia="宋体" w:cs="Times New Roman"/>
                <w:color w:val="auto"/>
                <w:sz w:val="21"/>
                <w:szCs w:val="21"/>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 w:hRule="atLeast"/>
        </w:trPr>
        <w:tc>
          <w:tcPr>
            <w:tcW w:w="1156" w:type="dxa"/>
            <w:vMerge w:val="continue"/>
            <w:noWrap w:val="0"/>
            <w:vAlign w:val="top"/>
          </w:tcPr>
          <w:p>
            <w:pPr>
              <w:pStyle w:val="8"/>
              <w:pageBreakBefore w:val="0"/>
              <w:kinsoku/>
              <w:wordWrap/>
              <w:overflowPunct/>
              <w:topLinePunct w:val="0"/>
              <w:autoSpaceDE/>
              <w:autoSpaceDN/>
              <w:bidi w:val="0"/>
              <w:adjustRightInd/>
              <w:snapToGrid/>
              <w:spacing w:line="400" w:lineRule="exact"/>
              <w:rPr>
                <w:rFonts w:hint="default" w:ascii="Times New Roman" w:hAnsi="Times New Roman" w:eastAsia="宋体" w:cs="Times New Roman"/>
                <w:color w:val="auto"/>
                <w:sz w:val="21"/>
                <w:szCs w:val="21"/>
                <w:lang w:eastAsia="zh-CN"/>
              </w:rPr>
            </w:pPr>
          </w:p>
        </w:tc>
        <w:tc>
          <w:tcPr>
            <w:tcW w:w="3398" w:type="dxa"/>
            <w:noWrap w:val="0"/>
            <w:vAlign w:val="top"/>
          </w:tcPr>
          <w:p>
            <w:pPr>
              <w:pStyle w:val="3"/>
              <w:pageBreakBefore w:val="0"/>
              <w:widowControl/>
              <w:kinsoku/>
              <w:wordWrap/>
              <w:overflowPunct/>
              <w:topLinePunct w:val="0"/>
              <w:autoSpaceDE/>
              <w:autoSpaceDN/>
              <w:bidi w:val="0"/>
              <w:adjustRightInd/>
              <w:snapToGrid/>
              <w:spacing w:beforeAutospacing="0" w:afterAutospacing="0" w:line="400" w:lineRule="exact"/>
              <w:jc w:val="both"/>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11.中藏药饮片调剂人员不少于2名，应为中藏药专业技术人员或经过县级及以上中藏医药主管部门组织的中藏医药知识与技能培训并考核合格的非中藏药专业人员。</w:t>
            </w:r>
          </w:p>
        </w:tc>
        <w:tc>
          <w:tcPr>
            <w:tcW w:w="744" w:type="dxa"/>
            <w:noWrap w:val="0"/>
            <w:vAlign w:val="center"/>
          </w:tcPr>
          <w:p>
            <w:pPr>
              <w:pStyle w:val="8"/>
              <w:pageBreakBefore w:val="0"/>
              <w:kinsoku/>
              <w:wordWrap/>
              <w:overflowPunct/>
              <w:topLinePunct w:val="0"/>
              <w:autoSpaceDE/>
              <w:autoSpaceDN/>
              <w:bidi w:val="0"/>
              <w:adjustRightInd/>
              <w:snapToGrid/>
              <w:spacing w:line="400" w:lineRule="exact"/>
              <w:jc w:val="center"/>
              <w:rPr>
                <w:rFonts w:hint="default" w:ascii="Times New Roman" w:hAnsi="Times New Roman" w:eastAsia="宋体" w:cs="Times New Roman"/>
                <w:b/>
                <w:bCs/>
                <w:color w:val="auto"/>
                <w:sz w:val="21"/>
                <w:szCs w:val="21"/>
                <w:lang w:eastAsia="zh-CN"/>
              </w:rPr>
            </w:pPr>
          </w:p>
          <w:p>
            <w:pPr>
              <w:pStyle w:val="8"/>
              <w:pageBreakBefore w:val="0"/>
              <w:kinsoku/>
              <w:wordWrap/>
              <w:overflowPunct/>
              <w:topLinePunct w:val="0"/>
              <w:autoSpaceDE/>
              <w:autoSpaceDN/>
              <w:bidi w:val="0"/>
              <w:adjustRightInd/>
              <w:snapToGrid/>
              <w:spacing w:line="400" w:lineRule="exact"/>
              <w:jc w:val="center"/>
              <w:rPr>
                <w:rFonts w:hint="default" w:ascii="Times New Roman" w:hAnsi="Times New Roman" w:eastAsia="宋体" w:cs="Times New Roman"/>
                <w:b/>
                <w:bCs/>
                <w:color w:val="auto"/>
                <w:sz w:val="21"/>
                <w:szCs w:val="21"/>
                <w:lang w:eastAsia="zh-CN"/>
              </w:rPr>
            </w:pPr>
            <w:r>
              <w:rPr>
                <w:rFonts w:hint="default" w:ascii="Times New Roman" w:hAnsi="Times New Roman" w:eastAsia="宋体" w:cs="Times New Roman"/>
                <w:b/>
                <w:bCs/>
                <w:color w:val="auto"/>
                <w:sz w:val="21"/>
                <w:szCs w:val="21"/>
                <w:lang w:eastAsia="zh-CN"/>
              </w:rPr>
              <w:t>2</w:t>
            </w:r>
          </w:p>
        </w:tc>
        <w:tc>
          <w:tcPr>
            <w:tcW w:w="1321" w:type="dxa"/>
            <w:noWrap w:val="0"/>
            <w:vAlign w:val="center"/>
          </w:tcPr>
          <w:p>
            <w:pPr>
              <w:pStyle w:val="8"/>
              <w:pageBreakBefore w:val="0"/>
              <w:kinsoku/>
              <w:wordWrap/>
              <w:overflowPunct/>
              <w:topLinePunct w:val="0"/>
              <w:autoSpaceDE/>
              <w:autoSpaceDN/>
              <w:bidi w:val="0"/>
              <w:adjustRightInd/>
              <w:snapToGrid/>
              <w:spacing w:line="400" w:lineRule="exact"/>
              <w:jc w:val="center"/>
              <w:rPr>
                <w:rFonts w:hint="default" w:ascii="Times New Roman" w:hAnsi="Times New Roman" w:eastAsia="宋体" w:cs="Times New Roman"/>
                <w:color w:val="auto"/>
                <w:sz w:val="21"/>
                <w:szCs w:val="21"/>
                <w:lang w:eastAsia="zh-CN"/>
              </w:rPr>
            </w:pPr>
            <w:r>
              <w:rPr>
                <w:rFonts w:hint="default" w:ascii="Times New Roman" w:hAnsi="Times New Roman" w:eastAsia="宋体" w:cs="Times New Roman"/>
                <w:color w:val="auto"/>
                <w:sz w:val="21"/>
                <w:szCs w:val="21"/>
                <w:lang w:eastAsia="zh-CN"/>
              </w:rPr>
              <w:t>查看资料</w:t>
            </w:r>
          </w:p>
        </w:tc>
        <w:tc>
          <w:tcPr>
            <w:tcW w:w="4425" w:type="dxa"/>
            <w:noWrap w:val="0"/>
            <w:vAlign w:val="top"/>
          </w:tcPr>
          <w:p>
            <w:pPr>
              <w:pStyle w:val="8"/>
              <w:pageBreakBefore w:val="0"/>
              <w:kinsoku/>
              <w:wordWrap/>
              <w:overflowPunct/>
              <w:topLinePunct w:val="0"/>
              <w:autoSpaceDE/>
              <w:autoSpaceDN/>
              <w:bidi w:val="0"/>
              <w:adjustRightInd/>
              <w:snapToGrid/>
              <w:spacing w:line="400" w:lineRule="exact"/>
              <w:jc w:val="both"/>
              <w:rPr>
                <w:rFonts w:hint="default" w:ascii="Times New Roman" w:hAnsi="Times New Roman" w:eastAsia="宋体" w:cs="Times New Roman"/>
                <w:color w:val="auto"/>
                <w:sz w:val="21"/>
                <w:szCs w:val="21"/>
                <w:lang w:eastAsia="zh-CN"/>
              </w:rPr>
            </w:pPr>
            <w:r>
              <w:rPr>
                <w:rFonts w:hint="default" w:ascii="Times New Roman" w:hAnsi="Times New Roman" w:eastAsia="宋体" w:cs="Times New Roman"/>
                <w:color w:val="auto"/>
                <w:sz w:val="21"/>
                <w:szCs w:val="21"/>
              </w:rPr>
              <w:t>中藏药饮片调剂人员</w:t>
            </w:r>
            <w:r>
              <w:rPr>
                <w:rFonts w:hint="default" w:ascii="Times New Roman" w:hAnsi="Times New Roman" w:eastAsia="宋体" w:cs="Times New Roman"/>
                <w:color w:val="auto"/>
                <w:sz w:val="21"/>
                <w:szCs w:val="21"/>
                <w:lang w:eastAsia="zh-CN"/>
              </w:rPr>
              <w:t>每少1名扣1分。</w:t>
            </w:r>
            <w:r>
              <w:rPr>
                <w:rFonts w:hint="default" w:ascii="Times New Roman" w:hAnsi="Times New Roman" w:cs="Times New Roman"/>
                <w:color w:val="auto"/>
                <w:sz w:val="21"/>
                <w:szCs w:val="21"/>
                <w:lang w:eastAsia="zh-CN"/>
              </w:rPr>
              <w:t>该人员如非</w:t>
            </w:r>
            <w:r>
              <w:rPr>
                <w:rFonts w:hint="default" w:ascii="Times New Roman" w:hAnsi="Times New Roman" w:eastAsia="宋体" w:cs="Times New Roman"/>
                <w:color w:val="auto"/>
                <w:sz w:val="21"/>
                <w:szCs w:val="21"/>
              </w:rPr>
              <w:t>中藏药专业技术人员</w:t>
            </w:r>
            <w:r>
              <w:rPr>
                <w:rFonts w:hint="default" w:ascii="Times New Roman" w:hAnsi="Times New Roman" w:eastAsia="宋体" w:cs="Times New Roman"/>
                <w:color w:val="auto"/>
                <w:sz w:val="21"/>
                <w:szCs w:val="21"/>
                <w:lang w:eastAsia="zh-CN"/>
              </w:rPr>
              <w:t>或经过培训并考核合格的</w:t>
            </w:r>
            <w:r>
              <w:rPr>
                <w:rFonts w:hint="default" w:ascii="Times New Roman" w:hAnsi="Times New Roman" w:eastAsia="宋体" w:cs="Times New Roman"/>
                <w:color w:val="auto"/>
                <w:sz w:val="21"/>
                <w:szCs w:val="21"/>
              </w:rPr>
              <w:t>非中藏药专业人员</w:t>
            </w:r>
            <w:r>
              <w:rPr>
                <w:rFonts w:hint="default" w:ascii="Times New Roman" w:hAnsi="Times New Roman" w:eastAsia="宋体" w:cs="Times New Roman"/>
                <w:color w:val="auto"/>
                <w:sz w:val="21"/>
                <w:szCs w:val="21"/>
                <w:lang w:eastAsia="zh-CN"/>
              </w:rPr>
              <w:t>扣</w:t>
            </w:r>
            <w:r>
              <w:rPr>
                <w:rFonts w:hint="default" w:ascii="Times New Roman" w:hAnsi="Times New Roman" w:cs="Times New Roman"/>
                <w:color w:val="auto"/>
                <w:sz w:val="21"/>
                <w:szCs w:val="21"/>
                <w:lang w:val="en-US" w:eastAsia="zh-CN"/>
              </w:rPr>
              <w:t>1</w:t>
            </w:r>
            <w:r>
              <w:rPr>
                <w:rFonts w:hint="default" w:ascii="Times New Roman" w:hAnsi="Times New Roman" w:eastAsia="宋体" w:cs="Times New Roman"/>
                <w:color w:val="auto"/>
                <w:sz w:val="21"/>
                <w:szCs w:val="21"/>
                <w:lang w:eastAsia="zh-CN"/>
              </w:rPr>
              <w:t>分。</w:t>
            </w:r>
          </w:p>
        </w:tc>
        <w:tc>
          <w:tcPr>
            <w:tcW w:w="825" w:type="dxa"/>
            <w:noWrap w:val="0"/>
            <w:vAlign w:val="top"/>
          </w:tcPr>
          <w:p>
            <w:pPr>
              <w:pStyle w:val="8"/>
              <w:pageBreakBefore w:val="0"/>
              <w:kinsoku/>
              <w:wordWrap/>
              <w:overflowPunct/>
              <w:topLinePunct w:val="0"/>
              <w:autoSpaceDE/>
              <w:autoSpaceDN/>
              <w:bidi w:val="0"/>
              <w:adjustRightInd/>
              <w:snapToGrid/>
              <w:spacing w:line="400" w:lineRule="exact"/>
              <w:rPr>
                <w:rFonts w:hint="default" w:ascii="Times New Roman" w:hAnsi="Times New Roman" w:eastAsia="宋体" w:cs="Times New Roman"/>
                <w:color w:val="auto"/>
                <w:sz w:val="21"/>
                <w:szCs w:val="21"/>
                <w:lang w:eastAsia="zh-CN"/>
              </w:rPr>
            </w:pPr>
          </w:p>
        </w:tc>
        <w:tc>
          <w:tcPr>
            <w:tcW w:w="947" w:type="dxa"/>
            <w:noWrap w:val="0"/>
            <w:vAlign w:val="top"/>
          </w:tcPr>
          <w:p>
            <w:pPr>
              <w:pStyle w:val="8"/>
              <w:pageBreakBefore w:val="0"/>
              <w:kinsoku/>
              <w:wordWrap/>
              <w:overflowPunct/>
              <w:topLinePunct w:val="0"/>
              <w:autoSpaceDE/>
              <w:autoSpaceDN/>
              <w:bidi w:val="0"/>
              <w:adjustRightInd/>
              <w:snapToGrid/>
              <w:spacing w:line="400" w:lineRule="exact"/>
              <w:rPr>
                <w:rFonts w:hint="default" w:ascii="Times New Roman" w:hAnsi="Times New Roman" w:eastAsia="宋体" w:cs="Times New Roman"/>
                <w:color w:val="auto"/>
                <w:sz w:val="21"/>
                <w:szCs w:val="21"/>
                <w:lang w:eastAsia="zh-CN"/>
              </w:rPr>
            </w:pPr>
          </w:p>
        </w:tc>
        <w:tc>
          <w:tcPr>
            <w:tcW w:w="1296" w:type="dxa"/>
            <w:noWrap w:val="0"/>
            <w:vAlign w:val="top"/>
          </w:tcPr>
          <w:p>
            <w:pPr>
              <w:pStyle w:val="8"/>
              <w:pageBreakBefore w:val="0"/>
              <w:kinsoku/>
              <w:wordWrap/>
              <w:overflowPunct/>
              <w:topLinePunct w:val="0"/>
              <w:autoSpaceDE/>
              <w:autoSpaceDN/>
              <w:bidi w:val="0"/>
              <w:adjustRightInd/>
              <w:snapToGrid/>
              <w:spacing w:line="400" w:lineRule="exact"/>
              <w:rPr>
                <w:rFonts w:hint="default" w:ascii="Times New Roman" w:hAnsi="Times New Roman" w:eastAsia="宋体" w:cs="Times New Roman"/>
                <w:color w:val="auto"/>
                <w:sz w:val="21"/>
                <w:szCs w:val="21"/>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 w:hRule="atLeast"/>
        </w:trPr>
        <w:tc>
          <w:tcPr>
            <w:tcW w:w="1156" w:type="dxa"/>
            <w:vMerge w:val="continue"/>
            <w:noWrap w:val="0"/>
            <w:vAlign w:val="top"/>
          </w:tcPr>
          <w:p>
            <w:pPr>
              <w:pStyle w:val="8"/>
              <w:pageBreakBefore w:val="0"/>
              <w:kinsoku/>
              <w:wordWrap/>
              <w:overflowPunct/>
              <w:topLinePunct w:val="0"/>
              <w:autoSpaceDE/>
              <w:autoSpaceDN/>
              <w:bidi w:val="0"/>
              <w:adjustRightInd/>
              <w:snapToGrid/>
              <w:spacing w:line="400" w:lineRule="exact"/>
              <w:rPr>
                <w:rFonts w:hint="default" w:ascii="Times New Roman" w:hAnsi="Times New Roman" w:eastAsia="宋体" w:cs="Times New Roman"/>
                <w:color w:val="auto"/>
                <w:sz w:val="21"/>
                <w:szCs w:val="21"/>
                <w:lang w:eastAsia="zh-CN"/>
              </w:rPr>
            </w:pPr>
          </w:p>
        </w:tc>
        <w:tc>
          <w:tcPr>
            <w:tcW w:w="3398" w:type="dxa"/>
            <w:noWrap w:val="0"/>
            <w:vAlign w:val="top"/>
          </w:tcPr>
          <w:p>
            <w:pPr>
              <w:pStyle w:val="3"/>
              <w:pageBreakBefore w:val="0"/>
              <w:widowControl/>
              <w:kinsoku/>
              <w:wordWrap/>
              <w:overflowPunct/>
              <w:topLinePunct w:val="0"/>
              <w:autoSpaceDE/>
              <w:autoSpaceDN/>
              <w:bidi w:val="0"/>
              <w:adjustRightInd/>
              <w:snapToGrid/>
              <w:spacing w:beforeAutospacing="0" w:afterAutospacing="0" w:line="400" w:lineRule="exact"/>
              <w:jc w:val="both"/>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12.中藏药煎药室工作人员，应经过中藏药煎药相关知识和技能培训并考核合格。</w:t>
            </w:r>
          </w:p>
        </w:tc>
        <w:tc>
          <w:tcPr>
            <w:tcW w:w="744" w:type="dxa"/>
            <w:noWrap w:val="0"/>
            <w:vAlign w:val="center"/>
          </w:tcPr>
          <w:p>
            <w:pPr>
              <w:pStyle w:val="8"/>
              <w:pageBreakBefore w:val="0"/>
              <w:kinsoku/>
              <w:wordWrap/>
              <w:overflowPunct/>
              <w:topLinePunct w:val="0"/>
              <w:autoSpaceDE/>
              <w:autoSpaceDN/>
              <w:bidi w:val="0"/>
              <w:adjustRightInd/>
              <w:snapToGrid/>
              <w:spacing w:line="400" w:lineRule="exact"/>
              <w:jc w:val="center"/>
              <w:rPr>
                <w:rFonts w:hint="default" w:ascii="Times New Roman" w:hAnsi="Times New Roman" w:eastAsia="宋体" w:cs="Times New Roman"/>
                <w:b/>
                <w:bCs/>
                <w:color w:val="auto"/>
                <w:sz w:val="21"/>
                <w:szCs w:val="21"/>
                <w:lang w:eastAsia="zh-CN"/>
              </w:rPr>
            </w:pPr>
            <w:r>
              <w:rPr>
                <w:rFonts w:hint="default" w:ascii="Times New Roman" w:hAnsi="Times New Roman" w:eastAsia="宋体" w:cs="Times New Roman"/>
                <w:b/>
                <w:bCs/>
                <w:color w:val="auto"/>
                <w:sz w:val="21"/>
                <w:szCs w:val="21"/>
                <w:lang w:eastAsia="zh-CN"/>
              </w:rPr>
              <w:t>2</w:t>
            </w:r>
          </w:p>
        </w:tc>
        <w:tc>
          <w:tcPr>
            <w:tcW w:w="1321" w:type="dxa"/>
            <w:noWrap w:val="0"/>
            <w:vAlign w:val="center"/>
          </w:tcPr>
          <w:p>
            <w:pPr>
              <w:pStyle w:val="8"/>
              <w:pageBreakBefore w:val="0"/>
              <w:kinsoku/>
              <w:wordWrap/>
              <w:overflowPunct/>
              <w:topLinePunct w:val="0"/>
              <w:autoSpaceDE/>
              <w:autoSpaceDN/>
              <w:bidi w:val="0"/>
              <w:adjustRightInd/>
              <w:snapToGrid/>
              <w:spacing w:line="400" w:lineRule="exact"/>
              <w:jc w:val="center"/>
              <w:rPr>
                <w:rFonts w:hint="default" w:ascii="Times New Roman" w:hAnsi="Times New Roman" w:eastAsia="宋体" w:cs="Times New Roman"/>
                <w:color w:val="auto"/>
                <w:sz w:val="21"/>
                <w:szCs w:val="21"/>
                <w:lang w:eastAsia="zh-CN"/>
              </w:rPr>
            </w:pPr>
            <w:r>
              <w:rPr>
                <w:rFonts w:hint="default" w:ascii="Times New Roman" w:hAnsi="Times New Roman" w:eastAsia="宋体" w:cs="Times New Roman"/>
                <w:color w:val="auto"/>
                <w:sz w:val="21"/>
                <w:szCs w:val="21"/>
                <w:lang w:eastAsia="zh-CN"/>
              </w:rPr>
              <w:t>查看资料</w:t>
            </w:r>
          </w:p>
        </w:tc>
        <w:tc>
          <w:tcPr>
            <w:tcW w:w="4425" w:type="dxa"/>
            <w:noWrap w:val="0"/>
            <w:vAlign w:val="top"/>
          </w:tcPr>
          <w:p>
            <w:pPr>
              <w:pStyle w:val="8"/>
              <w:pageBreakBefore w:val="0"/>
              <w:kinsoku/>
              <w:wordWrap/>
              <w:overflowPunct/>
              <w:topLinePunct w:val="0"/>
              <w:autoSpaceDE/>
              <w:autoSpaceDN/>
              <w:bidi w:val="0"/>
              <w:adjustRightInd/>
              <w:snapToGrid/>
              <w:spacing w:line="400" w:lineRule="exact"/>
              <w:jc w:val="both"/>
              <w:rPr>
                <w:rFonts w:hint="default" w:ascii="Times New Roman" w:hAnsi="Times New Roman" w:eastAsia="宋体" w:cs="Times New Roman"/>
                <w:color w:val="auto"/>
                <w:sz w:val="21"/>
                <w:szCs w:val="21"/>
                <w:lang w:eastAsia="zh-CN"/>
              </w:rPr>
            </w:pPr>
            <w:r>
              <w:rPr>
                <w:rFonts w:hint="default" w:ascii="Times New Roman" w:hAnsi="Times New Roman" w:cs="Times New Roman"/>
                <w:color w:val="auto"/>
                <w:sz w:val="21"/>
                <w:szCs w:val="21"/>
                <w:lang w:eastAsia="zh-CN"/>
              </w:rPr>
              <w:t>煎药室工作人员</w:t>
            </w:r>
            <w:r>
              <w:rPr>
                <w:rFonts w:hint="default" w:ascii="Times New Roman" w:hAnsi="Times New Roman" w:eastAsia="宋体" w:cs="Times New Roman"/>
                <w:color w:val="auto"/>
                <w:sz w:val="21"/>
                <w:szCs w:val="21"/>
                <w:lang w:eastAsia="zh-CN"/>
              </w:rPr>
              <w:t>未经过相关培训扣1分</w:t>
            </w:r>
            <w:r>
              <w:rPr>
                <w:rFonts w:hint="default" w:ascii="Times New Roman" w:hAnsi="Times New Roman" w:cs="Times New Roman"/>
                <w:color w:val="auto"/>
                <w:sz w:val="21"/>
                <w:szCs w:val="21"/>
                <w:lang w:eastAsia="zh-CN"/>
              </w:rPr>
              <w:t>，考核不合格扣</w:t>
            </w:r>
            <w:r>
              <w:rPr>
                <w:rFonts w:hint="default" w:ascii="Times New Roman" w:hAnsi="Times New Roman" w:cs="Times New Roman"/>
                <w:color w:val="auto"/>
                <w:sz w:val="21"/>
                <w:szCs w:val="21"/>
                <w:lang w:val="en-US" w:eastAsia="zh-CN"/>
              </w:rPr>
              <w:t>2分</w:t>
            </w:r>
            <w:r>
              <w:rPr>
                <w:rFonts w:hint="default" w:ascii="Times New Roman" w:hAnsi="Times New Roman" w:eastAsia="宋体" w:cs="Times New Roman"/>
                <w:color w:val="auto"/>
                <w:sz w:val="21"/>
                <w:szCs w:val="21"/>
                <w:lang w:eastAsia="zh-CN"/>
              </w:rPr>
              <w:t>。</w:t>
            </w:r>
          </w:p>
        </w:tc>
        <w:tc>
          <w:tcPr>
            <w:tcW w:w="825" w:type="dxa"/>
            <w:noWrap w:val="0"/>
            <w:vAlign w:val="top"/>
          </w:tcPr>
          <w:p>
            <w:pPr>
              <w:pStyle w:val="8"/>
              <w:pageBreakBefore w:val="0"/>
              <w:kinsoku/>
              <w:wordWrap/>
              <w:overflowPunct/>
              <w:topLinePunct w:val="0"/>
              <w:autoSpaceDE/>
              <w:autoSpaceDN/>
              <w:bidi w:val="0"/>
              <w:adjustRightInd/>
              <w:snapToGrid/>
              <w:spacing w:line="400" w:lineRule="exact"/>
              <w:rPr>
                <w:rFonts w:hint="default" w:ascii="Times New Roman" w:hAnsi="Times New Roman" w:eastAsia="宋体" w:cs="Times New Roman"/>
                <w:color w:val="auto"/>
                <w:sz w:val="21"/>
                <w:szCs w:val="21"/>
                <w:lang w:eastAsia="zh-CN"/>
              </w:rPr>
            </w:pPr>
          </w:p>
        </w:tc>
        <w:tc>
          <w:tcPr>
            <w:tcW w:w="947" w:type="dxa"/>
            <w:noWrap w:val="0"/>
            <w:vAlign w:val="top"/>
          </w:tcPr>
          <w:p>
            <w:pPr>
              <w:pStyle w:val="8"/>
              <w:pageBreakBefore w:val="0"/>
              <w:kinsoku/>
              <w:wordWrap/>
              <w:overflowPunct/>
              <w:topLinePunct w:val="0"/>
              <w:autoSpaceDE/>
              <w:autoSpaceDN/>
              <w:bidi w:val="0"/>
              <w:adjustRightInd/>
              <w:snapToGrid/>
              <w:spacing w:line="400" w:lineRule="exact"/>
              <w:rPr>
                <w:rFonts w:hint="default" w:ascii="Times New Roman" w:hAnsi="Times New Roman" w:eastAsia="宋体" w:cs="Times New Roman"/>
                <w:color w:val="auto"/>
                <w:sz w:val="21"/>
                <w:szCs w:val="21"/>
                <w:lang w:eastAsia="zh-CN"/>
              </w:rPr>
            </w:pPr>
          </w:p>
        </w:tc>
        <w:tc>
          <w:tcPr>
            <w:tcW w:w="1296" w:type="dxa"/>
            <w:noWrap w:val="0"/>
            <w:vAlign w:val="top"/>
          </w:tcPr>
          <w:p>
            <w:pPr>
              <w:pStyle w:val="8"/>
              <w:pageBreakBefore w:val="0"/>
              <w:kinsoku/>
              <w:wordWrap/>
              <w:overflowPunct/>
              <w:topLinePunct w:val="0"/>
              <w:autoSpaceDE/>
              <w:autoSpaceDN/>
              <w:bidi w:val="0"/>
              <w:adjustRightInd/>
              <w:snapToGrid/>
              <w:spacing w:line="400" w:lineRule="exact"/>
              <w:rPr>
                <w:rFonts w:hint="default" w:ascii="Times New Roman" w:hAnsi="Times New Roman" w:eastAsia="宋体" w:cs="Times New Roman"/>
                <w:color w:val="auto"/>
                <w:sz w:val="21"/>
                <w:szCs w:val="21"/>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6" w:hRule="atLeast"/>
        </w:trPr>
        <w:tc>
          <w:tcPr>
            <w:tcW w:w="1156" w:type="dxa"/>
            <w:vMerge w:val="continue"/>
            <w:noWrap w:val="0"/>
            <w:vAlign w:val="top"/>
          </w:tcPr>
          <w:p>
            <w:pPr>
              <w:pStyle w:val="8"/>
              <w:pageBreakBefore w:val="0"/>
              <w:kinsoku/>
              <w:wordWrap/>
              <w:overflowPunct/>
              <w:topLinePunct w:val="0"/>
              <w:autoSpaceDE/>
              <w:autoSpaceDN/>
              <w:bidi w:val="0"/>
              <w:adjustRightInd/>
              <w:snapToGrid/>
              <w:spacing w:line="400" w:lineRule="exact"/>
              <w:rPr>
                <w:rFonts w:hint="default" w:ascii="Times New Roman" w:hAnsi="Times New Roman" w:eastAsia="宋体" w:cs="Times New Roman"/>
                <w:color w:val="auto"/>
                <w:sz w:val="21"/>
                <w:szCs w:val="21"/>
                <w:lang w:eastAsia="zh-CN"/>
              </w:rPr>
            </w:pPr>
          </w:p>
        </w:tc>
        <w:tc>
          <w:tcPr>
            <w:tcW w:w="3398" w:type="dxa"/>
            <w:noWrap w:val="0"/>
            <w:vAlign w:val="top"/>
          </w:tcPr>
          <w:p>
            <w:pPr>
              <w:pStyle w:val="3"/>
              <w:pageBreakBefore w:val="0"/>
              <w:widowControl/>
              <w:kinsoku/>
              <w:wordWrap/>
              <w:overflowPunct/>
              <w:topLinePunct w:val="0"/>
              <w:autoSpaceDE/>
              <w:autoSpaceDN/>
              <w:bidi w:val="0"/>
              <w:adjustRightInd/>
              <w:snapToGrid/>
              <w:spacing w:beforeAutospacing="0" w:afterAutospacing="0" w:line="400" w:lineRule="exact"/>
              <w:jc w:val="both"/>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13.中藏医馆应每年选派至少1人赴上级医院进修学习或参加县级以上中藏医药师承项目，提高中藏医药人员的技术水平和服务能力。</w:t>
            </w:r>
          </w:p>
        </w:tc>
        <w:tc>
          <w:tcPr>
            <w:tcW w:w="744" w:type="dxa"/>
            <w:noWrap w:val="0"/>
            <w:vAlign w:val="center"/>
          </w:tcPr>
          <w:p>
            <w:pPr>
              <w:pStyle w:val="8"/>
              <w:pageBreakBefore w:val="0"/>
              <w:kinsoku/>
              <w:wordWrap/>
              <w:overflowPunct/>
              <w:topLinePunct w:val="0"/>
              <w:autoSpaceDE/>
              <w:autoSpaceDN/>
              <w:bidi w:val="0"/>
              <w:adjustRightInd/>
              <w:snapToGrid/>
              <w:spacing w:line="400" w:lineRule="exact"/>
              <w:jc w:val="center"/>
              <w:rPr>
                <w:rFonts w:hint="default" w:ascii="Times New Roman" w:hAnsi="Times New Roman" w:eastAsia="宋体" w:cs="Times New Roman"/>
                <w:b/>
                <w:bCs/>
                <w:color w:val="auto"/>
                <w:sz w:val="21"/>
                <w:szCs w:val="21"/>
                <w:lang w:eastAsia="zh-CN"/>
              </w:rPr>
            </w:pPr>
            <w:r>
              <w:rPr>
                <w:rFonts w:hint="default" w:ascii="Times New Roman" w:hAnsi="Times New Roman" w:eastAsia="宋体" w:cs="Times New Roman"/>
                <w:b/>
                <w:bCs/>
                <w:color w:val="auto"/>
                <w:sz w:val="21"/>
                <w:szCs w:val="21"/>
                <w:lang w:eastAsia="zh-CN"/>
              </w:rPr>
              <w:t>2</w:t>
            </w:r>
          </w:p>
        </w:tc>
        <w:tc>
          <w:tcPr>
            <w:tcW w:w="1321" w:type="dxa"/>
            <w:noWrap w:val="0"/>
            <w:vAlign w:val="center"/>
          </w:tcPr>
          <w:p>
            <w:pPr>
              <w:pStyle w:val="8"/>
              <w:pageBreakBefore w:val="0"/>
              <w:kinsoku/>
              <w:wordWrap/>
              <w:overflowPunct/>
              <w:topLinePunct w:val="0"/>
              <w:autoSpaceDE/>
              <w:autoSpaceDN/>
              <w:bidi w:val="0"/>
              <w:adjustRightInd/>
              <w:snapToGrid/>
              <w:spacing w:line="400" w:lineRule="exact"/>
              <w:jc w:val="center"/>
              <w:rPr>
                <w:rFonts w:hint="default" w:ascii="Times New Roman" w:hAnsi="Times New Roman" w:eastAsia="宋体" w:cs="Times New Roman"/>
                <w:color w:val="auto"/>
                <w:sz w:val="21"/>
                <w:szCs w:val="21"/>
                <w:lang w:eastAsia="zh-CN"/>
              </w:rPr>
            </w:pPr>
            <w:r>
              <w:rPr>
                <w:rFonts w:hint="default" w:ascii="Times New Roman" w:hAnsi="Times New Roman" w:eastAsia="宋体" w:cs="Times New Roman"/>
                <w:color w:val="auto"/>
                <w:sz w:val="21"/>
                <w:szCs w:val="21"/>
                <w:lang w:eastAsia="zh-CN"/>
              </w:rPr>
              <w:t>查看进修</w:t>
            </w:r>
            <w:r>
              <w:rPr>
                <w:rFonts w:hint="default" w:ascii="Times New Roman" w:hAnsi="Times New Roman" w:cs="Times New Roman"/>
                <w:color w:val="auto"/>
                <w:sz w:val="21"/>
                <w:szCs w:val="21"/>
                <w:lang w:eastAsia="zh-CN"/>
              </w:rPr>
              <w:t>、</w:t>
            </w:r>
            <w:r>
              <w:rPr>
                <w:rFonts w:hint="default" w:ascii="Times New Roman" w:hAnsi="Times New Roman" w:eastAsia="宋体" w:cs="Times New Roman"/>
                <w:color w:val="auto"/>
                <w:sz w:val="21"/>
                <w:szCs w:val="21"/>
                <w:lang w:eastAsia="zh-CN"/>
              </w:rPr>
              <w:t>协议资料等</w:t>
            </w:r>
          </w:p>
        </w:tc>
        <w:tc>
          <w:tcPr>
            <w:tcW w:w="4425" w:type="dxa"/>
            <w:noWrap w:val="0"/>
            <w:vAlign w:val="top"/>
          </w:tcPr>
          <w:p>
            <w:pPr>
              <w:pStyle w:val="8"/>
              <w:pageBreakBefore w:val="0"/>
              <w:kinsoku/>
              <w:wordWrap/>
              <w:overflowPunct/>
              <w:topLinePunct w:val="0"/>
              <w:autoSpaceDE/>
              <w:autoSpaceDN/>
              <w:bidi w:val="0"/>
              <w:adjustRightInd/>
              <w:snapToGrid/>
              <w:spacing w:line="400" w:lineRule="exact"/>
              <w:jc w:val="both"/>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未选派人员</w:t>
            </w:r>
            <w:r>
              <w:rPr>
                <w:rFonts w:hint="default" w:ascii="Times New Roman" w:hAnsi="Times New Roman" w:cs="Times New Roman"/>
                <w:color w:val="auto"/>
                <w:sz w:val="21"/>
                <w:szCs w:val="21"/>
                <w:lang w:val="en-US" w:eastAsia="zh-CN"/>
              </w:rPr>
              <w:t>进修学习或参加县级以上师承项目扣2分。</w:t>
            </w:r>
          </w:p>
        </w:tc>
        <w:tc>
          <w:tcPr>
            <w:tcW w:w="825" w:type="dxa"/>
            <w:noWrap w:val="0"/>
            <w:vAlign w:val="top"/>
          </w:tcPr>
          <w:p>
            <w:pPr>
              <w:pStyle w:val="8"/>
              <w:pageBreakBefore w:val="0"/>
              <w:kinsoku/>
              <w:wordWrap/>
              <w:overflowPunct/>
              <w:topLinePunct w:val="0"/>
              <w:autoSpaceDE/>
              <w:autoSpaceDN/>
              <w:bidi w:val="0"/>
              <w:adjustRightInd/>
              <w:snapToGrid/>
              <w:spacing w:line="400" w:lineRule="exact"/>
              <w:rPr>
                <w:rFonts w:hint="default" w:ascii="Times New Roman" w:hAnsi="Times New Roman" w:eastAsia="宋体" w:cs="Times New Roman"/>
                <w:color w:val="auto"/>
                <w:sz w:val="21"/>
                <w:szCs w:val="21"/>
                <w:lang w:eastAsia="zh-CN"/>
              </w:rPr>
            </w:pPr>
          </w:p>
        </w:tc>
        <w:tc>
          <w:tcPr>
            <w:tcW w:w="947" w:type="dxa"/>
            <w:noWrap w:val="0"/>
            <w:vAlign w:val="top"/>
          </w:tcPr>
          <w:p>
            <w:pPr>
              <w:pStyle w:val="8"/>
              <w:pageBreakBefore w:val="0"/>
              <w:kinsoku/>
              <w:wordWrap/>
              <w:overflowPunct/>
              <w:topLinePunct w:val="0"/>
              <w:autoSpaceDE/>
              <w:autoSpaceDN/>
              <w:bidi w:val="0"/>
              <w:adjustRightInd/>
              <w:snapToGrid/>
              <w:spacing w:line="400" w:lineRule="exact"/>
              <w:rPr>
                <w:rFonts w:hint="default" w:ascii="Times New Roman" w:hAnsi="Times New Roman" w:eastAsia="宋体" w:cs="Times New Roman"/>
                <w:color w:val="auto"/>
                <w:sz w:val="21"/>
                <w:szCs w:val="21"/>
                <w:lang w:eastAsia="zh-CN"/>
              </w:rPr>
            </w:pPr>
          </w:p>
        </w:tc>
        <w:tc>
          <w:tcPr>
            <w:tcW w:w="1296" w:type="dxa"/>
            <w:noWrap w:val="0"/>
            <w:vAlign w:val="top"/>
          </w:tcPr>
          <w:p>
            <w:pPr>
              <w:pStyle w:val="8"/>
              <w:pageBreakBefore w:val="0"/>
              <w:kinsoku/>
              <w:wordWrap/>
              <w:overflowPunct/>
              <w:topLinePunct w:val="0"/>
              <w:autoSpaceDE/>
              <w:autoSpaceDN/>
              <w:bidi w:val="0"/>
              <w:adjustRightInd/>
              <w:snapToGrid/>
              <w:spacing w:line="400" w:lineRule="exact"/>
              <w:rPr>
                <w:rFonts w:hint="default" w:ascii="Times New Roman" w:hAnsi="Times New Roman" w:eastAsia="宋体" w:cs="Times New Roman"/>
                <w:color w:val="auto"/>
                <w:sz w:val="21"/>
                <w:szCs w:val="21"/>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 w:hRule="atLeast"/>
        </w:trPr>
        <w:tc>
          <w:tcPr>
            <w:tcW w:w="1156" w:type="dxa"/>
            <w:vMerge w:val="continue"/>
            <w:noWrap w:val="0"/>
            <w:vAlign w:val="top"/>
          </w:tcPr>
          <w:p>
            <w:pPr>
              <w:pStyle w:val="8"/>
              <w:pageBreakBefore w:val="0"/>
              <w:kinsoku/>
              <w:wordWrap/>
              <w:overflowPunct/>
              <w:topLinePunct w:val="0"/>
              <w:autoSpaceDE/>
              <w:autoSpaceDN/>
              <w:bidi w:val="0"/>
              <w:adjustRightInd/>
              <w:snapToGrid/>
              <w:spacing w:line="400" w:lineRule="exact"/>
              <w:rPr>
                <w:rFonts w:hint="default" w:ascii="Times New Roman" w:hAnsi="Times New Roman" w:eastAsia="宋体" w:cs="Times New Roman"/>
                <w:color w:val="auto"/>
                <w:sz w:val="21"/>
                <w:szCs w:val="21"/>
                <w:lang w:eastAsia="zh-CN"/>
              </w:rPr>
            </w:pPr>
          </w:p>
        </w:tc>
        <w:tc>
          <w:tcPr>
            <w:tcW w:w="3398" w:type="dxa"/>
            <w:noWrap w:val="0"/>
            <w:vAlign w:val="top"/>
          </w:tcPr>
          <w:p>
            <w:pPr>
              <w:pStyle w:val="3"/>
              <w:pageBreakBefore w:val="0"/>
              <w:widowControl/>
              <w:kinsoku/>
              <w:wordWrap/>
              <w:overflowPunct/>
              <w:topLinePunct w:val="0"/>
              <w:autoSpaceDE/>
              <w:autoSpaceDN/>
              <w:bidi w:val="0"/>
              <w:adjustRightInd/>
              <w:snapToGrid/>
              <w:spacing w:beforeAutospacing="0" w:afterAutospacing="0" w:line="400" w:lineRule="exact"/>
              <w:jc w:val="both"/>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14.至少有1名上级医院高级职称中藏医类别医师到中藏医馆定期坐诊指导，每周不少于1次。</w:t>
            </w:r>
          </w:p>
        </w:tc>
        <w:tc>
          <w:tcPr>
            <w:tcW w:w="744" w:type="dxa"/>
            <w:noWrap w:val="0"/>
            <w:vAlign w:val="center"/>
          </w:tcPr>
          <w:p>
            <w:pPr>
              <w:pStyle w:val="8"/>
              <w:pageBreakBefore w:val="0"/>
              <w:kinsoku/>
              <w:wordWrap/>
              <w:overflowPunct/>
              <w:topLinePunct w:val="0"/>
              <w:autoSpaceDE/>
              <w:autoSpaceDN/>
              <w:bidi w:val="0"/>
              <w:adjustRightInd/>
              <w:snapToGrid/>
              <w:spacing w:line="400" w:lineRule="exact"/>
              <w:jc w:val="center"/>
              <w:rPr>
                <w:rFonts w:hint="default" w:ascii="Times New Roman" w:hAnsi="Times New Roman" w:eastAsia="宋体" w:cs="Times New Roman"/>
                <w:b/>
                <w:bCs/>
                <w:color w:val="auto"/>
                <w:sz w:val="21"/>
                <w:szCs w:val="21"/>
                <w:lang w:eastAsia="zh-CN"/>
              </w:rPr>
            </w:pPr>
            <w:r>
              <w:rPr>
                <w:rFonts w:hint="default" w:ascii="Times New Roman" w:hAnsi="Times New Roman" w:eastAsia="宋体" w:cs="Times New Roman"/>
                <w:b/>
                <w:bCs/>
                <w:color w:val="auto"/>
                <w:sz w:val="21"/>
                <w:szCs w:val="21"/>
                <w:lang w:eastAsia="zh-CN"/>
              </w:rPr>
              <w:t>2</w:t>
            </w:r>
          </w:p>
        </w:tc>
        <w:tc>
          <w:tcPr>
            <w:tcW w:w="1321" w:type="dxa"/>
            <w:noWrap w:val="0"/>
            <w:vAlign w:val="center"/>
          </w:tcPr>
          <w:p>
            <w:pPr>
              <w:pStyle w:val="8"/>
              <w:pageBreakBefore w:val="0"/>
              <w:kinsoku/>
              <w:wordWrap/>
              <w:overflowPunct/>
              <w:topLinePunct w:val="0"/>
              <w:autoSpaceDE/>
              <w:autoSpaceDN/>
              <w:bidi w:val="0"/>
              <w:adjustRightInd/>
              <w:snapToGrid/>
              <w:spacing w:line="400" w:lineRule="exact"/>
              <w:jc w:val="center"/>
              <w:rPr>
                <w:rFonts w:hint="default" w:ascii="Times New Roman" w:hAnsi="Times New Roman" w:eastAsia="宋体" w:cs="Times New Roman"/>
                <w:color w:val="auto"/>
                <w:sz w:val="21"/>
                <w:szCs w:val="21"/>
                <w:lang w:eastAsia="zh-CN"/>
              </w:rPr>
            </w:pPr>
            <w:r>
              <w:rPr>
                <w:rFonts w:hint="default" w:ascii="Times New Roman" w:hAnsi="Times New Roman" w:eastAsia="宋体" w:cs="Times New Roman"/>
                <w:color w:val="auto"/>
                <w:sz w:val="21"/>
                <w:szCs w:val="21"/>
                <w:lang w:eastAsia="zh-CN"/>
              </w:rPr>
              <w:t>查看资料</w:t>
            </w:r>
          </w:p>
        </w:tc>
        <w:tc>
          <w:tcPr>
            <w:tcW w:w="4425" w:type="dxa"/>
            <w:noWrap w:val="0"/>
            <w:vAlign w:val="top"/>
          </w:tcPr>
          <w:p>
            <w:pPr>
              <w:pStyle w:val="8"/>
              <w:pageBreakBefore w:val="0"/>
              <w:kinsoku/>
              <w:wordWrap/>
              <w:overflowPunct/>
              <w:topLinePunct w:val="0"/>
              <w:autoSpaceDE/>
              <w:autoSpaceDN/>
              <w:bidi w:val="0"/>
              <w:adjustRightInd/>
              <w:snapToGrid/>
              <w:spacing w:line="400" w:lineRule="exact"/>
              <w:jc w:val="both"/>
              <w:rPr>
                <w:rFonts w:hint="default" w:ascii="Times New Roman" w:hAnsi="Times New Roman" w:eastAsia="宋体" w:cs="Times New Roman"/>
                <w:color w:val="auto"/>
                <w:sz w:val="21"/>
                <w:szCs w:val="21"/>
                <w:lang w:eastAsia="zh-CN"/>
              </w:rPr>
            </w:pPr>
            <w:r>
              <w:rPr>
                <w:rFonts w:hint="default" w:ascii="Times New Roman" w:hAnsi="Times New Roman" w:eastAsia="宋体" w:cs="Times New Roman"/>
                <w:color w:val="auto"/>
                <w:sz w:val="21"/>
                <w:szCs w:val="21"/>
                <w:lang w:val="en-US" w:eastAsia="zh-CN"/>
              </w:rPr>
              <w:t>无</w:t>
            </w:r>
            <w:r>
              <w:rPr>
                <w:rFonts w:hint="default" w:ascii="Times New Roman" w:hAnsi="Times New Roman" w:eastAsia="宋体" w:cs="Times New Roman"/>
                <w:color w:val="auto"/>
                <w:sz w:val="21"/>
                <w:szCs w:val="21"/>
              </w:rPr>
              <w:t>上级医院高级职称中藏医类别医师</w:t>
            </w:r>
            <w:r>
              <w:rPr>
                <w:rFonts w:hint="default" w:ascii="Times New Roman" w:hAnsi="Times New Roman" w:eastAsia="宋体" w:cs="Times New Roman"/>
                <w:color w:val="auto"/>
                <w:sz w:val="21"/>
                <w:szCs w:val="21"/>
                <w:lang w:eastAsia="zh-CN"/>
              </w:rPr>
              <w:t>定期坐诊指导记录扣2分</w:t>
            </w:r>
            <w:r>
              <w:rPr>
                <w:rFonts w:hint="default" w:ascii="Times New Roman" w:hAnsi="Times New Roman" w:cs="Times New Roman"/>
                <w:color w:val="auto"/>
                <w:sz w:val="21"/>
                <w:szCs w:val="21"/>
                <w:lang w:eastAsia="zh-CN"/>
              </w:rPr>
              <w:t>；</w:t>
            </w:r>
            <w:r>
              <w:rPr>
                <w:rFonts w:hint="default" w:ascii="Times New Roman" w:hAnsi="Times New Roman" w:eastAsia="宋体" w:cs="Times New Roman"/>
                <w:color w:val="auto"/>
                <w:sz w:val="21"/>
                <w:szCs w:val="21"/>
                <w:lang w:eastAsia="zh-CN"/>
              </w:rPr>
              <w:t>每周少于1次</w:t>
            </w:r>
            <w:r>
              <w:rPr>
                <w:rFonts w:hint="default" w:ascii="Times New Roman" w:hAnsi="Times New Roman" w:cs="Times New Roman"/>
                <w:color w:val="auto"/>
                <w:sz w:val="21"/>
                <w:szCs w:val="21"/>
                <w:lang w:eastAsia="zh-CN"/>
              </w:rPr>
              <w:t>坐诊指导</w:t>
            </w:r>
            <w:r>
              <w:rPr>
                <w:rFonts w:hint="default" w:ascii="Times New Roman" w:hAnsi="Times New Roman" w:eastAsia="宋体" w:cs="Times New Roman"/>
                <w:color w:val="auto"/>
                <w:sz w:val="21"/>
                <w:szCs w:val="21"/>
                <w:lang w:eastAsia="zh-CN"/>
              </w:rPr>
              <w:t>扣0.</w:t>
            </w:r>
            <w:r>
              <w:rPr>
                <w:rFonts w:hint="default" w:ascii="Times New Roman" w:hAnsi="Times New Roman" w:cs="Times New Roman"/>
                <w:color w:val="auto"/>
                <w:sz w:val="21"/>
                <w:szCs w:val="21"/>
                <w:lang w:val="en-US" w:eastAsia="zh-CN"/>
              </w:rPr>
              <w:t>5</w:t>
            </w:r>
            <w:r>
              <w:rPr>
                <w:rFonts w:hint="default" w:ascii="Times New Roman" w:hAnsi="Times New Roman" w:eastAsia="宋体" w:cs="Times New Roman"/>
                <w:color w:val="auto"/>
                <w:sz w:val="21"/>
                <w:szCs w:val="21"/>
                <w:lang w:eastAsia="zh-CN"/>
              </w:rPr>
              <w:t>分</w:t>
            </w:r>
            <w:r>
              <w:rPr>
                <w:rFonts w:hint="default" w:ascii="Times New Roman" w:hAnsi="Times New Roman" w:cs="Times New Roman"/>
                <w:color w:val="auto"/>
                <w:sz w:val="21"/>
                <w:szCs w:val="21"/>
                <w:lang w:eastAsia="zh-CN"/>
              </w:rPr>
              <w:t>，</w:t>
            </w:r>
            <w:r>
              <w:rPr>
                <w:rFonts w:hint="default" w:ascii="Times New Roman" w:hAnsi="Times New Roman" w:eastAsia="宋体" w:cs="Times New Roman"/>
                <w:color w:val="auto"/>
                <w:sz w:val="21"/>
                <w:szCs w:val="21"/>
                <w:lang w:eastAsia="zh-CN"/>
              </w:rPr>
              <w:t>扣完为止。</w:t>
            </w:r>
          </w:p>
        </w:tc>
        <w:tc>
          <w:tcPr>
            <w:tcW w:w="825" w:type="dxa"/>
            <w:noWrap w:val="0"/>
            <w:vAlign w:val="top"/>
          </w:tcPr>
          <w:p>
            <w:pPr>
              <w:pStyle w:val="8"/>
              <w:pageBreakBefore w:val="0"/>
              <w:kinsoku/>
              <w:wordWrap/>
              <w:overflowPunct/>
              <w:topLinePunct w:val="0"/>
              <w:autoSpaceDE/>
              <w:autoSpaceDN/>
              <w:bidi w:val="0"/>
              <w:adjustRightInd/>
              <w:snapToGrid/>
              <w:spacing w:line="400" w:lineRule="exact"/>
              <w:rPr>
                <w:rFonts w:hint="default" w:ascii="Times New Roman" w:hAnsi="Times New Roman" w:eastAsia="宋体" w:cs="Times New Roman"/>
                <w:color w:val="auto"/>
                <w:sz w:val="21"/>
                <w:szCs w:val="21"/>
                <w:lang w:eastAsia="zh-CN"/>
              </w:rPr>
            </w:pPr>
          </w:p>
        </w:tc>
        <w:tc>
          <w:tcPr>
            <w:tcW w:w="947" w:type="dxa"/>
            <w:noWrap w:val="0"/>
            <w:vAlign w:val="top"/>
          </w:tcPr>
          <w:p>
            <w:pPr>
              <w:pStyle w:val="8"/>
              <w:pageBreakBefore w:val="0"/>
              <w:kinsoku/>
              <w:wordWrap/>
              <w:overflowPunct/>
              <w:topLinePunct w:val="0"/>
              <w:autoSpaceDE/>
              <w:autoSpaceDN/>
              <w:bidi w:val="0"/>
              <w:adjustRightInd/>
              <w:snapToGrid/>
              <w:spacing w:line="400" w:lineRule="exact"/>
              <w:rPr>
                <w:rFonts w:hint="default" w:ascii="Times New Roman" w:hAnsi="Times New Roman" w:eastAsia="宋体" w:cs="Times New Roman"/>
                <w:color w:val="auto"/>
                <w:sz w:val="21"/>
                <w:szCs w:val="21"/>
                <w:lang w:eastAsia="zh-CN"/>
              </w:rPr>
            </w:pPr>
          </w:p>
        </w:tc>
        <w:tc>
          <w:tcPr>
            <w:tcW w:w="1296" w:type="dxa"/>
            <w:noWrap w:val="0"/>
            <w:vAlign w:val="top"/>
          </w:tcPr>
          <w:p>
            <w:pPr>
              <w:pStyle w:val="8"/>
              <w:pageBreakBefore w:val="0"/>
              <w:kinsoku/>
              <w:wordWrap/>
              <w:overflowPunct/>
              <w:topLinePunct w:val="0"/>
              <w:autoSpaceDE/>
              <w:autoSpaceDN/>
              <w:bidi w:val="0"/>
              <w:adjustRightInd/>
              <w:snapToGrid/>
              <w:spacing w:line="400" w:lineRule="exact"/>
              <w:rPr>
                <w:rFonts w:hint="default" w:ascii="Times New Roman" w:hAnsi="Times New Roman" w:eastAsia="宋体" w:cs="Times New Roman"/>
                <w:color w:val="auto"/>
                <w:sz w:val="21"/>
                <w:szCs w:val="21"/>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 w:hRule="atLeast"/>
        </w:trPr>
        <w:tc>
          <w:tcPr>
            <w:tcW w:w="1156" w:type="dxa"/>
            <w:vMerge w:val="restart"/>
            <w:noWrap w:val="0"/>
            <w:vAlign w:val="top"/>
          </w:tcPr>
          <w:p>
            <w:pPr>
              <w:pStyle w:val="8"/>
              <w:pageBreakBefore w:val="0"/>
              <w:kinsoku/>
              <w:wordWrap/>
              <w:overflowPunct/>
              <w:topLinePunct w:val="0"/>
              <w:autoSpaceDE/>
              <w:autoSpaceDN/>
              <w:bidi w:val="0"/>
              <w:adjustRightInd/>
              <w:snapToGrid/>
              <w:spacing w:line="400" w:lineRule="exact"/>
              <w:rPr>
                <w:rFonts w:hint="default" w:ascii="Times New Roman" w:hAnsi="Times New Roman" w:eastAsia="宋体" w:cs="Times New Roman"/>
                <w:color w:val="auto"/>
                <w:sz w:val="21"/>
                <w:szCs w:val="21"/>
                <w:lang w:eastAsia="zh-CN"/>
              </w:rPr>
            </w:pPr>
            <w:r>
              <w:rPr>
                <w:rFonts w:hint="default" w:ascii="Times New Roman" w:hAnsi="Times New Roman" w:eastAsia="宋体" w:cs="Times New Roman"/>
                <w:color w:val="auto"/>
                <w:sz w:val="21"/>
                <w:szCs w:val="21"/>
                <w:lang w:eastAsia="zh-CN"/>
              </w:rPr>
              <w:t>　</w:t>
            </w:r>
          </w:p>
          <w:p>
            <w:pPr>
              <w:pStyle w:val="8"/>
              <w:pageBreakBefore w:val="0"/>
              <w:kinsoku/>
              <w:wordWrap/>
              <w:overflowPunct/>
              <w:topLinePunct w:val="0"/>
              <w:autoSpaceDE/>
              <w:autoSpaceDN/>
              <w:bidi w:val="0"/>
              <w:adjustRightInd/>
              <w:snapToGrid/>
              <w:spacing w:line="400" w:lineRule="exact"/>
              <w:rPr>
                <w:rFonts w:hint="default" w:ascii="Times New Roman" w:hAnsi="Times New Roman" w:eastAsia="宋体" w:cs="Times New Roman"/>
                <w:color w:val="auto"/>
                <w:sz w:val="21"/>
                <w:szCs w:val="21"/>
                <w:lang w:eastAsia="zh-CN"/>
              </w:rPr>
            </w:pPr>
          </w:p>
          <w:p>
            <w:pPr>
              <w:pStyle w:val="8"/>
              <w:pageBreakBefore w:val="0"/>
              <w:kinsoku/>
              <w:wordWrap/>
              <w:overflowPunct/>
              <w:topLinePunct w:val="0"/>
              <w:autoSpaceDE/>
              <w:autoSpaceDN/>
              <w:bidi w:val="0"/>
              <w:adjustRightInd/>
              <w:snapToGrid/>
              <w:spacing w:line="400" w:lineRule="exact"/>
              <w:rPr>
                <w:rFonts w:hint="default" w:ascii="Times New Roman" w:hAnsi="Times New Roman" w:eastAsia="宋体" w:cs="Times New Roman"/>
                <w:color w:val="auto"/>
                <w:sz w:val="21"/>
                <w:szCs w:val="21"/>
                <w:lang w:eastAsia="zh-CN"/>
              </w:rPr>
            </w:pPr>
          </w:p>
          <w:p>
            <w:pPr>
              <w:pStyle w:val="8"/>
              <w:pageBreakBefore w:val="0"/>
              <w:kinsoku/>
              <w:wordWrap/>
              <w:overflowPunct/>
              <w:topLinePunct w:val="0"/>
              <w:autoSpaceDE/>
              <w:autoSpaceDN/>
              <w:bidi w:val="0"/>
              <w:adjustRightInd/>
              <w:snapToGrid/>
              <w:spacing w:line="400" w:lineRule="exact"/>
              <w:rPr>
                <w:rFonts w:hint="default" w:ascii="Times New Roman" w:hAnsi="Times New Roman" w:eastAsia="宋体" w:cs="Times New Roman"/>
                <w:color w:val="auto"/>
                <w:sz w:val="21"/>
                <w:szCs w:val="21"/>
                <w:lang w:eastAsia="zh-CN"/>
              </w:rPr>
            </w:pPr>
          </w:p>
          <w:p>
            <w:pPr>
              <w:pStyle w:val="8"/>
              <w:pageBreakBefore w:val="0"/>
              <w:kinsoku/>
              <w:wordWrap/>
              <w:overflowPunct/>
              <w:topLinePunct w:val="0"/>
              <w:autoSpaceDE/>
              <w:autoSpaceDN/>
              <w:bidi w:val="0"/>
              <w:adjustRightInd/>
              <w:snapToGrid/>
              <w:spacing w:line="400" w:lineRule="exact"/>
              <w:rPr>
                <w:rFonts w:hint="default" w:ascii="Times New Roman" w:hAnsi="Times New Roman" w:eastAsia="宋体" w:cs="Times New Roman"/>
                <w:color w:val="auto"/>
                <w:sz w:val="21"/>
                <w:szCs w:val="21"/>
                <w:lang w:eastAsia="zh-CN"/>
              </w:rPr>
            </w:pPr>
            <w:r>
              <w:rPr>
                <w:rFonts w:hint="default" w:ascii="Times New Roman" w:hAnsi="Times New Roman" w:eastAsia="宋体" w:cs="Times New Roman"/>
                <w:color w:val="auto"/>
                <w:sz w:val="21"/>
                <w:szCs w:val="21"/>
                <w:lang w:eastAsia="zh-CN"/>
              </w:rPr>
              <w:t>四、中藏医医疗和康复服务</w:t>
            </w:r>
          </w:p>
          <w:p>
            <w:pPr>
              <w:pageBreakBefore w:val="0"/>
              <w:kinsoku/>
              <w:wordWrap/>
              <w:overflowPunct/>
              <w:topLinePunct w:val="0"/>
              <w:autoSpaceDE/>
              <w:autoSpaceDN/>
              <w:bidi w:val="0"/>
              <w:adjustRightInd/>
              <w:snapToGrid/>
              <w:spacing w:line="400" w:lineRule="exact"/>
              <w:rPr>
                <w:rFonts w:hint="default" w:ascii="Times New Roman" w:hAnsi="Times New Roman" w:eastAsia="宋体" w:cs="Times New Roman"/>
                <w:color w:val="auto"/>
                <w:sz w:val="21"/>
                <w:szCs w:val="21"/>
                <w:lang w:eastAsia="zh-CN"/>
              </w:rPr>
            </w:pPr>
            <w:r>
              <w:rPr>
                <w:rFonts w:hint="default" w:ascii="Times New Roman" w:hAnsi="Times New Roman" w:eastAsia="宋体" w:cs="Times New Roman"/>
                <w:color w:val="auto"/>
                <w:sz w:val="21"/>
                <w:szCs w:val="21"/>
                <w:lang w:eastAsia="zh-CN"/>
              </w:rPr>
              <w:t>（23</w:t>
            </w:r>
            <w:r>
              <w:rPr>
                <w:rFonts w:hint="default" w:ascii="Times New Roman" w:hAnsi="Times New Roman" w:eastAsia="宋体" w:cs="Times New Roman"/>
                <w:color w:val="auto"/>
                <w:sz w:val="21"/>
                <w:szCs w:val="21"/>
              </w:rPr>
              <w:t>分</w:t>
            </w:r>
            <w:r>
              <w:rPr>
                <w:rFonts w:hint="default" w:ascii="Times New Roman" w:hAnsi="Times New Roman" w:eastAsia="宋体" w:cs="Times New Roman"/>
                <w:color w:val="auto"/>
                <w:sz w:val="21"/>
                <w:szCs w:val="21"/>
                <w:lang w:eastAsia="zh-CN"/>
              </w:rPr>
              <w:t>）</w:t>
            </w:r>
          </w:p>
        </w:tc>
        <w:tc>
          <w:tcPr>
            <w:tcW w:w="3398" w:type="dxa"/>
            <w:noWrap w:val="0"/>
            <w:vAlign w:val="top"/>
          </w:tcPr>
          <w:p>
            <w:pPr>
              <w:pStyle w:val="3"/>
              <w:pageBreakBefore w:val="0"/>
              <w:widowControl/>
              <w:kinsoku/>
              <w:wordWrap/>
              <w:overflowPunct/>
              <w:topLinePunct w:val="0"/>
              <w:autoSpaceDE/>
              <w:autoSpaceDN/>
              <w:bidi w:val="0"/>
              <w:adjustRightInd/>
              <w:snapToGrid/>
              <w:spacing w:beforeAutospacing="0" w:afterAutospacing="0" w:line="400" w:lineRule="exact"/>
              <w:jc w:val="both"/>
              <w:rPr>
                <w:rFonts w:hint="default" w:ascii="Times New Roman" w:hAnsi="Times New Roman" w:eastAsia="宋体" w:cs="Times New Roman"/>
                <w:color w:val="auto"/>
                <w:sz w:val="21"/>
                <w:szCs w:val="21"/>
              </w:rPr>
            </w:pPr>
            <w:r>
              <w:rPr>
                <w:rFonts w:hint="default" w:ascii="Times New Roman" w:hAnsi="Times New Roman" w:eastAsia="方正公文仿宋" w:cs="Times New Roman"/>
                <w:b w:val="0"/>
                <w:bCs w:val="0"/>
                <w:color w:val="auto"/>
                <w:sz w:val="18"/>
                <w:szCs w:val="18"/>
                <w:lang w:val="en-US" w:eastAsia="zh-CN"/>
              </w:rPr>
              <w:t>★</w:t>
            </w:r>
            <w:r>
              <w:rPr>
                <w:rFonts w:hint="default" w:ascii="Times New Roman" w:hAnsi="Times New Roman" w:eastAsia="宋体" w:cs="Times New Roman"/>
                <w:color w:val="auto"/>
                <w:sz w:val="21"/>
                <w:szCs w:val="21"/>
              </w:rPr>
              <w:t>15.能够提供中藏药饮片和6类10项以上中藏医药适宜技术服务。</w:t>
            </w:r>
          </w:p>
        </w:tc>
        <w:tc>
          <w:tcPr>
            <w:tcW w:w="744" w:type="dxa"/>
            <w:noWrap w:val="0"/>
            <w:vAlign w:val="center"/>
          </w:tcPr>
          <w:p>
            <w:pPr>
              <w:pStyle w:val="8"/>
              <w:pageBreakBefore w:val="0"/>
              <w:kinsoku/>
              <w:wordWrap/>
              <w:overflowPunct/>
              <w:topLinePunct w:val="0"/>
              <w:autoSpaceDE/>
              <w:autoSpaceDN/>
              <w:bidi w:val="0"/>
              <w:adjustRightInd/>
              <w:snapToGrid/>
              <w:spacing w:line="400" w:lineRule="exact"/>
              <w:jc w:val="center"/>
              <w:rPr>
                <w:rFonts w:hint="default" w:ascii="Times New Roman" w:hAnsi="Times New Roman" w:eastAsia="宋体" w:cs="Times New Roman"/>
                <w:b/>
                <w:bCs/>
                <w:color w:val="auto"/>
                <w:sz w:val="21"/>
                <w:szCs w:val="21"/>
                <w:lang w:eastAsia="zh-CN"/>
              </w:rPr>
            </w:pPr>
            <w:r>
              <w:rPr>
                <w:rFonts w:hint="default" w:ascii="Times New Roman" w:hAnsi="Times New Roman" w:eastAsia="宋体" w:cs="Times New Roman"/>
                <w:b/>
                <w:bCs/>
                <w:color w:val="auto"/>
                <w:sz w:val="21"/>
                <w:szCs w:val="21"/>
                <w:lang w:eastAsia="zh-CN"/>
              </w:rPr>
              <w:t>5</w:t>
            </w:r>
          </w:p>
        </w:tc>
        <w:tc>
          <w:tcPr>
            <w:tcW w:w="1321" w:type="dxa"/>
            <w:noWrap w:val="0"/>
            <w:vAlign w:val="center"/>
          </w:tcPr>
          <w:p>
            <w:pPr>
              <w:pStyle w:val="8"/>
              <w:pageBreakBefore w:val="0"/>
              <w:kinsoku/>
              <w:wordWrap/>
              <w:overflowPunct/>
              <w:topLinePunct w:val="0"/>
              <w:autoSpaceDE/>
              <w:autoSpaceDN/>
              <w:bidi w:val="0"/>
              <w:adjustRightInd/>
              <w:snapToGrid/>
              <w:spacing w:line="400" w:lineRule="exact"/>
              <w:jc w:val="center"/>
              <w:rPr>
                <w:rFonts w:hint="default" w:ascii="Times New Roman" w:hAnsi="Times New Roman" w:eastAsia="宋体" w:cs="Times New Roman"/>
                <w:color w:val="auto"/>
                <w:sz w:val="21"/>
                <w:szCs w:val="21"/>
                <w:lang w:eastAsia="zh-CN"/>
              </w:rPr>
            </w:pPr>
            <w:r>
              <w:rPr>
                <w:rFonts w:hint="default" w:ascii="Times New Roman" w:hAnsi="Times New Roman" w:eastAsia="宋体" w:cs="Times New Roman"/>
                <w:color w:val="auto"/>
                <w:sz w:val="21"/>
                <w:szCs w:val="21"/>
                <w:lang w:eastAsia="zh-CN"/>
              </w:rPr>
              <w:t>查看资料</w:t>
            </w:r>
          </w:p>
        </w:tc>
        <w:tc>
          <w:tcPr>
            <w:tcW w:w="4425" w:type="dxa"/>
            <w:noWrap w:val="0"/>
            <w:vAlign w:val="top"/>
          </w:tcPr>
          <w:p>
            <w:pPr>
              <w:pStyle w:val="8"/>
              <w:pageBreakBefore w:val="0"/>
              <w:kinsoku/>
              <w:wordWrap/>
              <w:overflowPunct/>
              <w:topLinePunct w:val="0"/>
              <w:autoSpaceDE/>
              <w:autoSpaceDN/>
              <w:bidi w:val="0"/>
              <w:adjustRightInd/>
              <w:snapToGrid/>
              <w:spacing w:line="400" w:lineRule="exact"/>
              <w:jc w:val="both"/>
              <w:rPr>
                <w:rFonts w:hint="default" w:ascii="Times New Roman" w:hAnsi="Times New Roman" w:eastAsia="宋体" w:cs="Times New Roman"/>
                <w:color w:val="auto"/>
                <w:sz w:val="21"/>
                <w:szCs w:val="21"/>
                <w:lang w:eastAsia="zh-CN"/>
              </w:rPr>
            </w:pPr>
            <w:r>
              <w:rPr>
                <w:rFonts w:hint="default" w:ascii="Times New Roman" w:hAnsi="Times New Roman" w:eastAsia="宋体" w:cs="Times New Roman"/>
                <w:color w:val="auto"/>
                <w:sz w:val="21"/>
                <w:szCs w:val="21"/>
                <w:lang w:eastAsia="zh-CN"/>
              </w:rPr>
              <w:t>每少1类扣2分</w:t>
            </w:r>
            <w:r>
              <w:rPr>
                <w:rFonts w:hint="default" w:ascii="Times New Roman" w:hAnsi="Times New Roman" w:cs="Times New Roman"/>
                <w:color w:val="auto"/>
                <w:sz w:val="21"/>
                <w:szCs w:val="21"/>
                <w:lang w:eastAsia="zh-CN"/>
              </w:rPr>
              <w:t>，</w:t>
            </w:r>
            <w:r>
              <w:rPr>
                <w:rFonts w:hint="default" w:ascii="Times New Roman" w:hAnsi="Times New Roman" w:eastAsia="宋体" w:cs="Times New Roman"/>
                <w:color w:val="auto"/>
                <w:sz w:val="21"/>
                <w:szCs w:val="21"/>
                <w:lang w:eastAsia="zh-CN"/>
              </w:rPr>
              <w:t>每少1项扣1分</w:t>
            </w:r>
            <w:r>
              <w:rPr>
                <w:rFonts w:hint="default" w:ascii="Times New Roman" w:hAnsi="Times New Roman" w:cs="Times New Roman"/>
                <w:color w:val="auto"/>
                <w:sz w:val="21"/>
                <w:szCs w:val="21"/>
                <w:lang w:eastAsia="zh-CN"/>
              </w:rPr>
              <w:t>，</w:t>
            </w:r>
            <w:r>
              <w:rPr>
                <w:rFonts w:hint="default" w:ascii="Times New Roman" w:hAnsi="Times New Roman" w:eastAsia="宋体" w:cs="Times New Roman"/>
                <w:color w:val="auto"/>
                <w:sz w:val="21"/>
                <w:szCs w:val="21"/>
                <w:lang w:eastAsia="zh-CN"/>
              </w:rPr>
              <w:t>扣完为止。</w:t>
            </w:r>
          </w:p>
        </w:tc>
        <w:tc>
          <w:tcPr>
            <w:tcW w:w="825" w:type="dxa"/>
            <w:noWrap w:val="0"/>
            <w:vAlign w:val="top"/>
          </w:tcPr>
          <w:p>
            <w:pPr>
              <w:pStyle w:val="8"/>
              <w:pageBreakBefore w:val="0"/>
              <w:kinsoku/>
              <w:wordWrap/>
              <w:overflowPunct/>
              <w:topLinePunct w:val="0"/>
              <w:autoSpaceDE/>
              <w:autoSpaceDN/>
              <w:bidi w:val="0"/>
              <w:adjustRightInd/>
              <w:snapToGrid/>
              <w:spacing w:line="400" w:lineRule="exact"/>
              <w:rPr>
                <w:rFonts w:hint="default" w:ascii="Times New Roman" w:hAnsi="Times New Roman" w:eastAsia="宋体" w:cs="Times New Roman"/>
                <w:color w:val="auto"/>
                <w:sz w:val="21"/>
                <w:szCs w:val="21"/>
                <w:lang w:eastAsia="zh-CN"/>
              </w:rPr>
            </w:pPr>
          </w:p>
        </w:tc>
        <w:tc>
          <w:tcPr>
            <w:tcW w:w="947" w:type="dxa"/>
            <w:noWrap w:val="0"/>
            <w:vAlign w:val="top"/>
          </w:tcPr>
          <w:p>
            <w:pPr>
              <w:pStyle w:val="8"/>
              <w:pageBreakBefore w:val="0"/>
              <w:kinsoku/>
              <w:wordWrap/>
              <w:overflowPunct/>
              <w:topLinePunct w:val="0"/>
              <w:autoSpaceDE/>
              <w:autoSpaceDN/>
              <w:bidi w:val="0"/>
              <w:adjustRightInd/>
              <w:snapToGrid/>
              <w:spacing w:line="400" w:lineRule="exact"/>
              <w:rPr>
                <w:rFonts w:hint="default" w:ascii="Times New Roman" w:hAnsi="Times New Roman" w:eastAsia="宋体" w:cs="Times New Roman"/>
                <w:color w:val="auto"/>
                <w:sz w:val="21"/>
                <w:szCs w:val="21"/>
                <w:lang w:eastAsia="zh-CN"/>
              </w:rPr>
            </w:pPr>
          </w:p>
        </w:tc>
        <w:tc>
          <w:tcPr>
            <w:tcW w:w="1296" w:type="dxa"/>
            <w:noWrap w:val="0"/>
            <w:vAlign w:val="top"/>
          </w:tcPr>
          <w:p>
            <w:pPr>
              <w:pStyle w:val="8"/>
              <w:pageBreakBefore w:val="0"/>
              <w:kinsoku/>
              <w:wordWrap/>
              <w:overflowPunct/>
              <w:topLinePunct w:val="0"/>
              <w:autoSpaceDE/>
              <w:autoSpaceDN/>
              <w:bidi w:val="0"/>
              <w:adjustRightInd/>
              <w:snapToGrid/>
              <w:spacing w:line="400" w:lineRule="exact"/>
              <w:rPr>
                <w:rFonts w:hint="default" w:ascii="Times New Roman" w:hAnsi="Times New Roman" w:eastAsia="宋体" w:cs="Times New Roman"/>
                <w:color w:val="auto"/>
                <w:sz w:val="21"/>
                <w:szCs w:val="21"/>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 w:hRule="atLeast"/>
        </w:trPr>
        <w:tc>
          <w:tcPr>
            <w:tcW w:w="1156" w:type="dxa"/>
            <w:vMerge w:val="continue"/>
            <w:noWrap w:val="0"/>
            <w:vAlign w:val="top"/>
          </w:tcPr>
          <w:p>
            <w:pPr>
              <w:pStyle w:val="8"/>
              <w:pageBreakBefore w:val="0"/>
              <w:kinsoku/>
              <w:wordWrap/>
              <w:overflowPunct/>
              <w:topLinePunct w:val="0"/>
              <w:autoSpaceDE/>
              <w:autoSpaceDN/>
              <w:bidi w:val="0"/>
              <w:adjustRightInd/>
              <w:snapToGrid/>
              <w:spacing w:line="400" w:lineRule="exact"/>
              <w:rPr>
                <w:rFonts w:hint="default" w:ascii="Times New Roman" w:hAnsi="Times New Roman" w:eastAsia="宋体" w:cs="Times New Roman"/>
                <w:color w:val="auto"/>
                <w:sz w:val="21"/>
                <w:szCs w:val="21"/>
                <w:lang w:eastAsia="zh-CN"/>
              </w:rPr>
            </w:pPr>
          </w:p>
        </w:tc>
        <w:tc>
          <w:tcPr>
            <w:tcW w:w="3398" w:type="dxa"/>
            <w:noWrap w:val="0"/>
            <w:vAlign w:val="top"/>
          </w:tcPr>
          <w:p>
            <w:pPr>
              <w:pStyle w:val="3"/>
              <w:pageBreakBefore w:val="0"/>
              <w:widowControl/>
              <w:kinsoku/>
              <w:wordWrap/>
              <w:overflowPunct/>
              <w:topLinePunct w:val="0"/>
              <w:autoSpaceDE/>
              <w:autoSpaceDN/>
              <w:bidi w:val="0"/>
              <w:adjustRightInd/>
              <w:snapToGrid/>
              <w:spacing w:beforeAutospacing="0" w:afterAutospacing="0" w:line="400" w:lineRule="exact"/>
              <w:jc w:val="both"/>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16.配备不少于10种中藏医诊疗和康复设备。</w:t>
            </w:r>
          </w:p>
        </w:tc>
        <w:tc>
          <w:tcPr>
            <w:tcW w:w="744" w:type="dxa"/>
            <w:noWrap w:val="0"/>
            <w:vAlign w:val="center"/>
          </w:tcPr>
          <w:p>
            <w:pPr>
              <w:pStyle w:val="8"/>
              <w:pageBreakBefore w:val="0"/>
              <w:kinsoku/>
              <w:wordWrap/>
              <w:overflowPunct/>
              <w:topLinePunct w:val="0"/>
              <w:autoSpaceDE/>
              <w:autoSpaceDN/>
              <w:bidi w:val="0"/>
              <w:adjustRightInd/>
              <w:snapToGrid/>
              <w:spacing w:line="400" w:lineRule="exact"/>
              <w:jc w:val="center"/>
              <w:rPr>
                <w:rFonts w:hint="default" w:ascii="Times New Roman" w:hAnsi="Times New Roman" w:eastAsia="宋体" w:cs="Times New Roman"/>
                <w:b/>
                <w:bCs/>
                <w:color w:val="auto"/>
                <w:sz w:val="21"/>
                <w:szCs w:val="21"/>
                <w:lang w:eastAsia="zh-CN"/>
              </w:rPr>
            </w:pPr>
            <w:r>
              <w:rPr>
                <w:rFonts w:hint="default" w:ascii="Times New Roman" w:hAnsi="Times New Roman" w:eastAsia="宋体" w:cs="Times New Roman"/>
                <w:b/>
                <w:bCs/>
                <w:color w:val="auto"/>
                <w:sz w:val="21"/>
                <w:szCs w:val="21"/>
                <w:lang w:eastAsia="zh-CN"/>
              </w:rPr>
              <w:t>5</w:t>
            </w:r>
          </w:p>
        </w:tc>
        <w:tc>
          <w:tcPr>
            <w:tcW w:w="1321" w:type="dxa"/>
            <w:noWrap w:val="0"/>
            <w:vAlign w:val="center"/>
          </w:tcPr>
          <w:p>
            <w:pPr>
              <w:pStyle w:val="8"/>
              <w:pageBreakBefore w:val="0"/>
              <w:kinsoku/>
              <w:wordWrap/>
              <w:overflowPunct/>
              <w:topLinePunct w:val="0"/>
              <w:autoSpaceDE/>
              <w:autoSpaceDN/>
              <w:bidi w:val="0"/>
              <w:adjustRightInd/>
              <w:snapToGrid/>
              <w:spacing w:line="400" w:lineRule="exact"/>
              <w:jc w:val="center"/>
              <w:rPr>
                <w:rFonts w:hint="default" w:ascii="Times New Roman" w:hAnsi="Times New Roman" w:eastAsia="宋体" w:cs="Times New Roman"/>
                <w:color w:val="auto"/>
                <w:sz w:val="21"/>
                <w:szCs w:val="21"/>
                <w:lang w:eastAsia="zh-CN"/>
              </w:rPr>
            </w:pPr>
            <w:r>
              <w:rPr>
                <w:rFonts w:hint="default" w:ascii="Times New Roman" w:hAnsi="Times New Roman" w:eastAsia="宋体" w:cs="Times New Roman"/>
                <w:color w:val="auto"/>
                <w:sz w:val="21"/>
                <w:szCs w:val="21"/>
                <w:lang w:eastAsia="zh-CN"/>
              </w:rPr>
              <w:t>查看资料</w:t>
            </w:r>
            <w:r>
              <w:rPr>
                <w:rFonts w:hint="default" w:ascii="Times New Roman" w:hAnsi="Times New Roman" w:cs="Times New Roman"/>
                <w:color w:val="auto"/>
                <w:sz w:val="21"/>
                <w:szCs w:val="21"/>
                <w:lang w:eastAsia="zh-CN"/>
              </w:rPr>
              <w:t>，</w:t>
            </w:r>
            <w:r>
              <w:rPr>
                <w:rFonts w:hint="default" w:ascii="Times New Roman" w:hAnsi="Times New Roman" w:eastAsia="宋体" w:cs="Times New Roman"/>
                <w:color w:val="auto"/>
                <w:sz w:val="21"/>
                <w:szCs w:val="21"/>
                <w:lang w:eastAsia="zh-CN"/>
              </w:rPr>
              <w:t>实地查看</w:t>
            </w:r>
          </w:p>
        </w:tc>
        <w:tc>
          <w:tcPr>
            <w:tcW w:w="4425" w:type="dxa"/>
            <w:noWrap w:val="0"/>
            <w:vAlign w:val="top"/>
          </w:tcPr>
          <w:p>
            <w:pPr>
              <w:pStyle w:val="8"/>
              <w:pageBreakBefore w:val="0"/>
              <w:kinsoku/>
              <w:wordWrap/>
              <w:overflowPunct/>
              <w:topLinePunct w:val="0"/>
              <w:autoSpaceDE/>
              <w:autoSpaceDN/>
              <w:bidi w:val="0"/>
              <w:adjustRightInd/>
              <w:snapToGrid/>
              <w:spacing w:line="400" w:lineRule="exact"/>
              <w:jc w:val="both"/>
              <w:rPr>
                <w:rFonts w:hint="default" w:ascii="Times New Roman" w:hAnsi="Times New Roman" w:eastAsia="宋体" w:cs="Times New Roman"/>
                <w:color w:val="auto"/>
                <w:sz w:val="21"/>
                <w:szCs w:val="21"/>
                <w:lang w:eastAsia="zh-CN"/>
              </w:rPr>
            </w:pPr>
            <w:r>
              <w:rPr>
                <w:rFonts w:hint="default" w:ascii="Times New Roman" w:hAnsi="Times New Roman" w:eastAsia="宋体" w:cs="Times New Roman"/>
                <w:color w:val="auto"/>
                <w:sz w:val="21"/>
                <w:szCs w:val="21"/>
                <w:lang w:eastAsia="zh-CN"/>
              </w:rPr>
              <w:t>查看使用10种中藏医诊疗和康复设备，每少</w:t>
            </w:r>
            <w:r>
              <w:rPr>
                <w:rFonts w:hint="default" w:ascii="Times New Roman" w:hAnsi="Times New Roman" w:cs="Times New Roman"/>
                <w:color w:val="auto"/>
                <w:sz w:val="21"/>
                <w:szCs w:val="21"/>
                <w:lang w:val="en-US" w:eastAsia="zh-CN"/>
              </w:rPr>
              <w:t>1种</w:t>
            </w:r>
            <w:r>
              <w:rPr>
                <w:rFonts w:hint="default" w:ascii="Times New Roman" w:hAnsi="Times New Roman" w:eastAsia="宋体" w:cs="Times New Roman"/>
                <w:color w:val="auto"/>
                <w:sz w:val="21"/>
                <w:szCs w:val="21"/>
                <w:lang w:eastAsia="zh-CN"/>
              </w:rPr>
              <w:t>扣1分</w:t>
            </w:r>
            <w:r>
              <w:rPr>
                <w:rFonts w:hint="default" w:ascii="Times New Roman" w:hAnsi="Times New Roman" w:cs="Times New Roman"/>
                <w:color w:val="auto"/>
                <w:sz w:val="21"/>
                <w:szCs w:val="21"/>
                <w:lang w:eastAsia="zh-CN"/>
              </w:rPr>
              <w:t>，</w:t>
            </w:r>
            <w:r>
              <w:rPr>
                <w:rFonts w:hint="default" w:ascii="Times New Roman" w:hAnsi="Times New Roman" w:eastAsia="宋体" w:cs="Times New Roman"/>
                <w:color w:val="auto"/>
                <w:sz w:val="21"/>
                <w:szCs w:val="21"/>
                <w:lang w:eastAsia="zh-CN"/>
              </w:rPr>
              <w:t>没有使用或记录不完整每项扣0.5分。</w:t>
            </w:r>
          </w:p>
        </w:tc>
        <w:tc>
          <w:tcPr>
            <w:tcW w:w="825" w:type="dxa"/>
            <w:noWrap w:val="0"/>
            <w:vAlign w:val="top"/>
          </w:tcPr>
          <w:p>
            <w:pPr>
              <w:pStyle w:val="8"/>
              <w:pageBreakBefore w:val="0"/>
              <w:kinsoku/>
              <w:wordWrap/>
              <w:overflowPunct/>
              <w:topLinePunct w:val="0"/>
              <w:autoSpaceDE/>
              <w:autoSpaceDN/>
              <w:bidi w:val="0"/>
              <w:adjustRightInd/>
              <w:snapToGrid/>
              <w:spacing w:line="400" w:lineRule="exact"/>
              <w:rPr>
                <w:rFonts w:hint="default" w:ascii="Times New Roman" w:hAnsi="Times New Roman" w:eastAsia="宋体" w:cs="Times New Roman"/>
                <w:color w:val="auto"/>
                <w:sz w:val="21"/>
                <w:szCs w:val="21"/>
                <w:lang w:eastAsia="zh-CN"/>
              </w:rPr>
            </w:pPr>
          </w:p>
        </w:tc>
        <w:tc>
          <w:tcPr>
            <w:tcW w:w="947" w:type="dxa"/>
            <w:noWrap w:val="0"/>
            <w:vAlign w:val="top"/>
          </w:tcPr>
          <w:p>
            <w:pPr>
              <w:pStyle w:val="8"/>
              <w:pageBreakBefore w:val="0"/>
              <w:kinsoku/>
              <w:wordWrap/>
              <w:overflowPunct/>
              <w:topLinePunct w:val="0"/>
              <w:autoSpaceDE/>
              <w:autoSpaceDN/>
              <w:bidi w:val="0"/>
              <w:adjustRightInd/>
              <w:snapToGrid/>
              <w:spacing w:line="400" w:lineRule="exact"/>
              <w:rPr>
                <w:rFonts w:hint="default" w:ascii="Times New Roman" w:hAnsi="Times New Roman" w:eastAsia="宋体" w:cs="Times New Roman"/>
                <w:color w:val="auto"/>
                <w:sz w:val="21"/>
                <w:szCs w:val="21"/>
                <w:lang w:eastAsia="zh-CN"/>
              </w:rPr>
            </w:pPr>
          </w:p>
        </w:tc>
        <w:tc>
          <w:tcPr>
            <w:tcW w:w="1296" w:type="dxa"/>
            <w:noWrap w:val="0"/>
            <w:vAlign w:val="top"/>
          </w:tcPr>
          <w:p>
            <w:pPr>
              <w:pStyle w:val="8"/>
              <w:pageBreakBefore w:val="0"/>
              <w:kinsoku/>
              <w:wordWrap/>
              <w:overflowPunct/>
              <w:topLinePunct w:val="0"/>
              <w:autoSpaceDE/>
              <w:autoSpaceDN/>
              <w:bidi w:val="0"/>
              <w:adjustRightInd/>
              <w:snapToGrid/>
              <w:spacing w:line="400" w:lineRule="exact"/>
              <w:rPr>
                <w:rFonts w:hint="default" w:ascii="Times New Roman" w:hAnsi="Times New Roman" w:eastAsia="宋体" w:cs="Times New Roman"/>
                <w:color w:val="auto"/>
                <w:sz w:val="21"/>
                <w:szCs w:val="21"/>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6" w:hRule="atLeast"/>
        </w:trPr>
        <w:tc>
          <w:tcPr>
            <w:tcW w:w="1156" w:type="dxa"/>
            <w:vMerge w:val="continue"/>
            <w:noWrap w:val="0"/>
            <w:vAlign w:val="top"/>
          </w:tcPr>
          <w:p>
            <w:pPr>
              <w:pStyle w:val="8"/>
              <w:pageBreakBefore w:val="0"/>
              <w:kinsoku/>
              <w:wordWrap/>
              <w:overflowPunct/>
              <w:topLinePunct w:val="0"/>
              <w:autoSpaceDE/>
              <w:autoSpaceDN/>
              <w:bidi w:val="0"/>
              <w:adjustRightInd/>
              <w:snapToGrid/>
              <w:spacing w:line="400" w:lineRule="exact"/>
              <w:rPr>
                <w:rFonts w:hint="default" w:ascii="Times New Roman" w:hAnsi="Times New Roman" w:eastAsia="宋体" w:cs="Times New Roman"/>
                <w:color w:val="auto"/>
                <w:sz w:val="21"/>
                <w:szCs w:val="21"/>
                <w:lang w:eastAsia="zh-CN"/>
              </w:rPr>
            </w:pPr>
          </w:p>
        </w:tc>
        <w:tc>
          <w:tcPr>
            <w:tcW w:w="3398" w:type="dxa"/>
            <w:noWrap w:val="0"/>
            <w:vAlign w:val="top"/>
          </w:tcPr>
          <w:p>
            <w:pPr>
              <w:pStyle w:val="3"/>
              <w:pageBreakBefore w:val="0"/>
              <w:widowControl/>
              <w:kinsoku/>
              <w:wordWrap/>
              <w:overflowPunct/>
              <w:topLinePunct w:val="0"/>
              <w:autoSpaceDE/>
              <w:autoSpaceDN/>
              <w:bidi w:val="0"/>
              <w:adjustRightInd/>
              <w:snapToGrid/>
              <w:spacing w:beforeAutospacing="0" w:afterAutospacing="0" w:line="400" w:lineRule="exact"/>
              <w:jc w:val="both"/>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17.应用中藏医药康复手段对中风后遗症、肢残等疾病进行康复治疗。</w:t>
            </w:r>
          </w:p>
        </w:tc>
        <w:tc>
          <w:tcPr>
            <w:tcW w:w="744" w:type="dxa"/>
            <w:noWrap w:val="0"/>
            <w:vAlign w:val="center"/>
          </w:tcPr>
          <w:p>
            <w:pPr>
              <w:pStyle w:val="8"/>
              <w:pageBreakBefore w:val="0"/>
              <w:kinsoku/>
              <w:wordWrap/>
              <w:overflowPunct/>
              <w:topLinePunct w:val="0"/>
              <w:autoSpaceDE/>
              <w:autoSpaceDN/>
              <w:bidi w:val="0"/>
              <w:adjustRightInd/>
              <w:snapToGrid/>
              <w:spacing w:line="400" w:lineRule="exact"/>
              <w:jc w:val="center"/>
              <w:rPr>
                <w:rFonts w:hint="default" w:ascii="Times New Roman" w:hAnsi="Times New Roman" w:eastAsia="宋体" w:cs="Times New Roman"/>
                <w:b/>
                <w:bCs/>
                <w:color w:val="auto"/>
                <w:sz w:val="21"/>
                <w:szCs w:val="21"/>
                <w:lang w:eastAsia="zh-CN"/>
              </w:rPr>
            </w:pPr>
            <w:r>
              <w:rPr>
                <w:rFonts w:hint="default" w:ascii="Times New Roman" w:hAnsi="Times New Roman" w:eastAsia="宋体" w:cs="Times New Roman"/>
                <w:b/>
                <w:bCs/>
                <w:color w:val="auto"/>
                <w:sz w:val="21"/>
                <w:szCs w:val="21"/>
                <w:lang w:eastAsia="zh-CN"/>
              </w:rPr>
              <w:t>3</w:t>
            </w:r>
          </w:p>
        </w:tc>
        <w:tc>
          <w:tcPr>
            <w:tcW w:w="1321" w:type="dxa"/>
            <w:noWrap w:val="0"/>
            <w:vAlign w:val="center"/>
          </w:tcPr>
          <w:p>
            <w:pPr>
              <w:pStyle w:val="8"/>
              <w:pageBreakBefore w:val="0"/>
              <w:kinsoku/>
              <w:wordWrap/>
              <w:overflowPunct/>
              <w:topLinePunct w:val="0"/>
              <w:autoSpaceDE/>
              <w:autoSpaceDN/>
              <w:bidi w:val="0"/>
              <w:adjustRightInd/>
              <w:snapToGrid/>
              <w:spacing w:line="400" w:lineRule="exact"/>
              <w:jc w:val="center"/>
              <w:rPr>
                <w:rFonts w:hint="default" w:ascii="Times New Roman" w:hAnsi="Times New Roman" w:eastAsia="宋体" w:cs="Times New Roman"/>
                <w:color w:val="auto"/>
                <w:sz w:val="21"/>
                <w:szCs w:val="21"/>
                <w:lang w:eastAsia="zh-CN"/>
              </w:rPr>
            </w:pPr>
            <w:r>
              <w:rPr>
                <w:rFonts w:hint="default" w:ascii="Times New Roman" w:hAnsi="Times New Roman" w:eastAsia="宋体" w:cs="Times New Roman"/>
                <w:color w:val="auto"/>
                <w:sz w:val="21"/>
                <w:szCs w:val="21"/>
                <w:lang w:eastAsia="zh-CN"/>
              </w:rPr>
              <w:t>查看资料</w:t>
            </w:r>
            <w:r>
              <w:rPr>
                <w:rFonts w:hint="default" w:ascii="Times New Roman" w:hAnsi="Times New Roman" w:cs="Times New Roman"/>
                <w:color w:val="auto"/>
                <w:sz w:val="21"/>
                <w:szCs w:val="21"/>
                <w:lang w:eastAsia="zh-CN"/>
              </w:rPr>
              <w:t>，</w:t>
            </w:r>
            <w:r>
              <w:rPr>
                <w:rFonts w:hint="default" w:ascii="Times New Roman" w:hAnsi="Times New Roman" w:eastAsia="宋体" w:cs="Times New Roman"/>
                <w:color w:val="auto"/>
                <w:sz w:val="21"/>
                <w:szCs w:val="21"/>
                <w:lang w:eastAsia="zh-CN"/>
              </w:rPr>
              <w:t xml:space="preserve"> 现场访谈</w:t>
            </w:r>
          </w:p>
        </w:tc>
        <w:tc>
          <w:tcPr>
            <w:tcW w:w="4425" w:type="dxa"/>
            <w:noWrap w:val="0"/>
            <w:vAlign w:val="top"/>
          </w:tcPr>
          <w:p>
            <w:pPr>
              <w:pStyle w:val="8"/>
              <w:pageBreakBefore w:val="0"/>
              <w:kinsoku/>
              <w:wordWrap/>
              <w:overflowPunct/>
              <w:topLinePunct w:val="0"/>
              <w:autoSpaceDE/>
              <w:autoSpaceDN/>
              <w:bidi w:val="0"/>
              <w:adjustRightInd/>
              <w:snapToGrid/>
              <w:spacing w:line="400" w:lineRule="exact"/>
              <w:jc w:val="both"/>
              <w:rPr>
                <w:rFonts w:hint="default" w:ascii="Times New Roman" w:hAnsi="Times New Roman" w:eastAsia="宋体" w:cs="Times New Roman"/>
                <w:color w:val="auto"/>
                <w:sz w:val="21"/>
                <w:szCs w:val="21"/>
                <w:lang w:eastAsia="zh-CN"/>
              </w:rPr>
            </w:pPr>
            <w:r>
              <w:rPr>
                <w:rFonts w:hint="default" w:ascii="Times New Roman" w:hAnsi="Times New Roman" w:eastAsia="宋体" w:cs="Times New Roman"/>
                <w:color w:val="auto"/>
                <w:sz w:val="21"/>
                <w:szCs w:val="21"/>
                <w:lang w:val="en-US" w:eastAsia="zh-CN"/>
              </w:rPr>
              <w:t>无</w:t>
            </w:r>
            <w:r>
              <w:rPr>
                <w:rFonts w:hint="default" w:ascii="Times New Roman" w:hAnsi="Times New Roman" w:eastAsia="宋体" w:cs="Times New Roman"/>
                <w:color w:val="auto"/>
                <w:sz w:val="21"/>
                <w:szCs w:val="21"/>
                <w:lang w:eastAsia="zh-CN"/>
              </w:rPr>
              <w:t>本机构诊疗技术方案扣3分</w:t>
            </w:r>
            <w:r>
              <w:rPr>
                <w:rFonts w:hint="default" w:ascii="Times New Roman" w:hAnsi="Times New Roman" w:cs="Times New Roman"/>
                <w:color w:val="auto"/>
                <w:sz w:val="21"/>
                <w:szCs w:val="21"/>
                <w:lang w:eastAsia="zh-CN"/>
              </w:rPr>
              <w:t>，</w:t>
            </w:r>
            <w:r>
              <w:rPr>
                <w:rFonts w:hint="default" w:ascii="Times New Roman" w:hAnsi="Times New Roman" w:eastAsia="宋体" w:cs="Times New Roman"/>
                <w:color w:val="auto"/>
                <w:sz w:val="21"/>
                <w:szCs w:val="21"/>
                <w:lang w:eastAsia="zh-CN"/>
              </w:rPr>
              <w:t xml:space="preserve"> 应用不足3项康复技术</w:t>
            </w:r>
            <w:r>
              <w:rPr>
                <w:rFonts w:hint="default" w:ascii="Times New Roman" w:hAnsi="Times New Roman" w:cs="Times New Roman"/>
                <w:color w:val="auto"/>
                <w:sz w:val="21"/>
                <w:szCs w:val="21"/>
                <w:lang w:eastAsia="zh-CN"/>
              </w:rPr>
              <w:t>，</w:t>
            </w:r>
            <w:r>
              <w:rPr>
                <w:rFonts w:hint="default" w:ascii="Times New Roman" w:hAnsi="Times New Roman" w:eastAsia="宋体" w:cs="Times New Roman"/>
                <w:color w:val="auto"/>
                <w:sz w:val="21"/>
                <w:szCs w:val="21"/>
                <w:lang w:eastAsia="zh-CN"/>
              </w:rPr>
              <w:t>每少1项扣2分</w:t>
            </w:r>
            <w:r>
              <w:rPr>
                <w:rFonts w:hint="default" w:ascii="Times New Roman" w:hAnsi="Times New Roman" w:cs="Times New Roman"/>
                <w:color w:val="auto"/>
                <w:sz w:val="21"/>
                <w:szCs w:val="21"/>
                <w:lang w:eastAsia="zh-CN"/>
              </w:rPr>
              <w:t>，</w:t>
            </w:r>
            <w:r>
              <w:rPr>
                <w:rFonts w:hint="default" w:ascii="Times New Roman" w:hAnsi="Times New Roman" w:eastAsia="宋体" w:cs="Times New Roman"/>
                <w:color w:val="auto"/>
                <w:sz w:val="21"/>
                <w:szCs w:val="21"/>
                <w:lang w:eastAsia="zh-CN"/>
              </w:rPr>
              <w:t xml:space="preserve"> 访谈2名医务人员技术操作不规范不掌握每项扣0.5分。</w:t>
            </w:r>
          </w:p>
        </w:tc>
        <w:tc>
          <w:tcPr>
            <w:tcW w:w="825" w:type="dxa"/>
            <w:noWrap w:val="0"/>
            <w:vAlign w:val="top"/>
          </w:tcPr>
          <w:p>
            <w:pPr>
              <w:pStyle w:val="8"/>
              <w:pageBreakBefore w:val="0"/>
              <w:kinsoku/>
              <w:wordWrap/>
              <w:overflowPunct/>
              <w:topLinePunct w:val="0"/>
              <w:autoSpaceDE/>
              <w:autoSpaceDN/>
              <w:bidi w:val="0"/>
              <w:adjustRightInd/>
              <w:snapToGrid/>
              <w:spacing w:line="400" w:lineRule="exact"/>
              <w:rPr>
                <w:rFonts w:hint="default" w:ascii="Times New Roman" w:hAnsi="Times New Roman" w:eastAsia="宋体" w:cs="Times New Roman"/>
                <w:color w:val="auto"/>
                <w:sz w:val="21"/>
                <w:szCs w:val="21"/>
                <w:lang w:eastAsia="zh-CN"/>
              </w:rPr>
            </w:pPr>
          </w:p>
        </w:tc>
        <w:tc>
          <w:tcPr>
            <w:tcW w:w="947" w:type="dxa"/>
            <w:noWrap w:val="0"/>
            <w:vAlign w:val="top"/>
          </w:tcPr>
          <w:p>
            <w:pPr>
              <w:pStyle w:val="8"/>
              <w:pageBreakBefore w:val="0"/>
              <w:kinsoku/>
              <w:wordWrap/>
              <w:overflowPunct/>
              <w:topLinePunct w:val="0"/>
              <w:autoSpaceDE/>
              <w:autoSpaceDN/>
              <w:bidi w:val="0"/>
              <w:adjustRightInd/>
              <w:snapToGrid/>
              <w:spacing w:line="400" w:lineRule="exact"/>
              <w:rPr>
                <w:rFonts w:hint="default" w:ascii="Times New Roman" w:hAnsi="Times New Roman" w:eastAsia="宋体" w:cs="Times New Roman"/>
                <w:color w:val="auto"/>
                <w:sz w:val="21"/>
                <w:szCs w:val="21"/>
                <w:lang w:eastAsia="zh-CN"/>
              </w:rPr>
            </w:pPr>
          </w:p>
        </w:tc>
        <w:tc>
          <w:tcPr>
            <w:tcW w:w="1296" w:type="dxa"/>
            <w:noWrap w:val="0"/>
            <w:vAlign w:val="top"/>
          </w:tcPr>
          <w:p>
            <w:pPr>
              <w:pStyle w:val="8"/>
              <w:pageBreakBefore w:val="0"/>
              <w:kinsoku/>
              <w:wordWrap/>
              <w:overflowPunct/>
              <w:topLinePunct w:val="0"/>
              <w:autoSpaceDE/>
              <w:autoSpaceDN/>
              <w:bidi w:val="0"/>
              <w:adjustRightInd/>
              <w:snapToGrid/>
              <w:spacing w:line="400" w:lineRule="exact"/>
              <w:rPr>
                <w:rFonts w:hint="default" w:ascii="Times New Roman" w:hAnsi="Times New Roman" w:eastAsia="宋体" w:cs="Times New Roman"/>
                <w:color w:val="auto"/>
                <w:sz w:val="21"/>
                <w:szCs w:val="21"/>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7" w:hRule="atLeast"/>
        </w:trPr>
        <w:tc>
          <w:tcPr>
            <w:tcW w:w="1156" w:type="dxa"/>
            <w:vMerge w:val="continue"/>
            <w:noWrap w:val="0"/>
            <w:vAlign w:val="top"/>
          </w:tcPr>
          <w:p>
            <w:pPr>
              <w:pStyle w:val="8"/>
              <w:pageBreakBefore w:val="0"/>
              <w:kinsoku/>
              <w:wordWrap/>
              <w:overflowPunct/>
              <w:topLinePunct w:val="0"/>
              <w:autoSpaceDE/>
              <w:autoSpaceDN/>
              <w:bidi w:val="0"/>
              <w:adjustRightInd/>
              <w:snapToGrid/>
              <w:spacing w:line="400" w:lineRule="exact"/>
              <w:rPr>
                <w:rFonts w:hint="default" w:ascii="Times New Roman" w:hAnsi="Times New Roman" w:eastAsia="宋体" w:cs="Times New Roman"/>
                <w:color w:val="auto"/>
                <w:sz w:val="21"/>
                <w:szCs w:val="21"/>
                <w:lang w:eastAsia="zh-CN"/>
              </w:rPr>
            </w:pPr>
          </w:p>
        </w:tc>
        <w:tc>
          <w:tcPr>
            <w:tcW w:w="3398" w:type="dxa"/>
            <w:noWrap w:val="0"/>
            <w:vAlign w:val="top"/>
          </w:tcPr>
          <w:p>
            <w:pPr>
              <w:pStyle w:val="3"/>
              <w:pageBreakBefore w:val="0"/>
              <w:widowControl/>
              <w:kinsoku/>
              <w:wordWrap/>
              <w:overflowPunct/>
              <w:topLinePunct w:val="0"/>
              <w:autoSpaceDE/>
              <w:autoSpaceDN/>
              <w:bidi w:val="0"/>
              <w:adjustRightInd/>
              <w:snapToGrid/>
              <w:spacing w:beforeAutospacing="0" w:afterAutospacing="0" w:line="400" w:lineRule="exact"/>
              <w:jc w:val="both"/>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18.至少培育1个中藏医优势专科</w:t>
            </w:r>
            <w:r>
              <w:rPr>
                <w:rFonts w:hint="default" w:ascii="Times New Roman" w:hAnsi="Times New Roman" w:cs="Times New Roman"/>
                <w:color w:val="auto"/>
                <w:sz w:val="21"/>
                <w:szCs w:val="21"/>
                <w:lang w:eastAsia="zh-CN"/>
              </w:rPr>
              <w:t>（</w:t>
            </w:r>
            <w:r>
              <w:rPr>
                <w:rFonts w:hint="default" w:ascii="Times New Roman" w:hAnsi="Times New Roman" w:eastAsia="宋体" w:cs="Times New Roman"/>
                <w:color w:val="auto"/>
                <w:sz w:val="21"/>
                <w:szCs w:val="21"/>
              </w:rPr>
              <w:t>专病</w:t>
            </w:r>
            <w:r>
              <w:rPr>
                <w:rFonts w:hint="default" w:ascii="Times New Roman" w:hAnsi="Times New Roman" w:cs="Times New Roman"/>
                <w:color w:val="auto"/>
                <w:sz w:val="21"/>
                <w:szCs w:val="21"/>
                <w:lang w:eastAsia="zh-CN"/>
              </w:rPr>
              <w:t>）</w:t>
            </w:r>
            <w:r>
              <w:rPr>
                <w:rFonts w:hint="default" w:ascii="Times New Roman" w:hAnsi="Times New Roman" w:eastAsia="宋体" w:cs="Times New Roman"/>
                <w:color w:val="auto"/>
                <w:sz w:val="21"/>
                <w:szCs w:val="21"/>
              </w:rPr>
              <w:t>，提高优势病种的中藏医临床疗效。</w:t>
            </w:r>
          </w:p>
        </w:tc>
        <w:tc>
          <w:tcPr>
            <w:tcW w:w="744" w:type="dxa"/>
            <w:noWrap w:val="0"/>
            <w:vAlign w:val="center"/>
          </w:tcPr>
          <w:p>
            <w:pPr>
              <w:pStyle w:val="8"/>
              <w:pageBreakBefore w:val="0"/>
              <w:kinsoku/>
              <w:wordWrap/>
              <w:overflowPunct/>
              <w:topLinePunct w:val="0"/>
              <w:autoSpaceDE/>
              <w:autoSpaceDN/>
              <w:bidi w:val="0"/>
              <w:adjustRightInd/>
              <w:snapToGrid/>
              <w:spacing w:line="400" w:lineRule="exact"/>
              <w:jc w:val="center"/>
              <w:rPr>
                <w:rFonts w:hint="default" w:ascii="Times New Roman" w:hAnsi="Times New Roman" w:eastAsia="宋体" w:cs="Times New Roman"/>
                <w:b/>
                <w:bCs/>
                <w:color w:val="auto"/>
                <w:sz w:val="21"/>
                <w:szCs w:val="21"/>
                <w:lang w:eastAsia="zh-CN"/>
              </w:rPr>
            </w:pPr>
            <w:r>
              <w:rPr>
                <w:rFonts w:hint="default" w:ascii="Times New Roman" w:hAnsi="Times New Roman" w:eastAsia="宋体" w:cs="Times New Roman"/>
                <w:b/>
                <w:bCs/>
                <w:color w:val="auto"/>
                <w:sz w:val="21"/>
                <w:szCs w:val="21"/>
                <w:lang w:eastAsia="zh-CN"/>
              </w:rPr>
              <w:t>3</w:t>
            </w:r>
          </w:p>
        </w:tc>
        <w:tc>
          <w:tcPr>
            <w:tcW w:w="1321" w:type="dxa"/>
            <w:noWrap w:val="0"/>
            <w:vAlign w:val="center"/>
          </w:tcPr>
          <w:p>
            <w:pPr>
              <w:pStyle w:val="8"/>
              <w:pageBreakBefore w:val="0"/>
              <w:kinsoku/>
              <w:wordWrap/>
              <w:overflowPunct/>
              <w:topLinePunct w:val="0"/>
              <w:autoSpaceDE/>
              <w:autoSpaceDN/>
              <w:bidi w:val="0"/>
              <w:adjustRightInd/>
              <w:snapToGrid/>
              <w:spacing w:line="400" w:lineRule="exact"/>
              <w:jc w:val="center"/>
              <w:rPr>
                <w:rFonts w:hint="default" w:ascii="Times New Roman" w:hAnsi="Times New Roman" w:eastAsia="宋体" w:cs="Times New Roman"/>
                <w:color w:val="auto"/>
                <w:sz w:val="21"/>
                <w:szCs w:val="21"/>
                <w:lang w:eastAsia="zh-CN"/>
              </w:rPr>
            </w:pPr>
            <w:r>
              <w:rPr>
                <w:rFonts w:hint="default" w:ascii="Times New Roman" w:hAnsi="Times New Roman" w:eastAsia="宋体" w:cs="Times New Roman"/>
                <w:color w:val="auto"/>
                <w:sz w:val="21"/>
                <w:szCs w:val="21"/>
                <w:lang w:eastAsia="zh-CN"/>
              </w:rPr>
              <w:t>查看资料</w:t>
            </w:r>
            <w:r>
              <w:rPr>
                <w:rFonts w:hint="default" w:ascii="Times New Roman" w:hAnsi="Times New Roman" w:cs="Times New Roman"/>
                <w:color w:val="auto"/>
                <w:sz w:val="21"/>
                <w:szCs w:val="21"/>
                <w:lang w:eastAsia="zh-CN"/>
              </w:rPr>
              <w:t>，</w:t>
            </w:r>
            <w:r>
              <w:rPr>
                <w:rFonts w:hint="default" w:ascii="Times New Roman" w:hAnsi="Times New Roman" w:eastAsia="宋体" w:cs="Times New Roman"/>
                <w:color w:val="auto"/>
                <w:sz w:val="21"/>
                <w:szCs w:val="21"/>
                <w:lang w:eastAsia="zh-CN"/>
              </w:rPr>
              <w:t>现场访谈</w:t>
            </w:r>
          </w:p>
        </w:tc>
        <w:tc>
          <w:tcPr>
            <w:tcW w:w="4425" w:type="dxa"/>
            <w:noWrap w:val="0"/>
            <w:vAlign w:val="top"/>
          </w:tcPr>
          <w:p>
            <w:pPr>
              <w:pStyle w:val="8"/>
              <w:pageBreakBefore w:val="0"/>
              <w:kinsoku/>
              <w:wordWrap/>
              <w:overflowPunct/>
              <w:topLinePunct w:val="0"/>
              <w:autoSpaceDE/>
              <w:autoSpaceDN/>
              <w:bidi w:val="0"/>
              <w:adjustRightInd/>
              <w:snapToGrid/>
              <w:spacing w:line="400" w:lineRule="exact"/>
              <w:jc w:val="both"/>
              <w:rPr>
                <w:rFonts w:hint="default" w:ascii="Times New Roman" w:hAnsi="Times New Roman" w:eastAsia="宋体" w:cs="Times New Roman"/>
                <w:color w:val="auto"/>
                <w:sz w:val="21"/>
                <w:szCs w:val="21"/>
                <w:lang w:eastAsia="zh-CN"/>
              </w:rPr>
            </w:pPr>
            <w:r>
              <w:rPr>
                <w:rFonts w:hint="default" w:ascii="Times New Roman" w:hAnsi="Times New Roman" w:eastAsia="宋体" w:cs="Times New Roman"/>
                <w:color w:val="auto"/>
                <w:sz w:val="21"/>
                <w:szCs w:val="21"/>
                <w:lang w:val="en-US" w:eastAsia="zh-CN"/>
              </w:rPr>
              <w:t>无</w:t>
            </w:r>
            <w:r>
              <w:rPr>
                <w:rFonts w:hint="default" w:ascii="Times New Roman" w:hAnsi="Times New Roman" w:eastAsia="宋体" w:cs="Times New Roman"/>
                <w:color w:val="auto"/>
                <w:sz w:val="21"/>
                <w:szCs w:val="21"/>
                <w:lang w:eastAsia="zh-CN"/>
              </w:rPr>
              <w:t>中藏医优势专科</w:t>
            </w:r>
            <w:r>
              <w:rPr>
                <w:rFonts w:hint="default" w:ascii="Times New Roman" w:hAnsi="Times New Roman" w:cs="Times New Roman"/>
                <w:color w:val="auto"/>
                <w:sz w:val="21"/>
                <w:szCs w:val="21"/>
                <w:lang w:eastAsia="zh-CN"/>
              </w:rPr>
              <w:t>（</w:t>
            </w:r>
            <w:r>
              <w:rPr>
                <w:rFonts w:hint="default" w:ascii="Times New Roman" w:hAnsi="Times New Roman" w:eastAsia="宋体" w:cs="Times New Roman"/>
                <w:color w:val="auto"/>
                <w:sz w:val="21"/>
                <w:szCs w:val="21"/>
                <w:lang w:eastAsia="zh-CN"/>
              </w:rPr>
              <w:t>专病</w:t>
            </w:r>
            <w:r>
              <w:rPr>
                <w:rFonts w:hint="default" w:ascii="Times New Roman" w:hAnsi="Times New Roman" w:cs="Times New Roman"/>
                <w:color w:val="auto"/>
                <w:sz w:val="21"/>
                <w:szCs w:val="21"/>
                <w:lang w:eastAsia="zh-CN"/>
              </w:rPr>
              <w:t>）</w:t>
            </w:r>
            <w:r>
              <w:rPr>
                <w:rFonts w:hint="default" w:ascii="Times New Roman" w:hAnsi="Times New Roman" w:eastAsia="宋体" w:cs="Times New Roman"/>
                <w:color w:val="auto"/>
                <w:sz w:val="21"/>
                <w:szCs w:val="21"/>
                <w:lang w:eastAsia="zh-CN"/>
              </w:rPr>
              <w:t>不得分，</w:t>
            </w:r>
            <w:r>
              <w:rPr>
                <w:rFonts w:hint="default" w:ascii="Times New Roman" w:hAnsi="Times New Roman" w:eastAsia="宋体" w:cs="Times New Roman"/>
                <w:color w:val="auto"/>
                <w:sz w:val="21"/>
                <w:szCs w:val="21"/>
                <w:lang w:val="en-US" w:eastAsia="zh-CN"/>
              </w:rPr>
              <w:t>无</w:t>
            </w:r>
            <w:r>
              <w:rPr>
                <w:rFonts w:hint="default" w:ascii="Times New Roman" w:hAnsi="Times New Roman" w:eastAsia="宋体" w:cs="Times New Roman"/>
                <w:color w:val="auto"/>
                <w:sz w:val="21"/>
                <w:szCs w:val="21"/>
                <w:lang w:eastAsia="zh-CN"/>
              </w:rPr>
              <w:t>本机构优势专科</w:t>
            </w:r>
            <w:r>
              <w:rPr>
                <w:rFonts w:hint="default" w:ascii="Times New Roman" w:hAnsi="Times New Roman" w:cs="Times New Roman"/>
                <w:color w:val="auto"/>
                <w:sz w:val="21"/>
                <w:szCs w:val="21"/>
                <w:lang w:eastAsia="zh-CN"/>
              </w:rPr>
              <w:t>（</w:t>
            </w:r>
            <w:r>
              <w:rPr>
                <w:rFonts w:hint="default" w:ascii="Times New Roman" w:hAnsi="Times New Roman" w:eastAsia="宋体" w:cs="Times New Roman"/>
                <w:color w:val="auto"/>
                <w:sz w:val="21"/>
                <w:szCs w:val="21"/>
                <w:lang w:eastAsia="zh-CN"/>
              </w:rPr>
              <w:t>专病</w:t>
            </w:r>
            <w:r>
              <w:rPr>
                <w:rFonts w:hint="default" w:ascii="Times New Roman" w:hAnsi="Times New Roman" w:cs="Times New Roman"/>
                <w:color w:val="auto"/>
                <w:sz w:val="21"/>
                <w:szCs w:val="21"/>
                <w:lang w:eastAsia="zh-CN"/>
              </w:rPr>
              <w:t>）</w:t>
            </w:r>
            <w:r>
              <w:rPr>
                <w:rFonts w:hint="default" w:ascii="Times New Roman" w:hAnsi="Times New Roman" w:eastAsia="宋体" w:cs="Times New Roman"/>
                <w:color w:val="auto"/>
                <w:sz w:val="21"/>
                <w:szCs w:val="21"/>
                <w:lang w:eastAsia="zh-CN"/>
              </w:rPr>
              <w:t>诊疗方案扣2分</w:t>
            </w:r>
            <w:r>
              <w:rPr>
                <w:rFonts w:hint="default" w:ascii="Times New Roman" w:hAnsi="Times New Roman" w:cs="Times New Roman"/>
                <w:color w:val="auto"/>
                <w:sz w:val="21"/>
                <w:szCs w:val="21"/>
                <w:lang w:eastAsia="zh-CN"/>
              </w:rPr>
              <w:t>，</w:t>
            </w:r>
            <w:r>
              <w:rPr>
                <w:rFonts w:hint="default" w:ascii="Times New Roman" w:hAnsi="Times New Roman" w:eastAsia="宋体" w:cs="Times New Roman"/>
                <w:color w:val="auto"/>
                <w:sz w:val="21"/>
                <w:szCs w:val="21"/>
                <w:lang w:val="en-US" w:eastAsia="zh-CN"/>
              </w:rPr>
              <w:t>无</w:t>
            </w:r>
            <w:r>
              <w:rPr>
                <w:rFonts w:hint="default" w:ascii="Times New Roman" w:hAnsi="Times New Roman" w:eastAsia="宋体" w:cs="Times New Roman"/>
                <w:color w:val="auto"/>
                <w:sz w:val="21"/>
                <w:szCs w:val="21"/>
                <w:lang w:eastAsia="zh-CN"/>
              </w:rPr>
              <w:t>定期总结、优化、分析、评价提高优势病种的中藏医临床疗效每项扣1分</w:t>
            </w:r>
            <w:r>
              <w:rPr>
                <w:rFonts w:hint="default" w:ascii="Times New Roman" w:hAnsi="Times New Roman" w:cs="Times New Roman"/>
                <w:color w:val="auto"/>
                <w:sz w:val="21"/>
                <w:szCs w:val="21"/>
                <w:lang w:eastAsia="zh-CN"/>
              </w:rPr>
              <w:t>，</w:t>
            </w:r>
            <w:r>
              <w:rPr>
                <w:rFonts w:hint="default" w:ascii="Times New Roman" w:hAnsi="Times New Roman" w:eastAsia="宋体" w:cs="Times New Roman"/>
                <w:color w:val="auto"/>
                <w:sz w:val="21"/>
                <w:szCs w:val="21"/>
                <w:lang w:eastAsia="zh-CN"/>
              </w:rPr>
              <w:t xml:space="preserve"> 访谈2名医务人员，内容不掌握每项扣0.5分</w:t>
            </w:r>
            <w:r>
              <w:rPr>
                <w:rFonts w:hint="default" w:ascii="Times New Roman" w:hAnsi="Times New Roman" w:cs="Times New Roman"/>
                <w:color w:val="auto"/>
                <w:sz w:val="21"/>
                <w:szCs w:val="21"/>
                <w:lang w:eastAsia="zh-CN"/>
              </w:rPr>
              <w:t>，</w:t>
            </w:r>
            <w:r>
              <w:rPr>
                <w:rFonts w:hint="default" w:ascii="Times New Roman" w:hAnsi="Times New Roman" w:eastAsia="宋体" w:cs="Times New Roman"/>
                <w:color w:val="auto"/>
                <w:sz w:val="21"/>
                <w:szCs w:val="21"/>
                <w:lang w:eastAsia="zh-CN"/>
              </w:rPr>
              <w:t>扣完为止。</w:t>
            </w:r>
          </w:p>
        </w:tc>
        <w:tc>
          <w:tcPr>
            <w:tcW w:w="825" w:type="dxa"/>
            <w:noWrap w:val="0"/>
            <w:vAlign w:val="top"/>
          </w:tcPr>
          <w:p>
            <w:pPr>
              <w:pStyle w:val="8"/>
              <w:pageBreakBefore w:val="0"/>
              <w:kinsoku/>
              <w:wordWrap/>
              <w:overflowPunct/>
              <w:topLinePunct w:val="0"/>
              <w:autoSpaceDE/>
              <w:autoSpaceDN/>
              <w:bidi w:val="0"/>
              <w:adjustRightInd/>
              <w:snapToGrid/>
              <w:spacing w:line="400" w:lineRule="exact"/>
              <w:rPr>
                <w:rFonts w:hint="default" w:ascii="Times New Roman" w:hAnsi="Times New Roman" w:eastAsia="宋体" w:cs="Times New Roman"/>
                <w:color w:val="auto"/>
                <w:sz w:val="21"/>
                <w:szCs w:val="21"/>
                <w:lang w:eastAsia="zh-CN"/>
              </w:rPr>
            </w:pPr>
          </w:p>
        </w:tc>
        <w:tc>
          <w:tcPr>
            <w:tcW w:w="947" w:type="dxa"/>
            <w:noWrap w:val="0"/>
            <w:vAlign w:val="top"/>
          </w:tcPr>
          <w:p>
            <w:pPr>
              <w:pStyle w:val="8"/>
              <w:pageBreakBefore w:val="0"/>
              <w:kinsoku/>
              <w:wordWrap/>
              <w:overflowPunct/>
              <w:topLinePunct w:val="0"/>
              <w:autoSpaceDE/>
              <w:autoSpaceDN/>
              <w:bidi w:val="0"/>
              <w:adjustRightInd/>
              <w:snapToGrid/>
              <w:spacing w:line="400" w:lineRule="exact"/>
              <w:rPr>
                <w:rFonts w:hint="default" w:ascii="Times New Roman" w:hAnsi="Times New Roman" w:eastAsia="宋体" w:cs="Times New Roman"/>
                <w:color w:val="auto"/>
                <w:sz w:val="21"/>
                <w:szCs w:val="21"/>
                <w:lang w:eastAsia="zh-CN"/>
              </w:rPr>
            </w:pPr>
          </w:p>
        </w:tc>
        <w:tc>
          <w:tcPr>
            <w:tcW w:w="1296" w:type="dxa"/>
            <w:noWrap w:val="0"/>
            <w:vAlign w:val="top"/>
          </w:tcPr>
          <w:p>
            <w:pPr>
              <w:pStyle w:val="8"/>
              <w:pageBreakBefore w:val="0"/>
              <w:kinsoku/>
              <w:wordWrap/>
              <w:overflowPunct/>
              <w:topLinePunct w:val="0"/>
              <w:autoSpaceDE/>
              <w:autoSpaceDN/>
              <w:bidi w:val="0"/>
              <w:adjustRightInd/>
              <w:snapToGrid/>
              <w:spacing w:line="400" w:lineRule="exact"/>
              <w:rPr>
                <w:rFonts w:hint="default" w:ascii="Times New Roman" w:hAnsi="Times New Roman" w:eastAsia="宋体" w:cs="Times New Roman"/>
                <w:color w:val="auto"/>
                <w:sz w:val="21"/>
                <w:szCs w:val="21"/>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8" w:hRule="atLeast"/>
        </w:trPr>
        <w:tc>
          <w:tcPr>
            <w:tcW w:w="1156" w:type="dxa"/>
            <w:vMerge w:val="continue"/>
            <w:noWrap w:val="0"/>
            <w:vAlign w:val="top"/>
          </w:tcPr>
          <w:p>
            <w:pPr>
              <w:pStyle w:val="8"/>
              <w:pageBreakBefore w:val="0"/>
              <w:kinsoku/>
              <w:wordWrap/>
              <w:overflowPunct/>
              <w:topLinePunct w:val="0"/>
              <w:autoSpaceDE/>
              <w:autoSpaceDN/>
              <w:bidi w:val="0"/>
              <w:adjustRightInd/>
              <w:snapToGrid/>
              <w:spacing w:line="400" w:lineRule="exact"/>
              <w:rPr>
                <w:rFonts w:hint="default" w:ascii="Times New Roman" w:hAnsi="Times New Roman" w:eastAsia="宋体" w:cs="Times New Roman"/>
                <w:color w:val="auto"/>
                <w:sz w:val="21"/>
                <w:szCs w:val="21"/>
                <w:lang w:eastAsia="zh-CN"/>
              </w:rPr>
            </w:pPr>
          </w:p>
        </w:tc>
        <w:tc>
          <w:tcPr>
            <w:tcW w:w="3398" w:type="dxa"/>
            <w:noWrap w:val="0"/>
            <w:vAlign w:val="top"/>
          </w:tcPr>
          <w:p>
            <w:pPr>
              <w:pStyle w:val="3"/>
              <w:pageBreakBefore w:val="0"/>
              <w:widowControl/>
              <w:kinsoku/>
              <w:wordWrap/>
              <w:overflowPunct/>
              <w:topLinePunct w:val="0"/>
              <w:autoSpaceDE/>
              <w:autoSpaceDN/>
              <w:bidi w:val="0"/>
              <w:adjustRightInd/>
              <w:snapToGrid/>
              <w:spacing w:beforeAutospacing="0" w:afterAutospacing="0" w:line="400" w:lineRule="exact"/>
              <w:jc w:val="both"/>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19.中藏医诊疗人次数占本机构总诊疗人次数的比例不低于30%，中藏医处方</w:t>
            </w:r>
            <w:r>
              <w:rPr>
                <w:rFonts w:hint="default" w:ascii="Times New Roman" w:hAnsi="Times New Roman" w:cs="Times New Roman"/>
                <w:color w:val="auto"/>
                <w:sz w:val="21"/>
                <w:szCs w:val="21"/>
                <w:lang w:eastAsia="zh-CN"/>
              </w:rPr>
              <w:t>（</w:t>
            </w:r>
            <w:r>
              <w:rPr>
                <w:rFonts w:hint="default" w:ascii="Times New Roman" w:hAnsi="Times New Roman" w:eastAsia="宋体" w:cs="Times New Roman"/>
                <w:color w:val="auto"/>
                <w:sz w:val="21"/>
                <w:szCs w:val="21"/>
              </w:rPr>
              <w:t>含中藏药饮片、中</w:t>
            </w:r>
            <w:r>
              <w:rPr>
                <w:rFonts w:hint="default" w:ascii="Times New Roman" w:hAnsi="Times New Roman" w:eastAsia="宋体" w:cs="Times New Roman"/>
                <w:color w:val="auto"/>
                <w:sz w:val="21"/>
                <w:szCs w:val="21"/>
                <w:lang w:val="en-US" w:eastAsia="zh-CN"/>
              </w:rPr>
              <w:t>藏</w:t>
            </w:r>
            <w:r>
              <w:rPr>
                <w:rFonts w:hint="default" w:ascii="Times New Roman" w:hAnsi="Times New Roman" w:eastAsia="宋体" w:cs="Times New Roman"/>
                <w:color w:val="auto"/>
                <w:sz w:val="21"/>
                <w:szCs w:val="21"/>
              </w:rPr>
              <w:t>成药</w:t>
            </w:r>
            <w:r>
              <w:rPr>
                <w:rFonts w:hint="default" w:ascii="Times New Roman" w:hAnsi="Times New Roman" w:eastAsia="宋体" w:cs="Times New Roman"/>
                <w:color w:val="auto"/>
                <w:sz w:val="21"/>
                <w:szCs w:val="21"/>
                <w:lang w:eastAsia="zh-CN"/>
              </w:rPr>
              <w:t>、</w:t>
            </w:r>
            <w:r>
              <w:rPr>
                <w:rFonts w:hint="default" w:ascii="Times New Roman" w:hAnsi="Times New Roman" w:eastAsia="宋体" w:cs="Times New Roman"/>
                <w:color w:val="auto"/>
                <w:sz w:val="21"/>
                <w:szCs w:val="21"/>
                <w:lang w:val="en-US" w:eastAsia="zh-CN"/>
              </w:rPr>
              <w:t>自制制剂</w:t>
            </w:r>
            <w:r>
              <w:rPr>
                <w:rFonts w:hint="default" w:ascii="Times New Roman" w:hAnsi="Times New Roman" w:cs="Times New Roman"/>
                <w:color w:val="auto"/>
                <w:sz w:val="21"/>
                <w:szCs w:val="21"/>
                <w:lang w:eastAsia="zh-CN"/>
              </w:rPr>
              <w:t>）</w:t>
            </w:r>
            <w:r>
              <w:rPr>
                <w:rFonts w:hint="default" w:ascii="Times New Roman" w:hAnsi="Times New Roman" w:eastAsia="宋体" w:cs="Times New Roman"/>
                <w:color w:val="auto"/>
                <w:sz w:val="21"/>
                <w:szCs w:val="21"/>
              </w:rPr>
              <w:t>数占本机构处方总数的比例不低于30%，中藏医诊疗服务量稳步提升。</w:t>
            </w:r>
          </w:p>
        </w:tc>
        <w:tc>
          <w:tcPr>
            <w:tcW w:w="744" w:type="dxa"/>
            <w:noWrap w:val="0"/>
            <w:vAlign w:val="center"/>
          </w:tcPr>
          <w:p>
            <w:pPr>
              <w:pStyle w:val="8"/>
              <w:pageBreakBefore w:val="0"/>
              <w:kinsoku/>
              <w:wordWrap/>
              <w:overflowPunct/>
              <w:topLinePunct w:val="0"/>
              <w:autoSpaceDE/>
              <w:autoSpaceDN/>
              <w:bidi w:val="0"/>
              <w:adjustRightInd/>
              <w:snapToGrid/>
              <w:spacing w:line="400" w:lineRule="exact"/>
              <w:jc w:val="center"/>
              <w:rPr>
                <w:rFonts w:hint="default" w:ascii="Times New Roman" w:hAnsi="Times New Roman" w:eastAsia="宋体" w:cs="Times New Roman"/>
                <w:b/>
                <w:bCs/>
                <w:color w:val="auto"/>
                <w:sz w:val="21"/>
                <w:szCs w:val="21"/>
                <w:lang w:eastAsia="zh-CN"/>
              </w:rPr>
            </w:pPr>
          </w:p>
          <w:p>
            <w:pPr>
              <w:pStyle w:val="8"/>
              <w:pageBreakBefore w:val="0"/>
              <w:kinsoku/>
              <w:wordWrap/>
              <w:overflowPunct/>
              <w:topLinePunct w:val="0"/>
              <w:autoSpaceDE/>
              <w:autoSpaceDN/>
              <w:bidi w:val="0"/>
              <w:adjustRightInd/>
              <w:snapToGrid/>
              <w:spacing w:line="400" w:lineRule="exact"/>
              <w:jc w:val="center"/>
              <w:rPr>
                <w:rFonts w:hint="default" w:ascii="Times New Roman" w:hAnsi="Times New Roman" w:eastAsia="宋体" w:cs="Times New Roman"/>
                <w:b/>
                <w:bCs/>
                <w:color w:val="auto"/>
                <w:sz w:val="21"/>
                <w:szCs w:val="21"/>
                <w:lang w:eastAsia="zh-CN"/>
              </w:rPr>
            </w:pPr>
            <w:r>
              <w:rPr>
                <w:rFonts w:hint="default" w:ascii="Times New Roman" w:hAnsi="Times New Roman" w:eastAsia="宋体" w:cs="Times New Roman"/>
                <w:b/>
                <w:bCs/>
                <w:color w:val="auto"/>
                <w:sz w:val="21"/>
                <w:szCs w:val="21"/>
                <w:lang w:eastAsia="zh-CN"/>
              </w:rPr>
              <w:t>3</w:t>
            </w:r>
          </w:p>
        </w:tc>
        <w:tc>
          <w:tcPr>
            <w:tcW w:w="1321" w:type="dxa"/>
            <w:noWrap w:val="0"/>
            <w:vAlign w:val="center"/>
          </w:tcPr>
          <w:p>
            <w:pPr>
              <w:pStyle w:val="8"/>
              <w:pageBreakBefore w:val="0"/>
              <w:kinsoku/>
              <w:wordWrap/>
              <w:overflowPunct/>
              <w:topLinePunct w:val="0"/>
              <w:autoSpaceDE/>
              <w:autoSpaceDN/>
              <w:bidi w:val="0"/>
              <w:adjustRightInd/>
              <w:snapToGrid/>
              <w:spacing w:line="400" w:lineRule="exact"/>
              <w:jc w:val="center"/>
              <w:rPr>
                <w:rFonts w:hint="default" w:ascii="Times New Roman" w:hAnsi="Times New Roman" w:eastAsia="宋体" w:cs="Times New Roman"/>
                <w:color w:val="auto"/>
                <w:sz w:val="21"/>
                <w:szCs w:val="21"/>
                <w:lang w:eastAsia="zh-CN"/>
              </w:rPr>
            </w:pPr>
            <w:r>
              <w:rPr>
                <w:rFonts w:hint="default" w:ascii="Times New Roman" w:hAnsi="Times New Roman" w:eastAsia="宋体" w:cs="Times New Roman"/>
                <w:color w:val="auto"/>
                <w:sz w:val="21"/>
                <w:szCs w:val="21"/>
                <w:lang w:eastAsia="zh-CN"/>
              </w:rPr>
              <w:t>查看资料</w:t>
            </w:r>
            <w:r>
              <w:rPr>
                <w:rFonts w:hint="default" w:ascii="Times New Roman" w:hAnsi="Times New Roman" w:cs="Times New Roman"/>
                <w:color w:val="auto"/>
                <w:sz w:val="21"/>
                <w:szCs w:val="21"/>
                <w:lang w:eastAsia="zh-CN"/>
              </w:rPr>
              <w:t>，</w:t>
            </w:r>
            <w:r>
              <w:rPr>
                <w:rFonts w:hint="default" w:ascii="Times New Roman" w:hAnsi="Times New Roman" w:eastAsia="宋体" w:cs="Times New Roman"/>
                <w:color w:val="auto"/>
                <w:sz w:val="21"/>
                <w:szCs w:val="21"/>
                <w:lang w:eastAsia="zh-CN"/>
              </w:rPr>
              <w:t>现场提取</w:t>
            </w:r>
          </w:p>
          <w:p>
            <w:pPr>
              <w:pStyle w:val="8"/>
              <w:pageBreakBefore w:val="0"/>
              <w:kinsoku/>
              <w:wordWrap/>
              <w:overflowPunct/>
              <w:topLinePunct w:val="0"/>
              <w:autoSpaceDE/>
              <w:autoSpaceDN/>
              <w:bidi w:val="0"/>
              <w:adjustRightInd/>
              <w:snapToGrid/>
              <w:spacing w:line="400" w:lineRule="exact"/>
              <w:ind w:firstLine="198" w:firstLineChars="100"/>
              <w:jc w:val="center"/>
              <w:rPr>
                <w:rFonts w:hint="default" w:ascii="Times New Roman" w:hAnsi="Times New Roman" w:eastAsia="宋体" w:cs="Times New Roman"/>
                <w:color w:val="auto"/>
                <w:sz w:val="21"/>
                <w:szCs w:val="21"/>
                <w:lang w:eastAsia="zh-CN"/>
              </w:rPr>
            </w:pPr>
            <w:r>
              <w:rPr>
                <w:rFonts w:hint="default" w:ascii="Times New Roman" w:hAnsi="Times New Roman" w:eastAsia="宋体" w:cs="Times New Roman"/>
                <w:color w:val="auto"/>
                <w:sz w:val="21"/>
                <w:szCs w:val="21"/>
                <w:lang w:eastAsia="zh-CN"/>
              </w:rPr>
              <w:t>数据</w:t>
            </w:r>
          </w:p>
        </w:tc>
        <w:tc>
          <w:tcPr>
            <w:tcW w:w="4425" w:type="dxa"/>
            <w:noWrap w:val="0"/>
            <w:vAlign w:val="top"/>
          </w:tcPr>
          <w:p>
            <w:pPr>
              <w:pStyle w:val="8"/>
              <w:pageBreakBefore w:val="0"/>
              <w:kinsoku/>
              <w:wordWrap/>
              <w:overflowPunct/>
              <w:topLinePunct w:val="0"/>
              <w:autoSpaceDE/>
              <w:autoSpaceDN/>
              <w:bidi w:val="0"/>
              <w:adjustRightInd/>
              <w:snapToGrid/>
              <w:spacing w:line="400" w:lineRule="exact"/>
              <w:jc w:val="both"/>
              <w:rPr>
                <w:rFonts w:hint="default" w:ascii="Times New Roman" w:hAnsi="Times New Roman" w:eastAsia="宋体" w:cs="Times New Roman"/>
                <w:color w:val="auto"/>
                <w:sz w:val="21"/>
                <w:szCs w:val="21"/>
                <w:lang w:eastAsia="zh-CN"/>
              </w:rPr>
            </w:pPr>
            <w:r>
              <w:rPr>
                <w:rFonts w:hint="default" w:ascii="Times New Roman" w:hAnsi="Times New Roman" w:eastAsia="宋体" w:cs="Times New Roman"/>
                <w:color w:val="auto"/>
                <w:sz w:val="21"/>
                <w:szCs w:val="21"/>
                <w:lang w:eastAsia="zh-CN"/>
              </w:rPr>
              <w:t>每低于1个百分点扣0.5分</w:t>
            </w:r>
            <w:r>
              <w:rPr>
                <w:rFonts w:hint="default" w:ascii="Times New Roman" w:hAnsi="Times New Roman" w:cs="Times New Roman"/>
                <w:color w:val="auto"/>
                <w:sz w:val="21"/>
                <w:szCs w:val="21"/>
                <w:lang w:eastAsia="zh-CN"/>
              </w:rPr>
              <w:t>，</w:t>
            </w:r>
            <w:r>
              <w:rPr>
                <w:rFonts w:hint="default" w:ascii="Times New Roman" w:hAnsi="Times New Roman" w:eastAsia="宋体" w:cs="Times New Roman"/>
                <w:color w:val="auto"/>
                <w:sz w:val="21"/>
                <w:szCs w:val="21"/>
                <w:lang w:eastAsia="zh-CN"/>
              </w:rPr>
              <w:t>扣完为止。</w:t>
            </w:r>
          </w:p>
        </w:tc>
        <w:tc>
          <w:tcPr>
            <w:tcW w:w="825" w:type="dxa"/>
            <w:noWrap w:val="0"/>
            <w:vAlign w:val="top"/>
          </w:tcPr>
          <w:p>
            <w:pPr>
              <w:pStyle w:val="8"/>
              <w:pageBreakBefore w:val="0"/>
              <w:kinsoku/>
              <w:wordWrap/>
              <w:overflowPunct/>
              <w:topLinePunct w:val="0"/>
              <w:autoSpaceDE/>
              <w:autoSpaceDN/>
              <w:bidi w:val="0"/>
              <w:adjustRightInd/>
              <w:snapToGrid/>
              <w:spacing w:line="400" w:lineRule="exact"/>
              <w:rPr>
                <w:rFonts w:hint="default" w:ascii="Times New Roman" w:hAnsi="Times New Roman" w:eastAsia="宋体" w:cs="Times New Roman"/>
                <w:color w:val="auto"/>
                <w:sz w:val="21"/>
                <w:szCs w:val="21"/>
                <w:lang w:eastAsia="zh-CN"/>
              </w:rPr>
            </w:pPr>
          </w:p>
        </w:tc>
        <w:tc>
          <w:tcPr>
            <w:tcW w:w="947" w:type="dxa"/>
            <w:noWrap w:val="0"/>
            <w:vAlign w:val="top"/>
          </w:tcPr>
          <w:p>
            <w:pPr>
              <w:pStyle w:val="8"/>
              <w:pageBreakBefore w:val="0"/>
              <w:kinsoku/>
              <w:wordWrap/>
              <w:overflowPunct/>
              <w:topLinePunct w:val="0"/>
              <w:autoSpaceDE/>
              <w:autoSpaceDN/>
              <w:bidi w:val="0"/>
              <w:adjustRightInd/>
              <w:snapToGrid/>
              <w:spacing w:line="400" w:lineRule="exact"/>
              <w:rPr>
                <w:rFonts w:hint="default" w:ascii="Times New Roman" w:hAnsi="Times New Roman" w:eastAsia="宋体" w:cs="Times New Roman"/>
                <w:color w:val="auto"/>
                <w:sz w:val="21"/>
                <w:szCs w:val="21"/>
                <w:lang w:eastAsia="zh-CN"/>
              </w:rPr>
            </w:pPr>
          </w:p>
        </w:tc>
        <w:tc>
          <w:tcPr>
            <w:tcW w:w="1296" w:type="dxa"/>
            <w:noWrap w:val="0"/>
            <w:vAlign w:val="top"/>
          </w:tcPr>
          <w:p>
            <w:pPr>
              <w:pStyle w:val="8"/>
              <w:pageBreakBefore w:val="0"/>
              <w:kinsoku/>
              <w:wordWrap/>
              <w:overflowPunct/>
              <w:topLinePunct w:val="0"/>
              <w:autoSpaceDE/>
              <w:autoSpaceDN/>
              <w:bidi w:val="0"/>
              <w:adjustRightInd/>
              <w:snapToGrid/>
              <w:spacing w:line="400" w:lineRule="exact"/>
              <w:rPr>
                <w:rFonts w:hint="default" w:ascii="Times New Roman" w:hAnsi="Times New Roman" w:eastAsia="宋体" w:cs="Times New Roman"/>
                <w:color w:val="auto"/>
                <w:sz w:val="21"/>
                <w:szCs w:val="21"/>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7" w:hRule="atLeast"/>
        </w:trPr>
        <w:tc>
          <w:tcPr>
            <w:tcW w:w="1156" w:type="dxa"/>
            <w:vMerge w:val="continue"/>
            <w:noWrap w:val="0"/>
            <w:vAlign w:val="top"/>
          </w:tcPr>
          <w:p>
            <w:pPr>
              <w:pStyle w:val="8"/>
              <w:pageBreakBefore w:val="0"/>
              <w:kinsoku/>
              <w:wordWrap/>
              <w:overflowPunct/>
              <w:topLinePunct w:val="0"/>
              <w:autoSpaceDE/>
              <w:autoSpaceDN/>
              <w:bidi w:val="0"/>
              <w:adjustRightInd/>
              <w:snapToGrid/>
              <w:spacing w:line="400" w:lineRule="exact"/>
              <w:rPr>
                <w:rFonts w:hint="default" w:ascii="Times New Roman" w:hAnsi="Times New Roman" w:eastAsia="宋体" w:cs="Times New Roman"/>
                <w:color w:val="auto"/>
                <w:sz w:val="21"/>
                <w:szCs w:val="21"/>
                <w:lang w:eastAsia="zh-CN"/>
              </w:rPr>
            </w:pPr>
          </w:p>
        </w:tc>
        <w:tc>
          <w:tcPr>
            <w:tcW w:w="3398" w:type="dxa"/>
            <w:noWrap w:val="0"/>
            <w:vAlign w:val="top"/>
          </w:tcPr>
          <w:p>
            <w:pPr>
              <w:pStyle w:val="3"/>
              <w:pageBreakBefore w:val="0"/>
              <w:widowControl/>
              <w:kinsoku/>
              <w:wordWrap/>
              <w:overflowPunct/>
              <w:topLinePunct w:val="0"/>
              <w:autoSpaceDE/>
              <w:autoSpaceDN/>
              <w:bidi w:val="0"/>
              <w:adjustRightInd/>
              <w:snapToGrid/>
              <w:spacing w:beforeAutospacing="0" w:afterAutospacing="0" w:line="400" w:lineRule="exact"/>
              <w:jc w:val="both"/>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20.中藏药饮片或调配使用</w:t>
            </w:r>
            <w:r>
              <w:rPr>
                <w:rFonts w:hint="default" w:ascii="Times New Roman" w:hAnsi="Times New Roman" w:eastAsia="宋体" w:cs="Times New Roman"/>
                <w:color w:val="auto"/>
                <w:sz w:val="21"/>
                <w:szCs w:val="21"/>
                <w:lang w:eastAsia="zh-CN"/>
              </w:rPr>
              <w:t>自制制剂</w:t>
            </w:r>
            <w:r>
              <w:rPr>
                <w:rFonts w:hint="default" w:ascii="Times New Roman" w:hAnsi="Times New Roman" w:eastAsia="宋体" w:cs="Times New Roman"/>
                <w:color w:val="auto"/>
                <w:sz w:val="21"/>
                <w:szCs w:val="21"/>
              </w:rPr>
              <w:t>处方数占本机构处方总数的比例不低于8%或中藏医非药物疗法治疗人次数占本机构总诊疗人次数的比例不低于12%。</w:t>
            </w:r>
          </w:p>
        </w:tc>
        <w:tc>
          <w:tcPr>
            <w:tcW w:w="744" w:type="dxa"/>
            <w:noWrap w:val="0"/>
            <w:vAlign w:val="center"/>
          </w:tcPr>
          <w:p>
            <w:pPr>
              <w:pStyle w:val="8"/>
              <w:pageBreakBefore w:val="0"/>
              <w:kinsoku/>
              <w:wordWrap/>
              <w:overflowPunct/>
              <w:topLinePunct w:val="0"/>
              <w:autoSpaceDE/>
              <w:autoSpaceDN/>
              <w:bidi w:val="0"/>
              <w:adjustRightInd/>
              <w:snapToGrid/>
              <w:spacing w:line="400" w:lineRule="exact"/>
              <w:jc w:val="center"/>
              <w:rPr>
                <w:rFonts w:hint="default" w:ascii="Times New Roman" w:hAnsi="Times New Roman" w:eastAsia="宋体" w:cs="Times New Roman"/>
                <w:b/>
                <w:bCs/>
                <w:color w:val="auto"/>
                <w:sz w:val="21"/>
                <w:szCs w:val="21"/>
                <w:lang w:eastAsia="zh-CN"/>
              </w:rPr>
            </w:pPr>
            <w:r>
              <w:rPr>
                <w:rFonts w:hint="default" w:ascii="Times New Roman" w:hAnsi="Times New Roman" w:eastAsia="宋体" w:cs="Times New Roman"/>
                <w:b/>
                <w:bCs/>
                <w:color w:val="auto"/>
                <w:sz w:val="21"/>
                <w:szCs w:val="21"/>
                <w:lang w:eastAsia="zh-CN"/>
              </w:rPr>
              <w:t>4</w:t>
            </w:r>
          </w:p>
        </w:tc>
        <w:tc>
          <w:tcPr>
            <w:tcW w:w="1321" w:type="dxa"/>
            <w:noWrap w:val="0"/>
            <w:vAlign w:val="center"/>
          </w:tcPr>
          <w:p>
            <w:pPr>
              <w:pStyle w:val="8"/>
              <w:pageBreakBefore w:val="0"/>
              <w:kinsoku/>
              <w:wordWrap/>
              <w:overflowPunct/>
              <w:topLinePunct w:val="0"/>
              <w:autoSpaceDE/>
              <w:autoSpaceDN/>
              <w:bidi w:val="0"/>
              <w:adjustRightInd/>
              <w:snapToGrid/>
              <w:spacing w:line="400" w:lineRule="exact"/>
              <w:jc w:val="center"/>
              <w:rPr>
                <w:rFonts w:hint="default" w:ascii="Times New Roman" w:hAnsi="Times New Roman" w:eastAsia="宋体" w:cs="Times New Roman"/>
                <w:color w:val="auto"/>
                <w:sz w:val="21"/>
                <w:szCs w:val="21"/>
                <w:lang w:eastAsia="zh-CN"/>
              </w:rPr>
            </w:pPr>
            <w:r>
              <w:rPr>
                <w:rFonts w:hint="default" w:ascii="Times New Roman" w:hAnsi="Times New Roman" w:eastAsia="宋体" w:cs="Times New Roman"/>
                <w:color w:val="auto"/>
                <w:sz w:val="21"/>
                <w:szCs w:val="21"/>
                <w:lang w:eastAsia="zh-CN"/>
              </w:rPr>
              <w:t>查看资料</w:t>
            </w:r>
            <w:r>
              <w:rPr>
                <w:rFonts w:hint="default" w:ascii="Times New Roman" w:hAnsi="Times New Roman" w:cs="Times New Roman"/>
                <w:color w:val="auto"/>
                <w:sz w:val="21"/>
                <w:szCs w:val="21"/>
                <w:lang w:eastAsia="zh-CN"/>
              </w:rPr>
              <w:t>，</w:t>
            </w:r>
            <w:r>
              <w:rPr>
                <w:rFonts w:hint="default" w:ascii="Times New Roman" w:hAnsi="Times New Roman" w:eastAsia="宋体" w:cs="Times New Roman"/>
                <w:color w:val="auto"/>
                <w:sz w:val="21"/>
                <w:szCs w:val="21"/>
                <w:lang w:eastAsia="zh-CN"/>
              </w:rPr>
              <w:t>现场提取考核数据</w:t>
            </w:r>
          </w:p>
        </w:tc>
        <w:tc>
          <w:tcPr>
            <w:tcW w:w="4425" w:type="dxa"/>
            <w:noWrap w:val="0"/>
            <w:vAlign w:val="top"/>
          </w:tcPr>
          <w:p>
            <w:pPr>
              <w:pStyle w:val="8"/>
              <w:pageBreakBefore w:val="0"/>
              <w:kinsoku/>
              <w:wordWrap/>
              <w:overflowPunct/>
              <w:topLinePunct w:val="0"/>
              <w:autoSpaceDE/>
              <w:autoSpaceDN/>
              <w:bidi w:val="0"/>
              <w:adjustRightInd/>
              <w:snapToGrid/>
              <w:spacing w:line="400" w:lineRule="exact"/>
              <w:jc w:val="both"/>
              <w:rPr>
                <w:rFonts w:hint="default" w:ascii="Times New Roman" w:hAnsi="Times New Roman" w:eastAsia="宋体" w:cs="Times New Roman"/>
                <w:color w:val="auto"/>
                <w:sz w:val="21"/>
                <w:szCs w:val="21"/>
                <w:lang w:eastAsia="zh-CN"/>
              </w:rPr>
            </w:pPr>
            <w:r>
              <w:rPr>
                <w:rFonts w:hint="default" w:ascii="Times New Roman" w:hAnsi="Times New Roman" w:eastAsia="宋体" w:cs="Times New Roman"/>
                <w:color w:val="auto"/>
                <w:sz w:val="21"/>
                <w:szCs w:val="21"/>
                <w:lang w:eastAsia="zh-CN"/>
              </w:rPr>
              <w:t>每低于1个百分点扣0.5分</w:t>
            </w:r>
            <w:r>
              <w:rPr>
                <w:rFonts w:hint="default" w:ascii="Times New Roman" w:hAnsi="Times New Roman" w:cs="Times New Roman"/>
                <w:color w:val="auto"/>
                <w:sz w:val="21"/>
                <w:szCs w:val="21"/>
                <w:lang w:eastAsia="zh-CN"/>
              </w:rPr>
              <w:t>，</w:t>
            </w:r>
            <w:r>
              <w:rPr>
                <w:rFonts w:hint="default" w:ascii="Times New Roman" w:hAnsi="Times New Roman" w:eastAsia="宋体" w:cs="Times New Roman"/>
                <w:color w:val="auto"/>
                <w:sz w:val="21"/>
                <w:szCs w:val="21"/>
                <w:lang w:eastAsia="zh-CN"/>
              </w:rPr>
              <w:t>扣完为止。</w:t>
            </w:r>
          </w:p>
        </w:tc>
        <w:tc>
          <w:tcPr>
            <w:tcW w:w="825" w:type="dxa"/>
            <w:noWrap w:val="0"/>
            <w:vAlign w:val="top"/>
          </w:tcPr>
          <w:p>
            <w:pPr>
              <w:pStyle w:val="8"/>
              <w:pageBreakBefore w:val="0"/>
              <w:kinsoku/>
              <w:wordWrap/>
              <w:overflowPunct/>
              <w:topLinePunct w:val="0"/>
              <w:autoSpaceDE/>
              <w:autoSpaceDN/>
              <w:bidi w:val="0"/>
              <w:adjustRightInd/>
              <w:snapToGrid/>
              <w:spacing w:line="400" w:lineRule="exact"/>
              <w:rPr>
                <w:rFonts w:hint="default" w:ascii="Times New Roman" w:hAnsi="Times New Roman" w:eastAsia="宋体" w:cs="Times New Roman"/>
                <w:color w:val="auto"/>
                <w:sz w:val="21"/>
                <w:szCs w:val="21"/>
                <w:lang w:eastAsia="zh-CN"/>
              </w:rPr>
            </w:pPr>
          </w:p>
        </w:tc>
        <w:tc>
          <w:tcPr>
            <w:tcW w:w="947" w:type="dxa"/>
            <w:noWrap w:val="0"/>
            <w:vAlign w:val="top"/>
          </w:tcPr>
          <w:p>
            <w:pPr>
              <w:pStyle w:val="8"/>
              <w:pageBreakBefore w:val="0"/>
              <w:kinsoku/>
              <w:wordWrap/>
              <w:overflowPunct/>
              <w:topLinePunct w:val="0"/>
              <w:autoSpaceDE/>
              <w:autoSpaceDN/>
              <w:bidi w:val="0"/>
              <w:adjustRightInd/>
              <w:snapToGrid/>
              <w:spacing w:line="400" w:lineRule="exact"/>
              <w:rPr>
                <w:rFonts w:hint="default" w:ascii="Times New Roman" w:hAnsi="Times New Roman" w:eastAsia="宋体" w:cs="Times New Roman"/>
                <w:color w:val="auto"/>
                <w:sz w:val="21"/>
                <w:szCs w:val="21"/>
                <w:lang w:eastAsia="zh-CN"/>
              </w:rPr>
            </w:pPr>
          </w:p>
        </w:tc>
        <w:tc>
          <w:tcPr>
            <w:tcW w:w="1296" w:type="dxa"/>
            <w:noWrap w:val="0"/>
            <w:vAlign w:val="top"/>
          </w:tcPr>
          <w:p>
            <w:pPr>
              <w:pStyle w:val="8"/>
              <w:pageBreakBefore w:val="0"/>
              <w:kinsoku/>
              <w:wordWrap/>
              <w:overflowPunct/>
              <w:topLinePunct w:val="0"/>
              <w:autoSpaceDE/>
              <w:autoSpaceDN/>
              <w:bidi w:val="0"/>
              <w:adjustRightInd/>
              <w:snapToGrid/>
              <w:spacing w:line="400" w:lineRule="exact"/>
              <w:rPr>
                <w:rFonts w:hint="default" w:ascii="Times New Roman" w:hAnsi="Times New Roman" w:eastAsia="宋体" w:cs="Times New Roman"/>
                <w:color w:val="auto"/>
                <w:sz w:val="21"/>
                <w:szCs w:val="21"/>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6" w:hRule="atLeast"/>
        </w:trPr>
        <w:tc>
          <w:tcPr>
            <w:tcW w:w="1156" w:type="dxa"/>
            <w:vMerge w:val="restart"/>
            <w:noWrap w:val="0"/>
            <w:vAlign w:val="top"/>
          </w:tcPr>
          <w:p>
            <w:pPr>
              <w:pStyle w:val="8"/>
              <w:pageBreakBefore w:val="0"/>
              <w:kinsoku/>
              <w:wordWrap/>
              <w:overflowPunct/>
              <w:topLinePunct w:val="0"/>
              <w:autoSpaceDE/>
              <w:autoSpaceDN/>
              <w:bidi w:val="0"/>
              <w:adjustRightInd/>
              <w:snapToGrid/>
              <w:spacing w:line="400" w:lineRule="exact"/>
              <w:rPr>
                <w:rFonts w:hint="default" w:ascii="Times New Roman" w:hAnsi="Times New Roman" w:eastAsia="宋体" w:cs="Times New Roman"/>
                <w:color w:val="auto"/>
                <w:sz w:val="21"/>
                <w:szCs w:val="21"/>
                <w:lang w:eastAsia="zh-CN"/>
              </w:rPr>
            </w:pPr>
            <w:r>
              <w:rPr>
                <w:rFonts w:hint="default" w:ascii="Times New Roman" w:hAnsi="Times New Roman" w:eastAsia="宋体" w:cs="Times New Roman"/>
                <w:color w:val="auto"/>
                <w:sz w:val="21"/>
                <w:szCs w:val="21"/>
                <w:lang w:eastAsia="zh-CN"/>
              </w:rPr>
              <w:t>　</w:t>
            </w:r>
          </w:p>
          <w:p>
            <w:pPr>
              <w:pStyle w:val="8"/>
              <w:pageBreakBefore w:val="0"/>
              <w:kinsoku/>
              <w:wordWrap/>
              <w:overflowPunct/>
              <w:topLinePunct w:val="0"/>
              <w:autoSpaceDE/>
              <w:autoSpaceDN/>
              <w:bidi w:val="0"/>
              <w:adjustRightInd/>
              <w:snapToGrid/>
              <w:spacing w:line="400" w:lineRule="exact"/>
              <w:rPr>
                <w:rFonts w:hint="default" w:ascii="Times New Roman" w:hAnsi="Times New Roman" w:eastAsia="宋体" w:cs="Times New Roman"/>
                <w:color w:val="auto"/>
                <w:sz w:val="21"/>
                <w:szCs w:val="21"/>
                <w:lang w:eastAsia="zh-CN"/>
              </w:rPr>
            </w:pPr>
          </w:p>
          <w:p>
            <w:pPr>
              <w:pStyle w:val="8"/>
              <w:pageBreakBefore w:val="0"/>
              <w:kinsoku/>
              <w:wordWrap/>
              <w:overflowPunct/>
              <w:topLinePunct w:val="0"/>
              <w:autoSpaceDE/>
              <w:autoSpaceDN/>
              <w:bidi w:val="0"/>
              <w:adjustRightInd/>
              <w:snapToGrid/>
              <w:spacing w:line="400" w:lineRule="exact"/>
              <w:rPr>
                <w:rFonts w:hint="default" w:ascii="Times New Roman" w:hAnsi="Times New Roman" w:eastAsia="宋体" w:cs="Times New Roman"/>
                <w:color w:val="auto"/>
                <w:sz w:val="21"/>
                <w:szCs w:val="21"/>
                <w:lang w:eastAsia="zh-CN"/>
              </w:rPr>
            </w:pPr>
          </w:p>
          <w:p>
            <w:pPr>
              <w:pStyle w:val="8"/>
              <w:pageBreakBefore w:val="0"/>
              <w:kinsoku/>
              <w:wordWrap/>
              <w:overflowPunct/>
              <w:topLinePunct w:val="0"/>
              <w:autoSpaceDE/>
              <w:autoSpaceDN/>
              <w:bidi w:val="0"/>
              <w:adjustRightInd/>
              <w:snapToGrid/>
              <w:spacing w:line="400" w:lineRule="exact"/>
              <w:rPr>
                <w:rFonts w:hint="default" w:ascii="Times New Roman" w:hAnsi="Times New Roman" w:eastAsia="宋体" w:cs="Times New Roman"/>
                <w:color w:val="auto"/>
                <w:sz w:val="21"/>
                <w:szCs w:val="21"/>
                <w:lang w:eastAsia="zh-CN"/>
              </w:rPr>
            </w:pPr>
            <w:r>
              <w:rPr>
                <w:rFonts w:hint="default" w:ascii="Times New Roman" w:hAnsi="Times New Roman" w:eastAsia="宋体" w:cs="Times New Roman"/>
                <w:color w:val="auto"/>
                <w:sz w:val="21"/>
                <w:szCs w:val="21"/>
                <w:lang w:eastAsia="zh-CN"/>
              </w:rPr>
              <w:t>五、中藏医预防保健服务</w:t>
            </w:r>
          </w:p>
          <w:p>
            <w:pPr>
              <w:pageBreakBefore w:val="0"/>
              <w:kinsoku/>
              <w:wordWrap/>
              <w:overflowPunct/>
              <w:topLinePunct w:val="0"/>
              <w:autoSpaceDE/>
              <w:autoSpaceDN/>
              <w:bidi w:val="0"/>
              <w:adjustRightInd/>
              <w:snapToGrid/>
              <w:spacing w:line="400" w:lineRule="exact"/>
              <w:rPr>
                <w:rFonts w:hint="default" w:ascii="Times New Roman" w:hAnsi="Times New Roman" w:eastAsia="宋体" w:cs="Times New Roman"/>
                <w:color w:val="auto"/>
                <w:sz w:val="21"/>
                <w:szCs w:val="21"/>
                <w:lang w:eastAsia="zh-CN"/>
              </w:rPr>
            </w:pPr>
            <w:r>
              <w:rPr>
                <w:rFonts w:hint="default" w:ascii="Times New Roman" w:hAnsi="Times New Roman" w:eastAsia="宋体" w:cs="Times New Roman"/>
                <w:color w:val="auto"/>
                <w:sz w:val="21"/>
                <w:szCs w:val="21"/>
                <w:lang w:eastAsia="zh-CN"/>
              </w:rPr>
              <w:t>（12</w:t>
            </w:r>
            <w:r>
              <w:rPr>
                <w:rFonts w:hint="default" w:ascii="Times New Roman" w:hAnsi="Times New Roman" w:eastAsia="宋体" w:cs="Times New Roman"/>
                <w:color w:val="auto"/>
                <w:sz w:val="21"/>
                <w:szCs w:val="21"/>
              </w:rPr>
              <w:t>分</w:t>
            </w:r>
            <w:r>
              <w:rPr>
                <w:rFonts w:hint="default" w:ascii="Times New Roman" w:hAnsi="Times New Roman" w:eastAsia="宋体" w:cs="Times New Roman"/>
                <w:color w:val="auto"/>
                <w:sz w:val="21"/>
                <w:szCs w:val="21"/>
                <w:lang w:eastAsia="zh-CN"/>
              </w:rPr>
              <w:t>）</w:t>
            </w:r>
          </w:p>
        </w:tc>
        <w:tc>
          <w:tcPr>
            <w:tcW w:w="3398" w:type="dxa"/>
            <w:noWrap w:val="0"/>
            <w:vAlign w:val="top"/>
          </w:tcPr>
          <w:p>
            <w:pPr>
              <w:pStyle w:val="3"/>
              <w:pageBreakBefore w:val="0"/>
              <w:widowControl/>
              <w:kinsoku/>
              <w:wordWrap/>
              <w:overflowPunct/>
              <w:topLinePunct w:val="0"/>
              <w:autoSpaceDE/>
              <w:autoSpaceDN/>
              <w:bidi w:val="0"/>
              <w:adjustRightInd/>
              <w:snapToGrid/>
              <w:spacing w:beforeAutospacing="0" w:afterAutospacing="0" w:line="400" w:lineRule="exact"/>
              <w:jc w:val="both"/>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21.规范提供中藏医药健康管理服务，目标人群覆盖率不低于国家基本要求。</w:t>
            </w:r>
          </w:p>
        </w:tc>
        <w:tc>
          <w:tcPr>
            <w:tcW w:w="744" w:type="dxa"/>
            <w:noWrap w:val="0"/>
            <w:vAlign w:val="center"/>
          </w:tcPr>
          <w:p>
            <w:pPr>
              <w:pStyle w:val="8"/>
              <w:pageBreakBefore w:val="0"/>
              <w:kinsoku/>
              <w:wordWrap/>
              <w:overflowPunct/>
              <w:topLinePunct w:val="0"/>
              <w:autoSpaceDE/>
              <w:autoSpaceDN/>
              <w:bidi w:val="0"/>
              <w:adjustRightInd/>
              <w:snapToGrid/>
              <w:spacing w:line="400" w:lineRule="exact"/>
              <w:jc w:val="center"/>
              <w:rPr>
                <w:rFonts w:hint="default" w:ascii="Times New Roman" w:hAnsi="Times New Roman" w:eastAsia="宋体" w:cs="Times New Roman"/>
                <w:b/>
                <w:bCs/>
                <w:color w:val="auto"/>
                <w:sz w:val="21"/>
                <w:szCs w:val="21"/>
                <w:lang w:eastAsia="zh-CN"/>
              </w:rPr>
            </w:pPr>
            <w:r>
              <w:rPr>
                <w:rFonts w:hint="default" w:ascii="Times New Roman" w:hAnsi="Times New Roman" w:eastAsia="宋体" w:cs="Times New Roman"/>
                <w:b/>
                <w:bCs/>
                <w:color w:val="auto"/>
                <w:sz w:val="21"/>
                <w:szCs w:val="21"/>
                <w:lang w:eastAsia="zh-CN"/>
              </w:rPr>
              <w:t>2</w:t>
            </w:r>
          </w:p>
        </w:tc>
        <w:tc>
          <w:tcPr>
            <w:tcW w:w="1321" w:type="dxa"/>
            <w:noWrap w:val="0"/>
            <w:vAlign w:val="center"/>
          </w:tcPr>
          <w:p>
            <w:pPr>
              <w:pStyle w:val="8"/>
              <w:pageBreakBefore w:val="0"/>
              <w:kinsoku/>
              <w:wordWrap/>
              <w:overflowPunct/>
              <w:topLinePunct w:val="0"/>
              <w:autoSpaceDE/>
              <w:autoSpaceDN/>
              <w:bidi w:val="0"/>
              <w:adjustRightInd/>
              <w:snapToGrid/>
              <w:spacing w:line="400" w:lineRule="exact"/>
              <w:jc w:val="center"/>
              <w:rPr>
                <w:rFonts w:hint="default" w:ascii="Times New Roman" w:hAnsi="Times New Roman" w:eastAsia="宋体" w:cs="Times New Roman"/>
                <w:color w:val="auto"/>
                <w:sz w:val="21"/>
                <w:szCs w:val="21"/>
                <w:lang w:eastAsia="zh-CN"/>
              </w:rPr>
            </w:pPr>
            <w:r>
              <w:rPr>
                <w:rFonts w:hint="default" w:ascii="Times New Roman" w:hAnsi="Times New Roman" w:eastAsia="宋体" w:cs="Times New Roman"/>
                <w:color w:val="auto"/>
                <w:sz w:val="21"/>
                <w:szCs w:val="21"/>
                <w:lang w:eastAsia="zh-CN"/>
              </w:rPr>
              <w:t>查看本机构考核要求</w:t>
            </w:r>
          </w:p>
        </w:tc>
        <w:tc>
          <w:tcPr>
            <w:tcW w:w="4425" w:type="dxa"/>
            <w:noWrap w:val="0"/>
            <w:vAlign w:val="top"/>
          </w:tcPr>
          <w:p>
            <w:pPr>
              <w:pStyle w:val="8"/>
              <w:pageBreakBefore w:val="0"/>
              <w:kinsoku/>
              <w:wordWrap/>
              <w:overflowPunct/>
              <w:topLinePunct w:val="0"/>
              <w:autoSpaceDE/>
              <w:autoSpaceDN/>
              <w:bidi w:val="0"/>
              <w:adjustRightInd/>
              <w:snapToGrid/>
              <w:spacing w:line="400" w:lineRule="exact"/>
              <w:jc w:val="both"/>
              <w:rPr>
                <w:rFonts w:hint="default" w:ascii="Times New Roman" w:hAnsi="Times New Roman" w:eastAsia="宋体" w:cs="Times New Roman"/>
                <w:color w:val="auto"/>
                <w:sz w:val="21"/>
                <w:szCs w:val="21"/>
                <w:lang w:eastAsia="zh-CN"/>
              </w:rPr>
            </w:pPr>
            <w:r>
              <w:rPr>
                <w:rFonts w:hint="default" w:ascii="Times New Roman" w:hAnsi="Times New Roman" w:eastAsia="宋体" w:cs="Times New Roman"/>
                <w:color w:val="auto"/>
                <w:sz w:val="21"/>
                <w:szCs w:val="21"/>
                <w:lang w:val="en-US" w:eastAsia="zh-CN"/>
              </w:rPr>
              <w:t>未</w:t>
            </w:r>
            <w:r>
              <w:rPr>
                <w:rFonts w:hint="default" w:ascii="Times New Roman" w:hAnsi="Times New Roman" w:eastAsia="宋体" w:cs="Times New Roman"/>
                <w:color w:val="auto"/>
                <w:sz w:val="21"/>
                <w:szCs w:val="21"/>
                <w:lang w:eastAsia="zh-CN"/>
              </w:rPr>
              <w:t>规范提供中藏医药健康管理服务，每少</w:t>
            </w:r>
            <w:r>
              <w:rPr>
                <w:rFonts w:hint="default" w:ascii="Times New Roman" w:hAnsi="Times New Roman" w:cs="Times New Roman"/>
                <w:color w:val="auto"/>
                <w:sz w:val="21"/>
                <w:szCs w:val="21"/>
                <w:lang w:val="en-US" w:eastAsia="zh-CN"/>
              </w:rPr>
              <w:t>一</w:t>
            </w:r>
            <w:r>
              <w:rPr>
                <w:rFonts w:hint="default" w:ascii="Times New Roman" w:hAnsi="Times New Roman" w:eastAsia="宋体" w:cs="Times New Roman"/>
                <w:color w:val="auto"/>
                <w:sz w:val="21"/>
                <w:szCs w:val="21"/>
                <w:lang w:eastAsia="zh-CN"/>
              </w:rPr>
              <w:t>项扣0.5分</w:t>
            </w:r>
            <w:r>
              <w:rPr>
                <w:rFonts w:hint="default" w:ascii="Times New Roman" w:hAnsi="Times New Roman" w:cs="Times New Roman"/>
                <w:color w:val="auto"/>
                <w:sz w:val="21"/>
                <w:szCs w:val="21"/>
                <w:lang w:eastAsia="zh-CN"/>
              </w:rPr>
              <w:t>，</w:t>
            </w:r>
            <w:r>
              <w:rPr>
                <w:rFonts w:hint="default" w:ascii="Times New Roman" w:hAnsi="Times New Roman" w:eastAsia="宋体" w:cs="Times New Roman"/>
                <w:color w:val="auto"/>
                <w:sz w:val="21"/>
                <w:szCs w:val="21"/>
                <w:lang w:eastAsia="zh-CN"/>
              </w:rPr>
              <w:t>目标人群覆盖率低于国家基本要求</w:t>
            </w:r>
            <w:r>
              <w:rPr>
                <w:rFonts w:hint="default" w:ascii="Times New Roman" w:hAnsi="Times New Roman" w:cs="Times New Roman"/>
                <w:color w:val="auto"/>
                <w:sz w:val="21"/>
                <w:szCs w:val="21"/>
                <w:lang w:eastAsia="zh-CN"/>
              </w:rPr>
              <w:t>，</w:t>
            </w:r>
            <w:r>
              <w:rPr>
                <w:rFonts w:hint="default" w:ascii="Times New Roman" w:hAnsi="Times New Roman" w:eastAsia="宋体" w:cs="Times New Roman"/>
                <w:color w:val="auto"/>
                <w:sz w:val="21"/>
                <w:szCs w:val="21"/>
                <w:lang w:eastAsia="zh-CN"/>
              </w:rPr>
              <w:t>每少一个百分点扣0.5分</w:t>
            </w:r>
            <w:r>
              <w:rPr>
                <w:rFonts w:hint="default" w:ascii="Times New Roman" w:hAnsi="Times New Roman" w:cs="Times New Roman"/>
                <w:color w:val="auto"/>
                <w:sz w:val="21"/>
                <w:szCs w:val="21"/>
                <w:lang w:eastAsia="zh-CN"/>
              </w:rPr>
              <w:t>，</w:t>
            </w:r>
            <w:r>
              <w:rPr>
                <w:rFonts w:hint="default" w:ascii="Times New Roman" w:hAnsi="Times New Roman" w:eastAsia="宋体" w:cs="Times New Roman"/>
                <w:color w:val="auto"/>
                <w:sz w:val="21"/>
                <w:szCs w:val="21"/>
                <w:lang w:eastAsia="zh-CN"/>
              </w:rPr>
              <w:t>扣完为止。</w:t>
            </w:r>
          </w:p>
        </w:tc>
        <w:tc>
          <w:tcPr>
            <w:tcW w:w="825" w:type="dxa"/>
            <w:noWrap w:val="0"/>
            <w:vAlign w:val="top"/>
          </w:tcPr>
          <w:p>
            <w:pPr>
              <w:pStyle w:val="8"/>
              <w:pageBreakBefore w:val="0"/>
              <w:kinsoku/>
              <w:wordWrap/>
              <w:overflowPunct/>
              <w:topLinePunct w:val="0"/>
              <w:autoSpaceDE/>
              <w:autoSpaceDN/>
              <w:bidi w:val="0"/>
              <w:adjustRightInd/>
              <w:snapToGrid/>
              <w:spacing w:line="400" w:lineRule="exact"/>
              <w:rPr>
                <w:rFonts w:hint="default" w:ascii="Times New Roman" w:hAnsi="Times New Roman" w:eastAsia="宋体" w:cs="Times New Roman"/>
                <w:color w:val="auto"/>
                <w:sz w:val="21"/>
                <w:szCs w:val="21"/>
                <w:lang w:eastAsia="zh-CN"/>
              </w:rPr>
            </w:pPr>
          </w:p>
        </w:tc>
        <w:tc>
          <w:tcPr>
            <w:tcW w:w="947" w:type="dxa"/>
            <w:noWrap w:val="0"/>
            <w:vAlign w:val="top"/>
          </w:tcPr>
          <w:p>
            <w:pPr>
              <w:pStyle w:val="8"/>
              <w:pageBreakBefore w:val="0"/>
              <w:kinsoku/>
              <w:wordWrap/>
              <w:overflowPunct/>
              <w:topLinePunct w:val="0"/>
              <w:autoSpaceDE/>
              <w:autoSpaceDN/>
              <w:bidi w:val="0"/>
              <w:adjustRightInd/>
              <w:snapToGrid/>
              <w:spacing w:line="400" w:lineRule="exact"/>
              <w:rPr>
                <w:rFonts w:hint="default" w:ascii="Times New Roman" w:hAnsi="Times New Roman" w:eastAsia="宋体" w:cs="Times New Roman"/>
                <w:color w:val="auto"/>
                <w:sz w:val="21"/>
                <w:szCs w:val="21"/>
                <w:lang w:eastAsia="zh-CN"/>
              </w:rPr>
            </w:pPr>
          </w:p>
        </w:tc>
        <w:tc>
          <w:tcPr>
            <w:tcW w:w="1296" w:type="dxa"/>
            <w:noWrap w:val="0"/>
            <w:vAlign w:val="top"/>
          </w:tcPr>
          <w:p>
            <w:pPr>
              <w:pStyle w:val="8"/>
              <w:pageBreakBefore w:val="0"/>
              <w:kinsoku/>
              <w:wordWrap/>
              <w:overflowPunct/>
              <w:topLinePunct w:val="0"/>
              <w:autoSpaceDE/>
              <w:autoSpaceDN/>
              <w:bidi w:val="0"/>
              <w:adjustRightInd/>
              <w:snapToGrid/>
              <w:spacing w:line="400" w:lineRule="exact"/>
              <w:rPr>
                <w:rFonts w:hint="default" w:ascii="Times New Roman" w:hAnsi="Times New Roman" w:eastAsia="宋体" w:cs="Times New Roman"/>
                <w:color w:val="auto"/>
                <w:sz w:val="21"/>
                <w:szCs w:val="21"/>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6" w:hRule="atLeast"/>
        </w:trPr>
        <w:tc>
          <w:tcPr>
            <w:tcW w:w="1156" w:type="dxa"/>
            <w:vMerge w:val="continue"/>
            <w:noWrap w:val="0"/>
            <w:vAlign w:val="top"/>
          </w:tcPr>
          <w:p>
            <w:pPr>
              <w:pStyle w:val="8"/>
              <w:pageBreakBefore w:val="0"/>
              <w:kinsoku/>
              <w:wordWrap/>
              <w:overflowPunct/>
              <w:topLinePunct w:val="0"/>
              <w:autoSpaceDE/>
              <w:autoSpaceDN/>
              <w:bidi w:val="0"/>
              <w:adjustRightInd/>
              <w:snapToGrid/>
              <w:spacing w:line="400" w:lineRule="exact"/>
              <w:rPr>
                <w:rFonts w:hint="default" w:ascii="Times New Roman" w:hAnsi="Times New Roman" w:eastAsia="宋体" w:cs="Times New Roman"/>
                <w:color w:val="auto"/>
                <w:sz w:val="21"/>
                <w:szCs w:val="21"/>
                <w:lang w:eastAsia="zh-CN"/>
              </w:rPr>
            </w:pPr>
          </w:p>
        </w:tc>
        <w:tc>
          <w:tcPr>
            <w:tcW w:w="3398" w:type="dxa"/>
            <w:noWrap w:val="0"/>
            <w:vAlign w:val="top"/>
          </w:tcPr>
          <w:p>
            <w:pPr>
              <w:pStyle w:val="3"/>
              <w:pageBreakBefore w:val="0"/>
              <w:widowControl/>
              <w:kinsoku/>
              <w:wordWrap/>
              <w:overflowPunct/>
              <w:topLinePunct w:val="0"/>
              <w:autoSpaceDE/>
              <w:autoSpaceDN/>
              <w:bidi w:val="0"/>
              <w:adjustRightInd/>
              <w:snapToGrid/>
              <w:spacing w:beforeAutospacing="0" w:afterAutospacing="0" w:line="400" w:lineRule="exact"/>
              <w:jc w:val="both"/>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22.运用中藏医药知识和方法，积极开展孕产妇、老年人、儿童、高血压患者、2型糖尿病患者等重点人群中藏医药健康管理服务。</w:t>
            </w:r>
          </w:p>
        </w:tc>
        <w:tc>
          <w:tcPr>
            <w:tcW w:w="744" w:type="dxa"/>
            <w:noWrap w:val="0"/>
            <w:vAlign w:val="center"/>
          </w:tcPr>
          <w:p>
            <w:pPr>
              <w:pStyle w:val="8"/>
              <w:pageBreakBefore w:val="0"/>
              <w:kinsoku/>
              <w:wordWrap/>
              <w:overflowPunct/>
              <w:topLinePunct w:val="0"/>
              <w:autoSpaceDE/>
              <w:autoSpaceDN/>
              <w:bidi w:val="0"/>
              <w:adjustRightInd/>
              <w:snapToGrid/>
              <w:spacing w:line="400" w:lineRule="exact"/>
              <w:jc w:val="center"/>
              <w:rPr>
                <w:rFonts w:hint="default" w:ascii="Times New Roman" w:hAnsi="Times New Roman" w:eastAsia="宋体" w:cs="Times New Roman"/>
                <w:b/>
                <w:bCs/>
                <w:color w:val="auto"/>
                <w:sz w:val="21"/>
                <w:szCs w:val="21"/>
                <w:lang w:eastAsia="zh-CN"/>
              </w:rPr>
            </w:pPr>
            <w:r>
              <w:rPr>
                <w:rFonts w:hint="default" w:ascii="Times New Roman" w:hAnsi="Times New Roman" w:eastAsia="宋体" w:cs="Times New Roman"/>
                <w:b/>
                <w:bCs/>
                <w:color w:val="auto"/>
                <w:sz w:val="21"/>
                <w:szCs w:val="21"/>
                <w:lang w:eastAsia="zh-CN"/>
              </w:rPr>
              <w:t>3</w:t>
            </w:r>
          </w:p>
        </w:tc>
        <w:tc>
          <w:tcPr>
            <w:tcW w:w="1321" w:type="dxa"/>
            <w:noWrap w:val="0"/>
            <w:vAlign w:val="center"/>
          </w:tcPr>
          <w:p>
            <w:pPr>
              <w:pStyle w:val="8"/>
              <w:pageBreakBefore w:val="0"/>
              <w:kinsoku/>
              <w:wordWrap/>
              <w:overflowPunct/>
              <w:topLinePunct w:val="0"/>
              <w:autoSpaceDE/>
              <w:autoSpaceDN/>
              <w:bidi w:val="0"/>
              <w:adjustRightInd/>
              <w:snapToGrid/>
              <w:spacing w:line="400" w:lineRule="exact"/>
              <w:jc w:val="center"/>
              <w:rPr>
                <w:rFonts w:hint="default" w:ascii="Times New Roman" w:hAnsi="Times New Roman" w:eastAsia="宋体" w:cs="Times New Roman"/>
                <w:color w:val="auto"/>
                <w:sz w:val="21"/>
                <w:szCs w:val="21"/>
                <w:lang w:eastAsia="zh-CN"/>
              </w:rPr>
            </w:pPr>
            <w:r>
              <w:rPr>
                <w:rFonts w:hint="default" w:ascii="Times New Roman" w:hAnsi="Times New Roman" w:eastAsia="宋体" w:cs="Times New Roman"/>
                <w:color w:val="auto"/>
                <w:sz w:val="21"/>
                <w:szCs w:val="21"/>
                <w:lang w:eastAsia="zh-CN"/>
              </w:rPr>
              <w:t>查看记录资料</w:t>
            </w:r>
          </w:p>
        </w:tc>
        <w:tc>
          <w:tcPr>
            <w:tcW w:w="4425" w:type="dxa"/>
            <w:noWrap w:val="0"/>
            <w:vAlign w:val="top"/>
          </w:tcPr>
          <w:p>
            <w:pPr>
              <w:pStyle w:val="8"/>
              <w:pageBreakBefore w:val="0"/>
              <w:kinsoku/>
              <w:wordWrap/>
              <w:overflowPunct/>
              <w:topLinePunct w:val="0"/>
              <w:autoSpaceDE/>
              <w:autoSpaceDN/>
              <w:bidi w:val="0"/>
              <w:adjustRightInd/>
              <w:snapToGrid/>
              <w:spacing w:line="400" w:lineRule="exact"/>
              <w:jc w:val="both"/>
              <w:rPr>
                <w:rFonts w:hint="default" w:ascii="Times New Roman" w:hAnsi="Times New Roman" w:eastAsia="宋体" w:cs="Times New Roman"/>
                <w:color w:val="auto"/>
                <w:sz w:val="21"/>
                <w:szCs w:val="21"/>
                <w:lang w:eastAsia="zh-CN"/>
              </w:rPr>
            </w:pPr>
            <w:r>
              <w:rPr>
                <w:rFonts w:hint="default" w:ascii="Times New Roman" w:hAnsi="Times New Roman" w:eastAsia="宋体" w:cs="Times New Roman"/>
                <w:color w:val="auto"/>
                <w:sz w:val="21"/>
                <w:szCs w:val="21"/>
                <w:lang w:eastAsia="zh-CN"/>
              </w:rPr>
              <w:t>运用中藏医药知识和方法，开展孕产妇、老年人、儿童、高血压患者、2型糖尿病患者等重点人群中藏医药健康管理服务</w:t>
            </w:r>
            <w:r>
              <w:rPr>
                <w:rFonts w:hint="default" w:ascii="Times New Roman" w:hAnsi="Times New Roman" w:cs="Times New Roman"/>
                <w:color w:val="auto"/>
                <w:sz w:val="21"/>
                <w:szCs w:val="21"/>
                <w:lang w:eastAsia="zh-CN"/>
              </w:rPr>
              <w:t>，</w:t>
            </w:r>
            <w:r>
              <w:rPr>
                <w:rFonts w:hint="default" w:ascii="Times New Roman" w:hAnsi="Times New Roman" w:eastAsia="宋体" w:cs="Times New Roman"/>
                <w:color w:val="auto"/>
                <w:sz w:val="21"/>
                <w:szCs w:val="21"/>
                <w:lang w:eastAsia="zh-CN"/>
              </w:rPr>
              <w:t>每少一项扣0.5分。</w:t>
            </w:r>
          </w:p>
        </w:tc>
        <w:tc>
          <w:tcPr>
            <w:tcW w:w="825" w:type="dxa"/>
            <w:noWrap w:val="0"/>
            <w:vAlign w:val="top"/>
          </w:tcPr>
          <w:p>
            <w:pPr>
              <w:pStyle w:val="8"/>
              <w:pageBreakBefore w:val="0"/>
              <w:kinsoku/>
              <w:wordWrap/>
              <w:overflowPunct/>
              <w:topLinePunct w:val="0"/>
              <w:autoSpaceDE/>
              <w:autoSpaceDN/>
              <w:bidi w:val="0"/>
              <w:adjustRightInd/>
              <w:snapToGrid/>
              <w:spacing w:line="400" w:lineRule="exact"/>
              <w:rPr>
                <w:rFonts w:hint="default" w:ascii="Times New Roman" w:hAnsi="Times New Roman" w:eastAsia="宋体" w:cs="Times New Roman"/>
                <w:color w:val="auto"/>
                <w:sz w:val="21"/>
                <w:szCs w:val="21"/>
                <w:lang w:eastAsia="zh-CN"/>
              </w:rPr>
            </w:pPr>
          </w:p>
        </w:tc>
        <w:tc>
          <w:tcPr>
            <w:tcW w:w="947" w:type="dxa"/>
            <w:noWrap w:val="0"/>
            <w:vAlign w:val="top"/>
          </w:tcPr>
          <w:p>
            <w:pPr>
              <w:pStyle w:val="8"/>
              <w:pageBreakBefore w:val="0"/>
              <w:kinsoku/>
              <w:wordWrap/>
              <w:overflowPunct/>
              <w:topLinePunct w:val="0"/>
              <w:autoSpaceDE/>
              <w:autoSpaceDN/>
              <w:bidi w:val="0"/>
              <w:adjustRightInd/>
              <w:snapToGrid/>
              <w:spacing w:line="400" w:lineRule="exact"/>
              <w:rPr>
                <w:rFonts w:hint="default" w:ascii="Times New Roman" w:hAnsi="Times New Roman" w:eastAsia="宋体" w:cs="Times New Roman"/>
                <w:color w:val="auto"/>
                <w:sz w:val="21"/>
                <w:szCs w:val="21"/>
                <w:lang w:eastAsia="zh-CN"/>
              </w:rPr>
            </w:pPr>
          </w:p>
        </w:tc>
        <w:tc>
          <w:tcPr>
            <w:tcW w:w="1296" w:type="dxa"/>
            <w:noWrap w:val="0"/>
            <w:vAlign w:val="top"/>
          </w:tcPr>
          <w:p>
            <w:pPr>
              <w:pStyle w:val="8"/>
              <w:pageBreakBefore w:val="0"/>
              <w:kinsoku/>
              <w:wordWrap/>
              <w:overflowPunct/>
              <w:topLinePunct w:val="0"/>
              <w:autoSpaceDE/>
              <w:autoSpaceDN/>
              <w:bidi w:val="0"/>
              <w:adjustRightInd/>
              <w:snapToGrid/>
              <w:spacing w:line="400" w:lineRule="exact"/>
              <w:rPr>
                <w:rFonts w:hint="default" w:ascii="Times New Roman" w:hAnsi="Times New Roman" w:eastAsia="宋体" w:cs="Times New Roman"/>
                <w:color w:val="auto"/>
                <w:sz w:val="21"/>
                <w:szCs w:val="21"/>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 w:hRule="atLeast"/>
        </w:trPr>
        <w:tc>
          <w:tcPr>
            <w:tcW w:w="1156" w:type="dxa"/>
            <w:vMerge w:val="continue"/>
            <w:noWrap w:val="0"/>
            <w:vAlign w:val="top"/>
          </w:tcPr>
          <w:p>
            <w:pPr>
              <w:pStyle w:val="8"/>
              <w:pageBreakBefore w:val="0"/>
              <w:kinsoku/>
              <w:wordWrap/>
              <w:overflowPunct/>
              <w:topLinePunct w:val="0"/>
              <w:autoSpaceDE/>
              <w:autoSpaceDN/>
              <w:bidi w:val="0"/>
              <w:adjustRightInd/>
              <w:snapToGrid/>
              <w:spacing w:line="400" w:lineRule="exact"/>
              <w:rPr>
                <w:rFonts w:hint="default" w:ascii="Times New Roman" w:hAnsi="Times New Roman" w:eastAsia="宋体" w:cs="Times New Roman"/>
                <w:color w:val="auto"/>
                <w:sz w:val="21"/>
                <w:szCs w:val="21"/>
                <w:lang w:eastAsia="zh-CN"/>
              </w:rPr>
            </w:pPr>
          </w:p>
        </w:tc>
        <w:tc>
          <w:tcPr>
            <w:tcW w:w="3398" w:type="dxa"/>
            <w:noWrap w:val="0"/>
            <w:vAlign w:val="top"/>
          </w:tcPr>
          <w:p>
            <w:pPr>
              <w:pStyle w:val="3"/>
              <w:pageBreakBefore w:val="0"/>
              <w:widowControl/>
              <w:kinsoku/>
              <w:wordWrap/>
              <w:overflowPunct/>
              <w:topLinePunct w:val="0"/>
              <w:autoSpaceDE/>
              <w:autoSpaceDN/>
              <w:bidi w:val="0"/>
              <w:adjustRightInd/>
              <w:snapToGrid/>
              <w:spacing w:beforeAutospacing="0" w:afterAutospacing="0" w:line="400" w:lineRule="exact"/>
              <w:jc w:val="both"/>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23.家庭医生团队能够提供中藏医药服务，为辖区居民提供具有中藏医特色的个性化服务包。</w:t>
            </w:r>
          </w:p>
        </w:tc>
        <w:tc>
          <w:tcPr>
            <w:tcW w:w="744" w:type="dxa"/>
            <w:noWrap w:val="0"/>
            <w:vAlign w:val="center"/>
          </w:tcPr>
          <w:p>
            <w:pPr>
              <w:pStyle w:val="8"/>
              <w:pageBreakBefore w:val="0"/>
              <w:kinsoku/>
              <w:wordWrap/>
              <w:overflowPunct/>
              <w:topLinePunct w:val="0"/>
              <w:autoSpaceDE/>
              <w:autoSpaceDN/>
              <w:bidi w:val="0"/>
              <w:adjustRightInd/>
              <w:snapToGrid/>
              <w:spacing w:line="400" w:lineRule="exact"/>
              <w:jc w:val="center"/>
              <w:rPr>
                <w:rFonts w:hint="default" w:ascii="Times New Roman" w:hAnsi="Times New Roman" w:eastAsia="宋体" w:cs="Times New Roman"/>
                <w:b/>
                <w:bCs/>
                <w:color w:val="auto"/>
                <w:sz w:val="21"/>
                <w:szCs w:val="21"/>
                <w:lang w:eastAsia="zh-CN"/>
              </w:rPr>
            </w:pPr>
            <w:r>
              <w:rPr>
                <w:rFonts w:hint="default" w:ascii="Times New Roman" w:hAnsi="Times New Roman" w:eastAsia="宋体" w:cs="Times New Roman"/>
                <w:b/>
                <w:bCs/>
                <w:color w:val="auto"/>
                <w:sz w:val="21"/>
                <w:szCs w:val="21"/>
                <w:lang w:eastAsia="zh-CN"/>
              </w:rPr>
              <w:t>2</w:t>
            </w:r>
          </w:p>
        </w:tc>
        <w:tc>
          <w:tcPr>
            <w:tcW w:w="1321" w:type="dxa"/>
            <w:noWrap w:val="0"/>
            <w:vAlign w:val="center"/>
          </w:tcPr>
          <w:p>
            <w:pPr>
              <w:pStyle w:val="8"/>
              <w:pageBreakBefore w:val="0"/>
              <w:kinsoku/>
              <w:wordWrap/>
              <w:overflowPunct/>
              <w:topLinePunct w:val="0"/>
              <w:autoSpaceDE/>
              <w:autoSpaceDN/>
              <w:bidi w:val="0"/>
              <w:adjustRightInd/>
              <w:snapToGrid/>
              <w:spacing w:line="400" w:lineRule="exact"/>
              <w:jc w:val="center"/>
              <w:rPr>
                <w:rFonts w:hint="default" w:ascii="Times New Roman" w:hAnsi="Times New Roman" w:eastAsia="宋体" w:cs="Times New Roman"/>
                <w:color w:val="auto"/>
                <w:sz w:val="21"/>
                <w:szCs w:val="21"/>
                <w:lang w:eastAsia="zh-CN"/>
              </w:rPr>
            </w:pPr>
            <w:r>
              <w:rPr>
                <w:rFonts w:hint="default" w:ascii="Times New Roman" w:hAnsi="Times New Roman" w:eastAsia="宋体" w:cs="Times New Roman"/>
                <w:color w:val="auto"/>
                <w:sz w:val="21"/>
                <w:szCs w:val="21"/>
                <w:lang w:eastAsia="zh-CN"/>
              </w:rPr>
              <w:t>查看服务记录资料</w:t>
            </w:r>
          </w:p>
        </w:tc>
        <w:tc>
          <w:tcPr>
            <w:tcW w:w="4425" w:type="dxa"/>
            <w:noWrap w:val="0"/>
            <w:vAlign w:val="top"/>
          </w:tcPr>
          <w:p>
            <w:pPr>
              <w:pStyle w:val="8"/>
              <w:pageBreakBefore w:val="0"/>
              <w:kinsoku/>
              <w:wordWrap/>
              <w:overflowPunct/>
              <w:topLinePunct w:val="0"/>
              <w:autoSpaceDE/>
              <w:autoSpaceDN/>
              <w:bidi w:val="0"/>
              <w:adjustRightInd/>
              <w:snapToGrid/>
              <w:spacing w:line="400" w:lineRule="exact"/>
              <w:jc w:val="both"/>
              <w:rPr>
                <w:rFonts w:hint="default" w:ascii="Times New Roman" w:hAnsi="Times New Roman" w:eastAsia="宋体" w:cs="Times New Roman"/>
                <w:color w:val="auto"/>
                <w:sz w:val="21"/>
                <w:szCs w:val="21"/>
                <w:lang w:eastAsia="zh-CN"/>
              </w:rPr>
            </w:pPr>
            <w:r>
              <w:rPr>
                <w:rFonts w:hint="default" w:ascii="Times New Roman" w:hAnsi="Times New Roman" w:cs="Times New Roman"/>
                <w:color w:val="auto"/>
                <w:sz w:val="21"/>
                <w:szCs w:val="21"/>
                <w:lang w:val="en-US" w:eastAsia="zh-CN"/>
              </w:rPr>
              <w:t>未</w:t>
            </w:r>
            <w:r>
              <w:rPr>
                <w:rFonts w:hint="default" w:ascii="Times New Roman" w:hAnsi="Times New Roman" w:eastAsia="宋体" w:cs="Times New Roman"/>
                <w:color w:val="auto"/>
                <w:sz w:val="21"/>
                <w:szCs w:val="21"/>
                <w:lang w:eastAsia="zh-CN"/>
              </w:rPr>
              <w:t>提供中藏医药服务扣2分</w:t>
            </w:r>
            <w:r>
              <w:rPr>
                <w:rFonts w:hint="default" w:ascii="Times New Roman" w:hAnsi="Times New Roman" w:cs="Times New Roman"/>
                <w:color w:val="auto"/>
                <w:sz w:val="21"/>
                <w:szCs w:val="21"/>
                <w:lang w:eastAsia="zh-CN"/>
              </w:rPr>
              <w:t>，</w:t>
            </w:r>
            <w:r>
              <w:rPr>
                <w:rFonts w:hint="default" w:ascii="Times New Roman" w:hAnsi="Times New Roman" w:eastAsia="宋体" w:cs="Times New Roman"/>
                <w:color w:val="auto"/>
                <w:sz w:val="21"/>
                <w:szCs w:val="21"/>
                <w:lang w:val="en-US" w:eastAsia="zh-CN"/>
              </w:rPr>
              <w:t>未提供</w:t>
            </w:r>
            <w:r>
              <w:rPr>
                <w:rFonts w:hint="default" w:ascii="Times New Roman" w:hAnsi="Times New Roman" w:cs="Times New Roman"/>
                <w:color w:val="auto"/>
                <w:sz w:val="21"/>
                <w:szCs w:val="21"/>
                <w:lang w:val="en-US" w:eastAsia="zh-CN"/>
              </w:rPr>
              <w:t>具有</w:t>
            </w:r>
            <w:r>
              <w:rPr>
                <w:rFonts w:hint="default" w:ascii="Times New Roman" w:hAnsi="Times New Roman" w:eastAsia="宋体" w:cs="Times New Roman"/>
                <w:color w:val="auto"/>
                <w:sz w:val="21"/>
                <w:szCs w:val="21"/>
              </w:rPr>
              <w:t>中藏医特色的个性化服务包</w:t>
            </w:r>
            <w:r>
              <w:rPr>
                <w:rFonts w:hint="default" w:ascii="Times New Roman" w:hAnsi="Times New Roman" w:eastAsia="宋体" w:cs="Times New Roman"/>
                <w:color w:val="auto"/>
                <w:sz w:val="21"/>
                <w:szCs w:val="21"/>
                <w:lang w:eastAsia="zh-CN"/>
              </w:rPr>
              <w:t>扣</w:t>
            </w:r>
            <w:r>
              <w:rPr>
                <w:rFonts w:hint="default" w:ascii="Times New Roman" w:hAnsi="Times New Roman" w:eastAsia="宋体" w:cs="Times New Roman"/>
                <w:color w:val="auto"/>
                <w:sz w:val="21"/>
                <w:szCs w:val="21"/>
                <w:lang w:val="en-US" w:eastAsia="zh-CN"/>
              </w:rPr>
              <w:t>1分</w:t>
            </w:r>
            <w:r>
              <w:rPr>
                <w:rFonts w:hint="default" w:ascii="Times New Roman" w:hAnsi="Times New Roman" w:eastAsia="宋体" w:cs="Times New Roman"/>
                <w:color w:val="auto"/>
                <w:sz w:val="21"/>
                <w:szCs w:val="21"/>
                <w:lang w:eastAsia="zh-CN"/>
              </w:rPr>
              <w:t>。</w:t>
            </w:r>
          </w:p>
        </w:tc>
        <w:tc>
          <w:tcPr>
            <w:tcW w:w="825" w:type="dxa"/>
            <w:noWrap w:val="0"/>
            <w:vAlign w:val="top"/>
          </w:tcPr>
          <w:p>
            <w:pPr>
              <w:pStyle w:val="8"/>
              <w:pageBreakBefore w:val="0"/>
              <w:kinsoku/>
              <w:wordWrap/>
              <w:overflowPunct/>
              <w:topLinePunct w:val="0"/>
              <w:autoSpaceDE/>
              <w:autoSpaceDN/>
              <w:bidi w:val="0"/>
              <w:adjustRightInd/>
              <w:snapToGrid/>
              <w:spacing w:line="400" w:lineRule="exact"/>
              <w:rPr>
                <w:rFonts w:hint="default" w:ascii="Times New Roman" w:hAnsi="Times New Roman" w:eastAsia="宋体" w:cs="Times New Roman"/>
                <w:color w:val="auto"/>
                <w:sz w:val="21"/>
                <w:szCs w:val="21"/>
                <w:lang w:eastAsia="zh-CN"/>
              </w:rPr>
            </w:pPr>
          </w:p>
        </w:tc>
        <w:tc>
          <w:tcPr>
            <w:tcW w:w="947" w:type="dxa"/>
            <w:noWrap w:val="0"/>
            <w:vAlign w:val="top"/>
          </w:tcPr>
          <w:p>
            <w:pPr>
              <w:pStyle w:val="8"/>
              <w:pageBreakBefore w:val="0"/>
              <w:kinsoku/>
              <w:wordWrap/>
              <w:overflowPunct/>
              <w:topLinePunct w:val="0"/>
              <w:autoSpaceDE/>
              <w:autoSpaceDN/>
              <w:bidi w:val="0"/>
              <w:adjustRightInd/>
              <w:snapToGrid/>
              <w:spacing w:line="400" w:lineRule="exact"/>
              <w:rPr>
                <w:rFonts w:hint="default" w:ascii="Times New Roman" w:hAnsi="Times New Roman" w:eastAsia="宋体" w:cs="Times New Roman"/>
                <w:color w:val="auto"/>
                <w:sz w:val="21"/>
                <w:szCs w:val="21"/>
                <w:lang w:eastAsia="zh-CN"/>
              </w:rPr>
            </w:pPr>
          </w:p>
        </w:tc>
        <w:tc>
          <w:tcPr>
            <w:tcW w:w="1296" w:type="dxa"/>
            <w:noWrap w:val="0"/>
            <w:vAlign w:val="top"/>
          </w:tcPr>
          <w:p>
            <w:pPr>
              <w:pStyle w:val="8"/>
              <w:pageBreakBefore w:val="0"/>
              <w:kinsoku/>
              <w:wordWrap/>
              <w:overflowPunct/>
              <w:topLinePunct w:val="0"/>
              <w:autoSpaceDE/>
              <w:autoSpaceDN/>
              <w:bidi w:val="0"/>
              <w:adjustRightInd/>
              <w:snapToGrid/>
              <w:spacing w:line="400" w:lineRule="exact"/>
              <w:rPr>
                <w:rFonts w:hint="default" w:ascii="Times New Roman" w:hAnsi="Times New Roman" w:eastAsia="宋体" w:cs="Times New Roman"/>
                <w:color w:val="auto"/>
                <w:sz w:val="21"/>
                <w:szCs w:val="21"/>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 w:hRule="atLeast"/>
        </w:trPr>
        <w:tc>
          <w:tcPr>
            <w:tcW w:w="1156" w:type="dxa"/>
            <w:vMerge w:val="continue"/>
            <w:noWrap w:val="0"/>
            <w:vAlign w:val="top"/>
          </w:tcPr>
          <w:p>
            <w:pPr>
              <w:pStyle w:val="8"/>
              <w:pageBreakBefore w:val="0"/>
              <w:kinsoku/>
              <w:wordWrap/>
              <w:overflowPunct/>
              <w:topLinePunct w:val="0"/>
              <w:autoSpaceDE/>
              <w:autoSpaceDN/>
              <w:bidi w:val="0"/>
              <w:adjustRightInd/>
              <w:snapToGrid/>
              <w:spacing w:line="400" w:lineRule="exact"/>
              <w:rPr>
                <w:rFonts w:hint="default" w:ascii="Times New Roman" w:hAnsi="Times New Roman" w:eastAsia="宋体" w:cs="Times New Roman"/>
                <w:color w:val="auto"/>
                <w:sz w:val="21"/>
                <w:szCs w:val="21"/>
                <w:lang w:eastAsia="zh-CN"/>
              </w:rPr>
            </w:pPr>
          </w:p>
        </w:tc>
        <w:tc>
          <w:tcPr>
            <w:tcW w:w="3398" w:type="dxa"/>
            <w:noWrap w:val="0"/>
            <w:vAlign w:val="top"/>
          </w:tcPr>
          <w:p>
            <w:pPr>
              <w:pStyle w:val="3"/>
              <w:pageBreakBefore w:val="0"/>
              <w:widowControl/>
              <w:kinsoku/>
              <w:wordWrap/>
              <w:overflowPunct/>
              <w:topLinePunct w:val="0"/>
              <w:autoSpaceDE/>
              <w:autoSpaceDN/>
              <w:bidi w:val="0"/>
              <w:adjustRightInd/>
              <w:snapToGrid/>
              <w:spacing w:beforeAutospacing="0" w:afterAutospacing="0" w:line="400" w:lineRule="exact"/>
              <w:jc w:val="both"/>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24.开展中藏医药健康教育，每年更换中藏医药健康教育内容宣传栏不少于4次，面向公众开展中藏医药健康咨询活动不少于5次，提供有中藏医药内容的健康教育文字资料不少于6种，播放有中藏医药内容的音像资料不少于3种，举办有中藏医药内容的健康知识讲座不少于6次。</w:t>
            </w:r>
          </w:p>
        </w:tc>
        <w:tc>
          <w:tcPr>
            <w:tcW w:w="744" w:type="dxa"/>
            <w:noWrap w:val="0"/>
            <w:vAlign w:val="center"/>
          </w:tcPr>
          <w:p>
            <w:pPr>
              <w:pStyle w:val="8"/>
              <w:pageBreakBefore w:val="0"/>
              <w:kinsoku/>
              <w:wordWrap/>
              <w:overflowPunct/>
              <w:topLinePunct w:val="0"/>
              <w:autoSpaceDE/>
              <w:autoSpaceDN/>
              <w:bidi w:val="0"/>
              <w:adjustRightInd/>
              <w:snapToGrid/>
              <w:spacing w:line="400" w:lineRule="exact"/>
              <w:jc w:val="center"/>
              <w:rPr>
                <w:rFonts w:hint="default" w:ascii="Times New Roman" w:hAnsi="Times New Roman" w:eastAsia="宋体" w:cs="Times New Roman"/>
                <w:b/>
                <w:bCs/>
                <w:color w:val="auto"/>
                <w:sz w:val="21"/>
                <w:szCs w:val="21"/>
                <w:lang w:eastAsia="zh-CN"/>
              </w:rPr>
            </w:pPr>
            <w:r>
              <w:rPr>
                <w:rFonts w:hint="default" w:ascii="Times New Roman" w:hAnsi="Times New Roman" w:eastAsia="宋体" w:cs="Times New Roman"/>
                <w:b/>
                <w:bCs/>
                <w:color w:val="auto"/>
                <w:sz w:val="21"/>
                <w:szCs w:val="21"/>
                <w:lang w:eastAsia="zh-CN"/>
              </w:rPr>
              <w:t>3</w:t>
            </w:r>
          </w:p>
        </w:tc>
        <w:tc>
          <w:tcPr>
            <w:tcW w:w="1321" w:type="dxa"/>
            <w:noWrap w:val="0"/>
            <w:vAlign w:val="center"/>
          </w:tcPr>
          <w:p>
            <w:pPr>
              <w:pStyle w:val="8"/>
              <w:pageBreakBefore w:val="0"/>
              <w:kinsoku/>
              <w:wordWrap/>
              <w:overflowPunct/>
              <w:topLinePunct w:val="0"/>
              <w:autoSpaceDE/>
              <w:autoSpaceDN/>
              <w:bidi w:val="0"/>
              <w:adjustRightInd/>
              <w:snapToGrid/>
              <w:spacing w:line="400" w:lineRule="exact"/>
              <w:jc w:val="center"/>
              <w:rPr>
                <w:rFonts w:hint="default" w:ascii="Times New Roman" w:hAnsi="Times New Roman" w:eastAsia="宋体" w:cs="Times New Roman"/>
                <w:color w:val="auto"/>
                <w:sz w:val="21"/>
                <w:szCs w:val="21"/>
                <w:lang w:eastAsia="zh-CN"/>
              </w:rPr>
            </w:pPr>
          </w:p>
          <w:p>
            <w:pPr>
              <w:pStyle w:val="8"/>
              <w:pageBreakBefore w:val="0"/>
              <w:kinsoku/>
              <w:wordWrap/>
              <w:overflowPunct/>
              <w:topLinePunct w:val="0"/>
              <w:autoSpaceDE/>
              <w:autoSpaceDN/>
              <w:bidi w:val="0"/>
              <w:adjustRightInd/>
              <w:snapToGrid/>
              <w:spacing w:line="400" w:lineRule="exact"/>
              <w:jc w:val="center"/>
              <w:rPr>
                <w:rFonts w:hint="default" w:ascii="Times New Roman" w:hAnsi="Times New Roman" w:eastAsia="宋体" w:cs="Times New Roman"/>
                <w:color w:val="auto"/>
                <w:sz w:val="21"/>
                <w:szCs w:val="21"/>
                <w:lang w:eastAsia="zh-CN"/>
              </w:rPr>
            </w:pPr>
          </w:p>
          <w:p>
            <w:pPr>
              <w:pStyle w:val="8"/>
              <w:pageBreakBefore w:val="0"/>
              <w:kinsoku/>
              <w:wordWrap/>
              <w:overflowPunct/>
              <w:topLinePunct w:val="0"/>
              <w:autoSpaceDE/>
              <w:autoSpaceDN/>
              <w:bidi w:val="0"/>
              <w:adjustRightInd/>
              <w:snapToGrid/>
              <w:spacing w:line="400" w:lineRule="exact"/>
              <w:jc w:val="center"/>
              <w:rPr>
                <w:rFonts w:hint="default" w:ascii="Times New Roman" w:hAnsi="Times New Roman" w:eastAsia="宋体" w:cs="Times New Roman"/>
                <w:color w:val="auto"/>
                <w:sz w:val="21"/>
                <w:szCs w:val="21"/>
                <w:lang w:eastAsia="zh-CN"/>
              </w:rPr>
            </w:pPr>
            <w:r>
              <w:rPr>
                <w:rFonts w:hint="default" w:ascii="Times New Roman" w:hAnsi="Times New Roman" w:eastAsia="宋体" w:cs="Times New Roman"/>
                <w:color w:val="auto"/>
                <w:sz w:val="21"/>
                <w:szCs w:val="21"/>
                <w:lang w:eastAsia="zh-CN"/>
              </w:rPr>
              <w:t>查看资料</w:t>
            </w:r>
          </w:p>
        </w:tc>
        <w:tc>
          <w:tcPr>
            <w:tcW w:w="4425" w:type="dxa"/>
            <w:noWrap w:val="0"/>
            <w:vAlign w:val="top"/>
          </w:tcPr>
          <w:p>
            <w:pPr>
              <w:pStyle w:val="8"/>
              <w:pageBreakBefore w:val="0"/>
              <w:kinsoku/>
              <w:wordWrap/>
              <w:overflowPunct/>
              <w:topLinePunct w:val="0"/>
              <w:autoSpaceDE/>
              <w:autoSpaceDN/>
              <w:bidi w:val="0"/>
              <w:adjustRightInd/>
              <w:snapToGrid/>
              <w:spacing w:line="400" w:lineRule="exact"/>
              <w:jc w:val="both"/>
              <w:rPr>
                <w:rFonts w:hint="default" w:ascii="Times New Roman" w:hAnsi="Times New Roman" w:eastAsia="宋体" w:cs="Times New Roman"/>
                <w:color w:val="auto"/>
                <w:sz w:val="21"/>
                <w:szCs w:val="21"/>
                <w:lang w:eastAsia="zh-CN"/>
              </w:rPr>
            </w:pPr>
            <w:r>
              <w:rPr>
                <w:rFonts w:hint="default" w:ascii="Times New Roman" w:hAnsi="Times New Roman" w:eastAsia="宋体" w:cs="Times New Roman"/>
                <w:color w:val="auto"/>
                <w:sz w:val="21"/>
                <w:szCs w:val="21"/>
                <w:lang w:eastAsia="zh-CN"/>
              </w:rPr>
              <w:t>每少一项扣0.5分</w:t>
            </w:r>
            <w:r>
              <w:rPr>
                <w:rFonts w:hint="default" w:ascii="Times New Roman" w:hAnsi="Times New Roman" w:cs="Times New Roman"/>
                <w:color w:val="auto"/>
                <w:sz w:val="21"/>
                <w:szCs w:val="21"/>
                <w:lang w:eastAsia="zh-CN"/>
              </w:rPr>
              <w:t>，</w:t>
            </w:r>
            <w:r>
              <w:rPr>
                <w:rFonts w:hint="default" w:ascii="Times New Roman" w:hAnsi="Times New Roman" w:eastAsia="宋体" w:cs="Times New Roman"/>
                <w:color w:val="auto"/>
                <w:sz w:val="21"/>
                <w:szCs w:val="21"/>
                <w:lang w:eastAsia="zh-CN"/>
              </w:rPr>
              <w:t>内容错误</w:t>
            </w:r>
            <w:r>
              <w:rPr>
                <w:rFonts w:hint="default" w:ascii="Times New Roman" w:hAnsi="Times New Roman" w:cs="Times New Roman"/>
                <w:color w:val="auto"/>
                <w:sz w:val="21"/>
                <w:szCs w:val="21"/>
                <w:lang w:val="en-US" w:eastAsia="zh-CN"/>
              </w:rPr>
              <w:t>每一处</w:t>
            </w:r>
            <w:r>
              <w:rPr>
                <w:rFonts w:hint="default" w:ascii="Times New Roman" w:hAnsi="Times New Roman" w:eastAsia="宋体" w:cs="Times New Roman"/>
                <w:color w:val="auto"/>
                <w:sz w:val="21"/>
                <w:szCs w:val="21"/>
                <w:lang w:eastAsia="zh-CN"/>
              </w:rPr>
              <w:t>扣0.5分</w:t>
            </w:r>
            <w:r>
              <w:rPr>
                <w:rFonts w:hint="default" w:ascii="Times New Roman" w:hAnsi="Times New Roman" w:cs="Times New Roman"/>
                <w:color w:val="auto"/>
                <w:sz w:val="21"/>
                <w:szCs w:val="21"/>
                <w:lang w:eastAsia="zh-CN"/>
              </w:rPr>
              <w:t>，</w:t>
            </w:r>
            <w:r>
              <w:rPr>
                <w:rFonts w:hint="default" w:ascii="Times New Roman" w:hAnsi="Times New Roman" w:eastAsia="宋体" w:cs="Times New Roman"/>
                <w:color w:val="auto"/>
                <w:sz w:val="21"/>
                <w:szCs w:val="21"/>
                <w:lang w:eastAsia="zh-CN"/>
              </w:rPr>
              <w:t>扣完为止。</w:t>
            </w:r>
          </w:p>
        </w:tc>
        <w:tc>
          <w:tcPr>
            <w:tcW w:w="825" w:type="dxa"/>
            <w:noWrap w:val="0"/>
            <w:vAlign w:val="top"/>
          </w:tcPr>
          <w:p>
            <w:pPr>
              <w:pStyle w:val="8"/>
              <w:pageBreakBefore w:val="0"/>
              <w:kinsoku/>
              <w:wordWrap/>
              <w:overflowPunct/>
              <w:topLinePunct w:val="0"/>
              <w:autoSpaceDE/>
              <w:autoSpaceDN/>
              <w:bidi w:val="0"/>
              <w:adjustRightInd/>
              <w:snapToGrid/>
              <w:spacing w:line="400" w:lineRule="exact"/>
              <w:rPr>
                <w:rFonts w:hint="default" w:ascii="Times New Roman" w:hAnsi="Times New Roman" w:eastAsia="宋体" w:cs="Times New Roman"/>
                <w:color w:val="auto"/>
                <w:sz w:val="21"/>
                <w:szCs w:val="21"/>
                <w:lang w:eastAsia="zh-CN"/>
              </w:rPr>
            </w:pPr>
          </w:p>
        </w:tc>
        <w:tc>
          <w:tcPr>
            <w:tcW w:w="947" w:type="dxa"/>
            <w:noWrap w:val="0"/>
            <w:vAlign w:val="top"/>
          </w:tcPr>
          <w:p>
            <w:pPr>
              <w:pStyle w:val="8"/>
              <w:pageBreakBefore w:val="0"/>
              <w:kinsoku/>
              <w:wordWrap/>
              <w:overflowPunct/>
              <w:topLinePunct w:val="0"/>
              <w:autoSpaceDE/>
              <w:autoSpaceDN/>
              <w:bidi w:val="0"/>
              <w:adjustRightInd/>
              <w:snapToGrid/>
              <w:spacing w:line="400" w:lineRule="exact"/>
              <w:rPr>
                <w:rFonts w:hint="default" w:ascii="Times New Roman" w:hAnsi="Times New Roman" w:eastAsia="宋体" w:cs="Times New Roman"/>
                <w:color w:val="auto"/>
                <w:sz w:val="21"/>
                <w:szCs w:val="21"/>
                <w:lang w:eastAsia="zh-CN"/>
              </w:rPr>
            </w:pPr>
          </w:p>
        </w:tc>
        <w:tc>
          <w:tcPr>
            <w:tcW w:w="1296" w:type="dxa"/>
            <w:noWrap w:val="0"/>
            <w:vAlign w:val="top"/>
          </w:tcPr>
          <w:p>
            <w:pPr>
              <w:pStyle w:val="8"/>
              <w:pageBreakBefore w:val="0"/>
              <w:kinsoku/>
              <w:wordWrap/>
              <w:overflowPunct/>
              <w:topLinePunct w:val="0"/>
              <w:autoSpaceDE/>
              <w:autoSpaceDN/>
              <w:bidi w:val="0"/>
              <w:adjustRightInd/>
              <w:snapToGrid/>
              <w:spacing w:line="400" w:lineRule="exact"/>
              <w:rPr>
                <w:rFonts w:hint="default" w:ascii="Times New Roman" w:hAnsi="Times New Roman" w:eastAsia="宋体" w:cs="Times New Roman"/>
                <w:color w:val="auto"/>
                <w:sz w:val="21"/>
                <w:szCs w:val="21"/>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 w:hRule="atLeast"/>
        </w:trPr>
        <w:tc>
          <w:tcPr>
            <w:tcW w:w="1156" w:type="dxa"/>
            <w:vMerge w:val="continue"/>
            <w:noWrap w:val="0"/>
            <w:vAlign w:val="top"/>
          </w:tcPr>
          <w:p>
            <w:pPr>
              <w:pStyle w:val="8"/>
              <w:pageBreakBefore w:val="0"/>
              <w:kinsoku/>
              <w:wordWrap/>
              <w:overflowPunct/>
              <w:topLinePunct w:val="0"/>
              <w:autoSpaceDE/>
              <w:autoSpaceDN/>
              <w:bidi w:val="0"/>
              <w:adjustRightInd/>
              <w:snapToGrid/>
              <w:spacing w:line="400" w:lineRule="exact"/>
              <w:rPr>
                <w:rFonts w:hint="default" w:ascii="Times New Roman" w:hAnsi="Times New Roman" w:eastAsia="宋体" w:cs="Times New Roman"/>
                <w:color w:val="auto"/>
                <w:sz w:val="21"/>
                <w:szCs w:val="21"/>
                <w:lang w:eastAsia="zh-CN"/>
              </w:rPr>
            </w:pPr>
          </w:p>
        </w:tc>
        <w:tc>
          <w:tcPr>
            <w:tcW w:w="3398" w:type="dxa"/>
            <w:noWrap w:val="0"/>
            <w:vAlign w:val="top"/>
          </w:tcPr>
          <w:p>
            <w:pPr>
              <w:pStyle w:val="3"/>
              <w:pageBreakBefore w:val="0"/>
              <w:widowControl/>
              <w:kinsoku/>
              <w:wordWrap/>
              <w:overflowPunct/>
              <w:topLinePunct w:val="0"/>
              <w:autoSpaceDE/>
              <w:autoSpaceDN/>
              <w:bidi w:val="0"/>
              <w:adjustRightInd/>
              <w:snapToGrid/>
              <w:spacing w:beforeAutospacing="0" w:afterAutospacing="0" w:line="400" w:lineRule="exact"/>
              <w:jc w:val="both"/>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25.充分发挥中藏医药特色优势，积极参与传染病等突发公共卫生事件的防控、救治等工作。</w:t>
            </w:r>
          </w:p>
        </w:tc>
        <w:tc>
          <w:tcPr>
            <w:tcW w:w="744" w:type="dxa"/>
            <w:noWrap w:val="0"/>
            <w:vAlign w:val="center"/>
          </w:tcPr>
          <w:p>
            <w:pPr>
              <w:pStyle w:val="8"/>
              <w:pageBreakBefore w:val="0"/>
              <w:kinsoku/>
              <w:wordWrap/>
              <w:overflowPunct/>
              <w:topLinePunct w:val="0"/>
              <w:autoSpaceDE/>
              <w:autoSpaceDN/>
              <w:bidi w:val="0"/>
              <w:adjustRightInd/>
              <w:snapToGrid/>
              <w:spacing w:line="400" w:lineRule="exact"/>
              <w:jc w:val="center"/>
              <w:rPr>
                <w:rFonts w:hint="default" w:ascii="Times New Roman" w:hAnsi="Times New Roman" w:eastAsia="宋体" w:cs="Times New Roman"/>
                <w:b/>
                <w:bCs/>
                <w:color w:val="auto"/>
                <w:sz w:val="21"/>
                <w:szCs w:val="21"/>
                <w:lang w:eastAsia="zh-CN"/>
              </w:rPr>
            </w:pPr>
            <w:r>
              <w:rPr>
                <w:rFonts w:hint="default" w:ascii="Times New Roman" w:hAnsi="Times New Roman" w:eastAsia="宋体" w:cs="Times New Roman"/>
                <w:b/>
                <w:bCs/>
                <w:color w:val="auto"/>
                <w:sz w:val="21"/>
                <w:szCs w:val="21"/>
                <w:lang w:eastAsia="zh-CN"/>
              </w:rPr>
              <w:t>2</w:t>
            </w:r>
          </w:p>
        </w:tc>
        <w:tc>
          <w:tcPr>
            <w:tcW w:w="1321" w:type="dxa"/>
            <w:noWrap w:val="0"/>
            <w:vAlign w:val="center"/>
          </w:tcPr>
          <w:p>
            <w:pPr>
              <w:pStyle w:val="8"/>
              <w:pageBreakBefore w:val="0"/>
              <w:kinsoku/>
              <w:wordWrap/>
              <w:overflowPunct/>
              <w:topLinePunct w:val="0"/>
              <w:autoSpaceDE/>
              <w:autoSpaceDN/>
              <w:bidi w:val="0"/>
              <w:adjustRightInd/>
              <w:snapToGrid/>
              <w:spacing w:line="400" w:lineRule="exact"/>
              <w:jc w:val="center"/>
              <w:rPr>
                <w:rFonts w:hint="default" w:ascii="Times New Roman" w:hAnsi="Times New Roman" w:eastAsia="宋体" w:cs="Times New Roman"/>
                <w:color w:val="auto"/>
                <w:sz w:val="21"/>
                <w:szCs w:val="21"/>
                <w:lang w:eastAsia="zh-CN"/>
              </w:rPr>
            </w:pPr>
            <w:r>
              <w:rPr>
                <w:rFonts w:hint="default" w:ascii="Times New Roman" w:hAnsi="Times New Roman" w:eastAsia="宋体" w:cs="Times New Roman"/>
                <w:color w:val="auto"/>
                <w:sz w:val="21"/>
                <w:szCs w:val="21"/>
                <w:lang w:eastAsia="zh-CN"/>
              </w:rPr>
              <w:t>查看资料</w:t>
            </w:r>
          </w:p>
        </w:tc>
        <w:tc>
          <w:tcPr>
            <w:tcW w:w="4425" w:type="dxa"/>
            <w:noWrap w:val="0"/>
            <w:vAlign w:val="top"/>
          </w:tcPr>
          <w:p>
            <w:pPr>
              <w:pStyle w:val="8"/>
              <w:pageBreakBefore w:val="0"/>
              <w:kinsoku/>
              <w:wordWrap/>
              <w:overflowPunct/>
              <w:topLinePunct w:val="0"/>
              <w:autoSpaceDE/>
              <w:autoSpaceDN/>
              <w:bidi w:val="0"/>
              <w:adjustRightInd/>
              <w:snapToGrid/>
              <w:spacing w:line="400" w:lineRule="exact"/>
              <w:jc w:val="both"/>
              <w:rPr>
                <w:rFonts w:hint="default" w:ascii="Times New Roman" w:hAnsi="Times New Roman" w:eastAsia="宋体" w:cs="Times New Roman"/>
                <w:color w:val="auto"/>
                <w:sz w:val="21"/>
                <w:szCs w:val="21"/>
                <w:lang w:eastAsia="zh-CN"/>
              </w:rPr>
            </w:pPr>
            <w:r>
              <w:rPr>
                <w:rFonts w:hint="default" w:ascii="Times New Roman" w:hAnsi="Times New Roman" w:eastAsia="宋体" w:cs="Times New Roman"/>
                <w:color w:val="auto"/>
                <w:sz w:val="21"/>
                <w:szCs w:val="21"/>
                <w:lang w:eastAsia="zh-CN"/>
              </w:rPr>
              <w:t>每少一项扣0.5分</w:t>
            </w:r>
            <w:r>
              <w:rPr>
                <w:rFonts w:hint="default" w:ascii="Times New Roman" w:hAnsi="Times New Roman" w:cs="Times New Roman"/>
                <w:color w:val="auto"/>
                <w:sz w:val="21"/>
                <w:szCs w:val="21"/>
                <w:lang w:eastAsia="zh-CN"/>
              </w:rPr>
              <w:t>，</w:t>
            </w:r>
            <w:r>
              <w:rPr>
                <w:rFonts w:hint="default" w:ascii="Times New Roman" w:hAnsi="Times New Roman" w:eastAsia="宋体" w:cs="Times New Roman"/>
                <w:color w:val="auto"/>
                <w:sz w:val="21"/>
                <w:szCs w:val="21"/>
                <w:lang w:eastAsia="zh-CN"/>
              </w:rPr>
              <w:t>扣完为止。</w:t>
            </w:r>
          </w:p>
        </w:tc>
        <w:tc>
          <w:tcPr>
            <w:tcW w:w="825" w:type="dxa"/>
            <w:noWrap w:val="0"/>
            <w:vAlign w:val="top"/>
          </w:tcPr>
          <w:p>
            <w:pPr>
              <w:pStyle w:val="8"/>
              <w:pageBreakBefore w:val="0"/>
              <w:kinsoku/>
              <w:wordWrap/>
              <w:overflowPunct/>
              <w:topLinePunct w:val="0"/>
              <w:autoSpaceDE/>
              <w:autoSpaceDN/>
              <w:bidi w:val="0"/>
              <w:adjustRightInd/>
              <w:snapToGrid/>
              <w:spacing w:line="400" w:lineRule="exact"/>
              <w:rPr>
                <w:rFonts w:hint="default" w:ascii="Times New Roman" w:hAnsi="Times New Roman" w:eastAsia="宋体" w:cs="Times New Roman"/>
                <w:color w:val="auto"/>
                <w:sz w:val="21"/>
                <w:szCs w:val="21"/>
                <w:lang w:eastAsia="zh-CN"/>
              </w:rPr>
            </w:pPr>
          </w:p>
        </w:tc>
        <w:tc>
          <w:tcPr>
            <w:tcW w:w="947" w:type="dxa"/>
            <w:noWrap w:val="0"/>
            <w:vAlign w:val="top"/>
          </w:tcPr>
          <w:p>
            <w:pPr>
              <w:pStyle w:val="8"/>
              <w:pageBreakBefore w:val="0"/>
              <w:kinsoku/>
              <w:wordWrap/>
              <w:overflowPunct/>
              <w:topLinePunct w:val="0"/>
              <w:autoSpaceDE/>
              <w:autoSpaceDN/>
              <w:bidi w:val="0"/>
              <w:adjustRightInd/>
              <w:snapToGrid/>
              <w:spacing w:line="400" w:lineRule="exact"/>
              <w:rPr>
                <w:rFonts w:hint="default" w:ascii="Times New Roman" w:hAnsi="Times New Roman" w:eastAsia="宋体" w:cs="Times New Roman"/>
                <w:color w:val="auto"/>
                <w:sz w:val="21"/>
                <w:szCs w:val="21"/>
                <w:lang w:eastAsia="zh-CN"/>
              </w:rPr>
            </w:pPr>
          </w:p>
        </w:tc>
        <w:tc>
          <w:tcPr>
            <w:tcW w:w="1296" w:type="dxa"/>
            <w:noWrap w:val="0"/>
            <w:vAlign w:val="top"/>
          </w:tcPr>
          <w:p>
            <w:pPr>
              <w:pStyle w:val="8"/>
              <w:pageBreakBefore w:val="0"/>
              <w:kinsoku/>
              <w:wordWrap/>
              <w:overflowPunct/>
              <w:topLinePunct w:val="0"/>
              <w:autoSpaceDE/>
              <w:autoSpaceDN/>
              <w:bidi w:val="0"/>
              <w:adjustRightInd/>
              <w:snapToGrid/>
              <w:spacing w:line="400" w:lineRule="exact"/>
              <w:rPr>
                <w:rFonts w:hint="default" w:ascii="Times New Roman" w:hAnsi="Times New Roman" w:eastAsia="宋体" w:cs="Times New Roman"/>
                <w:color w:val="auto"/>
                <w:sz w:val="21"/>
                <w:szCs w:val="21"/>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6" w:hRule="atLeast"/>
        </w:trPr>
        <w:tc>
          <w:tcPr>
            <w:tcW w:w="1156" w:type="dxa"/>
            <w:vMerge w:val="restart"/>
            <w:noWrap w:val="0"/>
            <w:vAlign w:val="top"/>
          </w:tcPr>
          <w:p>
            <w:pPr>
              <w:pStyle w:val="8"/>
              <w:pageBreakBefore w:val="0"/>
              <w:kinsoku/>
              <w:wordWrap/>
              <w:overflowPunct/>
              <w:topLinePunct w:val="0"/>
              <w:autoSpaceDE/>
              <w:autoSpaceDN/>
              <w:bidi w:val="0"/>
              <w:adjustRightInd/>
              <w:snapToGrid/>
              <w:spacing w:line="400" w:lineRule="exact"/>
              <w:rPr>
                <w:rFonts w:hint="default" w:ascii="Times New Roman" w:hAnsi="Times New Roman" w:eastAsia="宋体" w:cs="Times New Roman"/>
                <w:color w:val="auto"/>
                <w:sz w:val="21"/>
                <w:szCs w:val="21"/>
                <w:lang w:eastAsia="zh-CN"/>
              </w:rPr>
            </w:pPr>
            <w:r>
              <w:rPr>
                <w:rFonts w:hint="default" w:ascii="Times New Roman" w:hAnsi="Times New Roman" w:eastAsia="宋体" w:cs="Times New Roman"/>
                <w:color w:val="auto"/>
                <w:sz w:val="21"/>
                <w:szCs w:val="21"/>
                <w:lang w:eastAsia="zh-CN"/>
              </w:rPr>
              <w:t>　</w:t>
            </w:r>
          </w:p>
          <w:p>
            <w:pPr>
              <w:pStyle w:val="8"/>
              <w:pageBreakBefore w:val="0"/>
              <w:kinsoku/>
              <w:wordWrap/>
              <w:overflowPunct/>
              <w:topLinePunct w:val="0"/>
              <w:autoSpaceDE/>
              <w:autoSpaceDN/>
              <w:bidi w:val="0"/>
              <w:adjustRightInd/>
              <w:snapToGrid/>
              <w:spacing w:line="400" w:lineRule="exact"/>
              <w:rPr>
                <w:rFonts w:hint="default" w:ascii="Times New Roman" w:hAnsi="Times New Roman" w:eastAsia="宋体" w:cs="Times New Roman"/>
                <w:color w:val="auto"/>
                <w:sz w:val="21"/>
                <w:szCs w:val="21"/>
                <w:lang w:eastAsia="zh-CN"/>
              </w:rPr>
            </w:pPr>
          </w:p>
          <w:p>
            <w:pPr>
              <w:pStyle w:val="8"/>
              <w:pageBreakBefore w:val="0"/>
              <w:kinsoku/>
              <w:wordWrap/>
              <w:overflowPunct/>
              <w:topLinePunct w:val="0"/>
              <w:autoSpaceDE/>
              <w:autoSpaceDN/>
              <w:bidi w:val="0"/>
              <w:adjustRightInd/>
              <w:snapToGrid/>
              <w:spacing w:line="400" w:lineRule="exact"/>
              <w:rPr>
                <w:rFonts w:hint="default" w:ascii="Times New Roman" w:hAnsi="Times New Roman" w:eastAsia="宋体" w:cs="Times New Roman"/>
                <w:color w:val="auto"/>
                <w:sz w:val="21"/>
                <w:szCs w:val="21"/>
                <w:lang w:eastAsia="zh-CN"/>
              </w:rPr>
            </w:pPr>
            <w:r>
              <w:rPr>
                <w:rFonts w:hint="default" w:ascii="Times New Roman" w:hAnsi="Times New Roman" w:eastAsia="宋体" w:cs="Times New Roman"/>
                <w:color w:val="auto"/>
                <w:sz w:val="21"/>
                <w:szCs w:val="21"/>
                <w:lang w:eastAsia="zh-CN"/>
              </w:rPr>
              <w:t>六、中藏医药文化建设</w:t>
            </w:r>
          </w:p>
          <w:p>
            <w:pPr>
              <w:pStyle w:val="8"/>
              <w:pageBreakBefore w:val="0"/>
              <w:kinsoku/>
              <w:wordWrap/>
              <w:overflowPunct/>
              <w:topLinePunct w:val="0"/>
              <w:autoSpaceDE/>
              <w:autoSpaceDN/>
              <w:bidi w:val="0"/>
              <w:adjustRightInd/>
              <w:snapToGrid/>
              <w:spacing w:line="400" w:lineRule="exact"/>
              <w:rPr>
                <w:rFonts w:hint="default" w:ascii="Times New Roman" w:hAnsi="Times New Roman" w:eastAsia="宋体" w:cs="Times New Roman"/>
                <w:color w:val="auto"/>
                <w:sz w:val="21"/>
                <w:szCs w:val="21"/>
                <w:lang w:eastAsia="zh-CN"/>
              </w:rPr>
            </w:pPr>
            <w:r>
              <w:rPr>
                <w:rFonts w:hint="default" w:ascii="Times New Roman" w:hAnsi="Times New Roman" w:cs="Times New Roman"/>
                <w:color w:val="auto"/>
                <w:sz w:val="21"/>
                <w:szCs w:val="21"/>
                <w:lang w:eastAsia="zh-CN"/>
              </w:rPr>
              <w:t>（</w:t>
            </w:r>
            <w:r>
              <w:rPr>
                <w:rFonts w:hint="default" w:ascii="Times New Roman" w:hAnsi="Times New Roman" w:eastAsia="宋体" w:cs="Times New Roman"/>
                <w:color w:val="auto"/>
                <w:sz w:val="21"/>
                <w:szCs w:val="21"/>
                <w:lang w:eastAsia="zh-CN"/>
              </w:rPr>
              <w:t>8分</w:t>
            </w:r>
            <w:r>
              <w:rPr>
                <w:rFonts w:hint="default" w:ascii="Times New Roman" w:hAnsi="Times New Roman" w:cs="Times New Roman"/>
                <w:color w:val="auto"/>
                <w:sz w:val="21"/>
                <w:szCs w:val="21"/>
                <w:lang w:eastAsia="zh-CN"/>
              </w:rPr>
              <w:t>）</w:t>
            </w:r>
          </w:p>
        </w:tc>
        <w:tc>
          <w:tcPr>
            <w:tcW w:w="3398" w:type="dxa"/>
            <w:noWrap w:val="0"/>
            <w:vAlign w:val="top"/>
          </w:tcPr>
          <w:p>
            <w:pPr>
              <w:pStyle w:val="3"/>
              <w:pageBreakBefore w:val="0"/>
              <w:widowControl/>
              <w:kinsoku/>
              <w:wordWrap/>
              <w:overflowPunct/>
              <w:topLinePunct w:val="0"/>
              <w:autoSpaceDE/>
              <w:autoSpaceDN/>
              <w:bidi w:val="0"/>
              <w:adjustRightInd/>
              <w:snapToGrid/>
              <w:spacing w:beforeAutospacing="0" w:afterAutospacing="0" w:line="400" w:lineRule="exact"/>
              <w:jc w:val="both"/>
              <w:rPr>
                <w:rFonts w:hint="default" w:ascii="Times New Roman" w:hAnsi="Times New Roman" w:eastAsia="宋体" w:cs="Times New Roman"/>
                <w:color w:val="auto"/>
                <w:sz w:val="21"/>
                <w:szCs w:val="21"/>
              </w:rPr>
            </w:pPr>
            <w:r>
              <w:rPr>
                <w:rFonts w:hint="default" w:ascii="Times New Roman" w:hAnsi="Times New Roman" w:eastAsia="方正公文仿宋" w:cs="Times New Roman"/>
                <w:b w:val="0"/>
                <w:bCs w:val="0"/>
                <w:color w:val="auto"/>
                <w:sz w:val="18"/>
                <w:szCs w:val="18"/>
                <w:lang w:val="en-US" w:eastAsia="zh-CN"/>
              </w:rPr>
              <w:t>★</w:t>
            </w:r>
            <w:r>
              <w:rPr>
                <w:rFonts w:hint="default" w:ascii="Times New Roman" w:hAnsi="Times New Roman" w:eastAsia="宋体" w:cs="Times New Roman"/>
                <w:color w:val="auto"/>
                <w:sz w:val="21"/>
                <w:szCs w:val="21"/>
              </w:rPr>
              <w:t>26.中藏医馆内外环境、标识标牌及装修、装饰能够体现中藏医药文化特色，可适当融合地方文化特色。</w:t>
            </w:r>
          </w:p>
        </w:tc>
        <w:tc>
          <w:tcPr>
            <w:tcW w:w="744" w:type="dxa"/>
            <w:noWrap w:val="0"/>
            <w:vAlign w:val="center"/>
          </w:tcPr>
          <w:p>
            <w:pPr>
              <w:pStyle w:val="8"/>
              <w:pageBreakBefore w:val="0"/>
              <w:kinsoku/>
              <w:wordWrap/>
              <w:overflowPunct/>
              <w:topLinePunct w:val="0"/>
              <w:autoSpaceDE/>
              <w:autoSpaceDN/>
              <w:bidi w:val="0"/>
              <w:adjustRightInd/>
              <w:snapToGrid/>
              <w:spacing w:line="400" w:lineRule="exact"/>
              <w:jc w:val="center"/>
              <w:rPr>
                <w:rFonts w:hint="default" w:ascii="Times New Roman" w:hAnsi="Times New Roman" w:eastAsia="宋体" w:cs="Times New Roman"/>
                <w:b/>
                <w:bCs/>
                <w:color w:val="auto"/>
                <w:sz w:val="21"/>
                <w:szCs w:val="21"/>
                <w:lang w:eastAsia="zh-CN"/>
              </w:rPr>
            </w:pPr>
            <w:r>
              <w:rPr>
                <w:rFonts w:hint="default" w:ascii="Times New Roman" w:hAnsi="Times New Roman" w:eastAsia="宋体" w:cs="Times New Roman"/>
                <w:b/>
                <w:bCs/>
                <w:color w:val="auto"/>
                <w:sz w:val="21"/>
                <w:szCs w:val="21"/>
                <w:lang w:eastAsia="zh-CN"/>
              </w:rPr>
              <w:t>2</w:t>
            </w:r>
          </w:p>
        </w:tc>
        <w:tc>
          <w:tcPr>
            <w:tcW w:w="1321" w:type="dxa"/>
            <w:noWrap w:val="0"/>
            <w:vAlign w:val="center"/>
          </w:tcPr>
          <w:p>
            <w:pPr>
              <w:pStyle w:val="8"/>
              <w:pageBreakBefore w:val="0"/>
              <w:kinsoku/>
              <w:wordWrap/>
              <w:overflowPunct/>
              <w:topLinePunct w:val="0"/>
              <w:autoSpaceDE/>
              <w:autoSpaceDN/>
              <w:bidi w:val="0"/>
              <w:adjustRightInd/>
              <w:snapToGrid/>
              <w:spacing w:line="400" w:lineRule="exact"/>
              <w:jc w:val="center"/>
              <w:rPr>
                <w:rFonts w:hint="default" w:ascii="Times New Roman" w:hAnsi="Times New Roman" w:eastAsia="宋体" w:cs="Times New Roman"/>
                <w:color w:val="auto"/>
                <w:sz w:val="21"/>
                <w:szCs w:val="21"/>
                <w:lang w:eastAsia="zh-CN"/>
              </w:rPr>
            </w:pPr>
            <w:r>
              <w:rPr>
                <w:rFonts w:hint="default" w:ascii="Times New Roman" w:hAnsi="Times New Roman" w:eastAsia="宋体" w:cs="Times New Roman"/>
                <w:color w:val="auto"/>
                <w:sz w:val="21"/>
                <w:szCs w:val="21"/>
                <w:lang w:eastAsia="zh-CN"/>
              </w:rPr>
              <w:t>查看资料</w:t>
            </w:r>
            <w:r>
              <w:rPr>
                <w:rFonts w:hint="default" w:ascii="Times New Roman" w:hAnsi="Times New Roman" w:cs="Times New Roman"/>
                <w:color w:val="auto"/>
                <w:sz w:val="21"/>
                <w:szCs w:val="21"/>
                <w:lang w:eastAsia="zh-CN"/>
              </w:rPr>
              <w:t>，</w:t>
            </w:r>
            <w:r>
              <w:rPr>
                <w:rFonts w:hint="default" w:ascii="Times New Roman" w:hAnsi="Times New Roman" w:eastAsia="宋体" w:cs="Times New Roman"/>
                <w:color w:val="auto"/>
                <w:sz w:val="21"/>
                <w:szCs w:val="21"/>
                <w:lang w:eastAsia="zh-CN"/>
              </w:rPr>
              <w:t>实地查看</w:t>
            </w:r>
          </w:p>
        </w:tc>
        <w:tc>
          <w:tcPr>
            <w:tcW w:w="4425" w:type="dxa"/>
            <w:noWrap w:val="0"/>
            <w:vAlign w:val="top"/>
          </w:tcPr>
          <w:p>
            <w:pPr>
              <w:pStyle w:val="8"/>
              <w:pageBreakBefore w:val="0"/>
              <w:kinsoku/>
              <w:wordWrap/>
              <w:overflowPunct/>
              <w:topLinePunct w:val="0"/>
              <w:autoSpaceDE/>
              <w:autoSpaceDN/>
              <w:bidi w:val="0"/>
              <w:adjustRightInd/>
              <w:snapToGrid/>
              <w:spacing w:line="400" w:lineRule="exact"/>
              <w:jc w:val="both"/>
              <w:rPr>
                <w:rFonts w:hint="default" w:ascii="Times New Roman" w:hAnsi="Times New Roman" w:eastAsia="宋体" w:cs="Times New Roman"/>
                <w:color w:val="auto"/>
                <w:sz w:val="21"/>
                <w:szCs w:val="21"/>
                <w:lang w:eastAsia="zh-CN"/>
              </w:rPr>
            </w:pPr>
            <w:r>
              <w:rPr>
                <w:rFonts w:hint="default" w:ascii="Times New Roman" w:hAnsi="Times New Roman" w:eastAsia="宋体" w:cs="Times New Roman"/>
                <w:color w:val="auto"/>
                <w:sz w:val="21"/>
                <w:szCs w:val="21"/>
                <w:lang w:eastAsia="zh-CN"/>
              </w:rPr>
              <w:t>每少一项扣0.5分</w:t>
            </w:r>
            <w:r>
              <w:rPr>
                <w:rFonts w:hint="default" w:ascii="Times New Roman" w:hAnsi="Times New Roman" w:cs="Times New Roman"/>
                <w:color w:val="auto"/>
                <w:sz w:val="21"/>
                <w:szCs w:val="21"/>
                <w:lang w:eastAsia="zh-CN"/>
              </w:rPr>
              <w:t>，</w:t>
            </w:r>
            <w:r>
              <w:rPr>
                <w:rFonts w:hint="default" w:ascii="Times New Roman" w:hAnsi="Times New Roman" w:eastAsia="宋体" w:cs="Times New Roman"/>
                <w:color w:val="auto"/>
                <w:sz w:val="21"/>
                <w:szCs w:val="21"/>
                <w:lang w:eastAsia="zh-CN"/>
              </w:rPr>
              <w:t>扣完为止。</w:t>
            </w:r>
          </w:p>
        </w:tc>
        <w:tc>
          <w:tcPr>
            <w:tcW w:w="825" w:type="dxa"/>
            <w:noWrap w:val="0"/>
            <w:vAlign w:val="top"/>
          </w:tcPr>
          <w:p>
            <w:pPr>
              <w:pStyle w:val="8"/>
              <w:pageBreakBefore w:val="0"/>
              <w:kinsoku/>
              <w:wordWrap/>
              <w:overflowPunct/>
              <w:topLinePunct w:val="0"/>
              <w:autoSpaceDE/>
              <w:autoSpaceDN/>
              <w:bidi w:val="0"/>
              <w:adjustRightInd/>
              <w:snapToGrid/>
              <w:spacing w:line="400" w:lineRule="exact"/>
              <w:rPr>
                <w:rFonts w:hint="default" w:ascii="Times New Roman" w:hAnsi="Times New Roman" w:eastAsia="宋体" w:cs="Times New Roman"/>
                <w:color w:val="auto"/>
                <w:sz w:val="21"/>
                <w:szCs w:val="21"/>
                <w:lang w:eastAsia="zh-CN"/>
              </w:rPr>
            </w:pPr>
          </w:p>
        </w:tc>
        <w:tc>
          <w:tcPr>
            <w:tcW w:w="947" w:type="dxa"/>
            <w:noWrap w:val="0"/>
            <w:vAlign w:val="top"/>
          </w:tcPr>
          <w:p>
            <w:pPr>
              <w:pStyle w:val="8"/>
              <w:pageBreakBefore w:val="0"/>
              <w:kinsoku/>
              <w:wordWrap/>
              <w:overflowPunct/>
              <w:topLinePunct w:val="0"/>
              <w:autoSpaceDE/>
              <w:autoSpaceDN/>
              <w:bidi w:val="0"/>
              <w:adjustRightInd/>
              <w:snapToGrid/>
              <w:spacing w:line="400" w:lineRule="exact"/>
              <w:rPr>
                <w:rFonts w:hint="default" w:ascii="Times New Roman" w:hAnsi="Times New Roman" w:eastAsia="宋体" w:cs="Times New Roman"/>
                <w:color w:val="auto"/>
                <w:sz w:val="21"/>
                <w:szCs w:val="21"/>
                <w:lang w:eastAsia="zh-CN"/>
              </w:rPr>
            </w:pPr>
          </w:p>
        </w:tc>
        <w:tc>
          <w:tcPr>
            <w:tcW w:w="1296" w:type="dxa"/>
            <w:noWrap w:val="0"/>
            <w:vAlign w:val="top"/>
          </w:tcPr>
          <w:p>
            <w:pPr>
              <w:pStyle w:val="8"/>
              <w:pageBreakBefore w:val="0"/>
              <w:kinsoku/>
              <w:wordWrap/>
              <w:overflowPunct/>
              <w:topLinePunct w:val="0"/>
              <w:autoSpaceDE/>
              <w:autoSpaceDN/>
              <w:bidi w:val="0"/>
              <w:adjustRightInd/>
              <w:snapToGrid/>
              <w:spacing w:line="400" w:lineRule="exact"/>
              <w:rPr>
                <w:rFonts w:hint="default" w:ascii="Times New Roman" w:hAnsi="Times New Roman" w:eastAsia="宋体" w:cs="Times New Roman"/>
                <w:color w:val="auto"/>
                <w:sz w:val="21"/>
                <w:szCs w:val="21"/>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6" w:hRule="atLeast"/>
        </w:trPr>
        <w:tc>
          <w:tcPr>
            <w:tcW w:w="1156" w:type="dxa"/>
            <w:vMerge w:val="continue"/>
            <w:noWrap w:val="0"/>
            <w:vAlign w:val="top"/>
          </w:tcPr>
          <w:p>
            <w:pPr>
              <w:pStyle w:val="8"/>
              <w:pageBreakBefore w:val="0"/>
              <w:kinsoku/>
              <w:wordWrap/>
              <w:overflowPunct/>
              <w:topLinePunct w:val="0"/>
              <w:autoSpaceDE/>
              <w:autoSpaceDN/>
              <w:bidi w:val="0"/>
              <w:adjustRightInd/>
              <w:snapToGrid/>
              <w:spacing w:line="400" w:lineRule="exact"/>
              <w:rPr>
                <w:rFonts w:hint="default" w:ascii="Times New Roman" w:hAnsi="Times New Roman" w:eastAsia="宋体" w:cs="Times New Roman"/>
                <w:color w:val="auto"/>
                <w:sz w:val="21"/>
                <w:szCs w:val="21"/>
                <w:lang w:eastAsia="zh-CN"/>
              </w:rPr>
            </w:pPr>
          </w:p>
        </w:tc>
        <w:tc>
          <w:tcPr>
            <w:tcW w:w="3398" w:type="dxa"/>
            <w:noWrap w:val="0"/>
            <w:vAlign w:val="top"/>
          </w:tcPr>
          <w:p>
            <w:pPr>
              <w:pStyle w:val="3"/>
              <w:pageBreakBefore w:val="0"/>
              <w:widowControl/>
              <w:kinsoku/>
              <w:wordWrap/>
              <w:overflowPunct/>
              <w:topLinePunct w:val="0"/>
              <w:autoSpaceDE/>
              <w:autoSpaceDN/>
              <w:bidi w:val="0"/>
              <w:adjustRightInd/>
              <w:snapToGrid/>
              <w:spacing w:beforeAutospacing="0" w:afterAutospacing="0" w:line="400" w:lineRule="exact"/>
              <w:jc w:val="both"/>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27.单独设置或与本机构健康教育室等统筹设置中藏医药文化宣传展示区，使用面积不低于45平方米。</w:t>
            </w:r>
          </w:p>
        </w:tc>
        <w:tc>
          <w:tcPr>
            <w:tcW w:w="744" w:type="dxa"/>
            <w:noWrap w:val="0"/>
            <w:vAlign w:val="center"/>
          </w:tcPr>
          <w:p>
            <w:pPr>
              <w:pStyle w:val="8"/>
              <w:pageBreakBefore w:val="0"/>
              <w:kinsoku/>
              <w:wordWrap/>
              <w:overflowPunct/>
              <w:topLinePunct w:val="0"/>
              <w:autoSpaceDE/>
              <w:autoSpaceDN/>
              <w:bidi w:val="0"/>
              <w:adjustRightInd/>
              <w:snapToGrid/>
              <w:spacing w:line="400" w:lineRule="exact"/>
              <w:jc w:val="center"/>
              <w:rPr>
                <w:rFonts w:hint="default" w:ascii="Times New Roman" w:hAnsi="Times New Roman" w:eastAsia="宋体" w:cs="Times New Roman"/>
                <w:b/>
                <w:bCs/>
                <w:color w:val="auto"/>
                <w:sz w:val="21"/>
                <w:szCs w:val="21"/>
                <w:lang w:eastAsia="zh-CN"/>
              </w:rPr>
            </w:pPr>
            <w:r>
              <w:rPr>
                <w:rFonts w:hint="default" w:ascii="Times New Roman" w:hAnsi="Times New Roman" w:eastAsia="宋体" w:cs="Times New Roman"/>
                <w:b/>
                <w:bCs/>
                <w:color w:val="auto"/>
                <w:sz w:val="21"/>
                <w:szCs w:val="21"/>
                <w:lang w:eastAsia="zh-CN"/>
              </w:rPr>
              <w:t>3</w:t>
            </w:r>
          </w:p>
        </w:tc>
        <w:tc>
          <w:tcPr>
            <w:tcW w:w="1321" w:type="dxa"/>
            <w:noWrap w:val="0"/>
            <w:vAlign w:val="center"/>
          </w:tcPr>
          <w:p>
            <w:pPr>
              <w:pStyle w:val="8"/>
              <w:pageBreakBefore w:val="0"/>
              <w:kinsoku/>
              <w:wordWrap/>
              <w:overflowPunct/>
              <w:topLinePunct w:val="0"/>
              <w:autoSpaceDE/>
              <w:autoSpaceDN/>
              <w:bidi w:val="0"/>
              <w:adjustRightInd/>
              <w:snapToGrid/>
              <w:spacing w:line="400" w:lineRule="exact"/>
              <w:jc w:val="center"/>
              <w:rPr>
                <w:rFonts w:hint="default" w:ascii="Times New Roman" w:hAnsi="Times New Roman" w:eastAsia="宋体" w:cs="Times New Roman"/>
                <w:color w:val="auto"/>
                <w:sz w:val="21"/>
                <w:szCs w:val="21"/>
                <w:lang w:eastAsia="zh-CN"/>
              </w:rPr>
            </w:pPr>
            <w:r>
              <w:rPr>
                <w:rFonts w:hint="default" w:ascii="Times New Roman" w:hAnsi="Times New Roman" w:eastAsia="宋体" w:cs="Times New Roman"/>
                <w:color w:val="auto"/>
                <w:sz w:val="21"/>
                <w:szCs w:val="21"/>
                <w:lang w:eastAsia="zh-CN"/>
              </w:rPr>
              <w:t>查看资料</w:t>
            </w:r>
            <w:r>
              <w:rPr>
                <w:rFonts w:hint="default" w:ascii="Times New Roman" w:hAnsi="Times New Roman" w:cs="Times New Roman"/>
                <w:color w:val="auto"/>
                <w:sz w:val="21"/>
                <w:szCs w:val="21"/>
                <w:lang w:eastAsia="zh-CN"/>
              </w:rPr>
              <w:t>，</w:t>
            </w:r>
            <w:r>
              <w:rPr>
                <w:rFonts w:hint="default" w:ascii="Times New Roman" w:hAnsi="Times New Roman" w:eastAsia="宋体" w:cs="Times New Roman"/>
                <w:color w:val="auto"/>
                <w:sz w:val="21"/>
                <w:szCs w:val="21"/>
                <w:lang w:eastAsia="zh-CN"/>
              </w:rPr>
              <w:t>实地查看</w:t>
            </w:r>
          </w:p>
        </w:tc>
        <w:tc>
          <w:tcPr>
            <w:tcW w:w="4425" w:type="dxa"/>
            <w:noWrap w:val="0"/>
            <w:vAlign w:val="top"/>
          </w:tcPr>
          <w:p>
            <w:pPr>
              <w:pStyle w:val="8"/>
              <w:pageBreakBefore w:val="0"/>
              <w:kinsoku/>
              <w:wordWrap/>
              <w:overflowPunct/>
              <w:topLinePunct w:val="0"/>
              <w:autoSpaceDE/>
              <w:autoSpaceDN/>
              <w:bidi w:val="0"/>
              <w:adjustRightInd/>
              <w:snapToGrid/>
              <w:spacing w:line="400" w:lineRule="exact"/>
              <w:jc w:val="both"/>
              <w:rPr>
                <w:rFonts w:hint="default" w:ascii="Times New Roman" w:hAnsi="Times New Roman" w:eastAsia="宋体" w:cs="Times New Roman"/>
                <w:color w:val="auto"/>
                <w:sz w:val="21"/>
                <w:szCs w:val="21"/>
                <w:lang w:val="en-US" w:eastAsia="zh-CN"/>
              </w:rPr>
            </w:pPr>
            <w:r>
              <w:rPr>
                <w:rFonts w:hint="default" w:ascii="Times New Roman" w:hAnsi="Times New Roman" w:cs="Times New Roman"/>
                <w:color w:val="auto"/>
                <w:sz w:val="21"/>
                <w:szCs w:val="21"/>
                <w:lang w:eastAsia="zh-CN"/>
              </w:rPr>
              <w:t>未设置中藏医药文化宣传展示区，扣</w:t>
            </w:r>
            <w:r>
              <w:rPr>
                <w:rFonts w:hint="default" w:ascii="Times New Roman" w:hAnsi="Times New Roman" w:cs="Times New Roman"/>
                <w:color w:val="auto"/>
                <w:sz w:val="21"/>
                <w:szCs w:val="21"/>
                <w:lang w:val="en-US" w:eastAsia="zh-CN"/>
              </w:rPr>
              <w:t>2分</w:t>
            </w:r>
            <w:r>
              <w:rPr>
                <w:rFonts w:hint="default" w:ascii="Times New Roman" w:hAnsi="Times New Roman" w:eastAsia="宋体" w:cs="Times New Roman"/>
                <w:color w:val="auto"/>
                <w:sz w:val="21"/>
                <w:szCs w:val="21"/>
                <w:lang w:eastAsia="zh-CN"/>
              </w:rPr>
              <w:t>。</w:t>
            </w:r>
            <w:r>
              <w:rPr>
                <w:rFonts w:hint="default" w:ascii="Times New Roman" w:hAnsi="Times New Roman" w:cs="Times New Roman"/>
                <w:color w:val="auto"/>
                <w:sz w:val="21"/>
                <w:szCs w:val="21"/>
                <w:lang w:eastAsia="zh-CN"/>
              </w:rPr>
              <w:t>使用面积达不到</w:t>
            </w:r>
            <w:r>
              <w:rPr>
                <w:rFonts w:hint="default" w:ascii="Times New Roman" w:hAnsi="Times New Roman" w:cs="Times New Roman"/>
                <w:color w:val="auto"/>
                <w:sz w:val="21"/>
                <w:szCs w:val="21"/>
                <w:lang w:val="en-US" w:eastAsia="zh-CN"/>
              </w:rPr>
              <w:t>45平方米扣1分。</w:t>
            </w:r>
          </w:p>
        </w:tc>
        <w:tc>
          <w:tcPr>
            <w:tcW w:w="825" w:type="dxa"/>
            <w:noWrap w:val="0"/>
            <w:vAlign w:val="top"/>
          </w:tcPr>
          <w:p>
            <w:pPr>
              <w:pStyle w:val="8"/>
              <w:pageBreakBefore w:val="0"/>
              <w:kinsoku/>
              <w:wordWrap/>
              <w:overflowPunct/>
              <w:topLinePunct w:val="0"/>
              <w:autoSpaceDE/>
              <w:autoSpaceDN/>
              <w:bidi w:val="0"/>
              <w:adjustRightInd/>
              <w:snapToGrid/>
              <w:spacing w:line="400" w:lineRule="exact"/>
              <w:rPr>
                <w:rFonts w:hint="default" w:ascii="Times New Roman" w:hAnsi="Times New Roman" w:eastAsia="宋体" w:cs="Times New Roman"/>
                <w:color w:val="auto"/>
                <w:sz w:val="21"/>
                <w:szCs w:val="21"/>
                <w:lang w:eastAsia="zh-CN"/>
              </w:rPr>
            </w:pPr>
          </w:p>
        </w:tc>
        <w:tc>
          <w:tcPr>
            <w:tcW w:w="947" w:type="dxa"/>
            <w:noWrap w:val="0"/>
            <w:vAlign w:val="top"/>
          </w:tcPr>
          <w:p>
            <w:pPr>
              <w:pStyle w:val="8"/>
              <w:pageBreakBefore w:val="0"/>
              <w:kinsoku/>
              <w:wordWrap/>
              <w:overflowPunct/>
              <w:topLinePunct w:val="0"/>
              <w:autoSpaceDE/>
              <w:autoSpaceDN/>
              <w:bidi w:val="0"/>
              <w:adjustRightInd/>
              <w:snapToGrid/>
              <w:spacing w:line="400" w:lineRule="exact"/>
              <w:rPr>
                <w:rFonts w:hint="default" w:ascii="Times New Roman" w:hAnsi="Times New Roman" w:eastAsia="宋体" w:cs="Times New Roman"/>
                <w:color w:val="auto"/>
                <w:sz w:val="21"/>
                <w:szCs w:val="21"/>
                <w:lang w:eastAsia="zh-CN"/>
              </w:rPr>
            </w:pPr>
          </w:p>
        </w:tc>
        <w:tc>
          <w:tcPr>
            <w:tcW w:w="1296" w:type="dxa"/>
            <w:noWrap w:val="0"/>
            <w:vAlign w:val="top"/>
          </w:tcPr>
          <w:p>
            <w:pPr>
              <w:pStyle w:val="8"/>
              <w:pageBreakBefore w:val="0"/>
              <w:kinsoku/>
              <w:wordWrap/>
              <w:overflowPunct/>
              <w:topLinePunct w:val="0"/>
              <w:autoSpaceDE/>
              <w:autoSpaceDN/>
              <w:bidi w:val="0"/>
              <w:adjustRightInd/>
              <w:snapToGrid/>
              <w:spacing w:line="400" w:lineRule="exact"/>
              <w:rPr>
                <w:rFonts w:hint="default" w:ascii="Times New Roman" w:hAnsi="Times New Roman" w:eastAsia="宋体" w:cs="Times New Roman"/>
                <w:color w:val="auto"/>
                <w:sz w:val="21"/>
                <w:szCs w:val="21"/>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6" w:hRule="atLeast"/>
        </w:trPr>
        <w:tc>
          <w:tcPr>
            <w:tcW w:w="1156" w:type="dxa"/>
            <w:vMerge w:val="continue"/>
            <w:noWrap w:val="0"/>
            <w:vAlign w:val="top"/>
          </w:tcPr>
          <w:p>
            <w:pPr>
              <w:pStyle w:val="8"/>
              <w:pageBreakBefore w:val="0"/>
              <w:kinsoku/>
              <w:wordWrap/>
              <w:overflowPunct/>
              <w:topLinePunct w:val="0"/>
              <w:autoSpaceDE/>
              <w:autoSpaceDN/>
              <w:bidi w:val="0"/>
              <w:adjustRightInd/>
              <w:snapToGrid/>
              <w:spacing w:line="400" w:lineRule="exact"/>
              <w:rPr>
                <w:rFonts w:hint="default" w:ascii="Times New Roman" w:hAnsi="Times New Roman" w:eastAsia="宋体" w:cs="Times New Roman"/>
                <w:color w:val="auto"/>
                <w:sz w:val="21"/>
                <w:szCs w:val="21"/>
                <w:lang w:eastAsia="zh-CN"/>
              </w:rPr>
            </w:pPr>
          </w:p>
        </w:tc>
        <w:tc>
          <w:tcPr>
            <w:tcW w:w="3398" w:type="dxa"/>
            <w:noWrap w:val="0"/>
            <w:vAlign w:val="top"/>
          </w:tcPr>
          <w:p>
            <w:pPr>
              <w:pStyle w:val="3"/>
              <w:pageBreakBefore w:val="0"/>
              <w:widowControl/>
              <w:kinsoku/>
              <w:wordWrap/>
              <w:overflowPunct/>
              <w:topLinePunct w:val="0"/>
              <w:autoSpaceDE/>
              <w:autoSpaceDN/>
              <w:bidi w:val="0"/>
              <w:adjustRightInd/>
              <w:snapToGrid/>
              <w:spacing w:beforeAutospacing="0" w:afterAutospacing="0" w:line="400" w:lineRule="exact"/>
              <w:jc w:val="both"/>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28.中藏医药文化宣传展示区通过壁报、展柜、雕塑、模型等形式，普及中藏医药知识、传播中藏医药文化理念、彰显中藏医药特色。</w:t>
            </w:r>
          </w:p>
        </w:tc>
        <w:tc>
          <w:tcPr>
            <w:tcW w:w="744" w:type="dxa"/>
            <w:noWrap w:val="0"/>
            <w:vAlign w:val="center"/>
          </w:tcPr>
          <w:p>
            <w:pPr>
              <w:pStyle w:val="8"/>
              <w:pageBreakBefore w:val="0"/>
              <w:kinsoku/>
              <w:wordWrap/>
              <w:overflowPunct/>
              <w:topLinePunct w:val="0"/>
              <w:autoSpaceDE/>
              <w:autoSpaceDN/>
              <w:bidi w:val="0"/>
              <w:adjustRightInd/>
              <w:snapToGrid/>
              <w:spacing w:line="400" w:lineRule="exact"/>
              <w:jc w:val="center"/>
              <w:rPr>
                <w:rFonts w:hint="default" w:ascii="Times New Roman" w:hAnsi="Times New Roman" w:eastAsia="宋体" w:cs="Times New Roman"/>
                <w:b/>
                <w:bCs/>
                <w:color w:val="auto"/>
                <w:sz w:val="21"/>
                <w:szCs w:val="21"/>
                <w:lang w:eastAsia="zh-CN"/>
              </w:rPr>
            </w:pPr>
            <w:r>
              <w:rPr>
                <w:rFonts w:hint="default" w:ascii="Times New Roman" w:hAnsi="Times New Roman" w:eastAsia="宋体" w:cs="Times New Roman"/>
                <w:b/>
                <w:bCs/>
                <w:color w:val="auto"/>
                <w:sz w:val="21"/>
                <w:szCs w:val="21"/>
                <w:lang w:eastAsia="zh-CN"/>
              </w:rPr>
              <w:t>3</w:t>
            </w:r>
          </w:p>
        </w:tc>
        <w:tc>
          <w:tcPr>
            <w:tcW w:w="1321" w:type="dxa"/>
            <w:noWrap w:val="0"/>
            <w:vAlign w:val="center"/>
          </w:tcPr>
          <w:p>
            <w:pPr>
              <w:pStyle w:val="8"/>
              <w:pageBreakBefore w:val="0"/>
              <w:kinsoku/>
              <w:wordWrap/>
              <w:overflowPunct/>
              <w:topLinePunct w:val="0"/>
              <w:autoSpaceDE/>
              <w:autoSpaceDN/>
              <w:bidi w:val="0"/>
              <w:adjustRightInd/>
              <w:snapToGrid/>
              <w:spacing w:line="400" w:lineRule="exact"/>
              <w:jc w:val="center"/>
              <w:rPr>
                <w:rFonts w:hint="default" w:ascii="Times New Roman" w:hAnsi="Times New Roman" w:eastAsia="宋体" w:cs="Times New Roman"/>
                <w:color w:val="auto"/>
                <w:sz w:val="21"/>
                <w:szCs w:val="21"/>
                <w:lang w:eastAsia="zh-CN"/>
              </w:rPr>
            </w:pPr>
            <w:r>
              <w:rPr>
                <w:rFonts w:hint="default" w:ascii="Times New Roman" w:hAnsi="Times New Roman" w:eastAsia="宋体" w:cs="Times New Roman"/>
                <w:color w:val="auto"/>
                <w:sz w:val="21"/>
                <w:szCs w:val="21"/>
                <w:lang w:eastAsia="zh-CN"/>
              </w:rPr>
              <w:t>查看资料</w:t>
            </w:r>
            <w:r>
              <w:rPr>
                <w:rFonts w:hint="default" w:ascii="Times New Roman" w:hAnsi="Times New Roman" w:cs="Times New Roman"/>
                <w:color w:val="auto"/>
                <w:sz w:val="21"/>
                <w:szCs w:val="21"/>
                <w:lang w:eastAsia="zh-CN"/>
              </w:rPr>
              <w:t>，</w:t>
            </w:r>
            <w:r>
              <w:rPr>
                <w:rFonts w:hint="default" w:ascii="Times New Roman" w:hAnsi="Times New Roman" w:eastAsia="宋体" w:cs="Times New Roman"/>
                <w:color w:val="auto"/>
                <w:sz w:val="21"/>
                <w:szCs w:val="21"/>
                <w:lang w:eastAsia="zh-CN"/>
              </w:rPr>
              <w:t>实地查看</w:t>
            </w:r>
          </w:p>
        </w:tc>
        <w:tc>
          <w:tcPr>
            <w:tcW w:w="4425" w:type="dxa"/>
            <w:noWrap w:val="0"/>
            <w:vAlign w:val="top"/>
          </w:tcPr>
          <w:p>
            <w:pPr>
              <w:pStyle w:val="8"/>
              <w:pageBreakBefore w:val="0"/>
              <w:kinsoku/>
              <w:wordWrap/>
              <w:overflowPunct/>
              <w:topLinePunct w:val="0"/>
              <w:autoSpaceDE/>
              <w:autoSpaceDN/>
              <w:bidi w:val="0"/>
              <w:adjustRightInd/>
              <w:snapToGrid/>
              <w:spacing w:line="400" w:lineRule="exact"/>
              <w:jc w:val="both"/>
              <w:rPr>
                <w:rFonts w:hint="default" w:ascii="Times New Roman" w:hAnsi="Times New Roman" w:eastAsia="宋体" w:cs="Times New Roman"/>
                <w:color w:val="auto"/>
                <w:sz w:val="21"/>
                <w:szCs w:val="21"/>
                <w:lang w:eastAsia="zh-CN"/>
              </w:rPr>
            </w:pPr>
            <w:r>
              <w:rPr>
                <w:rFonts w:hint="default" w:ascii="Times New Roman" w:hAnsi="Times New Roman" w:eastAsia="宋体" w:cs="Times New Roman"/>
                <w:color w:val="auto"/>
                <w:sz w:val="21"/>
                <w:szCs w:val="21"/>
                <w:lang w:eastAsia="zh-CN"/>
              </w:rPr>
              <w:t>内容不符合中藏医药特色或每少一项扣0.5分</w:t>
            </w:r>
            <w:r>
              <w:rPr>
                <w:rFonts w:hint="default" w:ascii="Times New Roman" w:hAnsi="Times New Roman" w:cs="Times New Roman"/>
                <w:color w:val="auto"/>
                <w:sz w:val="21"/>
                <w:szCs w:val="21"/>
                <w:lang w:eastAsia="zh-CN"/>
              </w:rPr>
              <w:t>，</w:t>
            </w:r>
            <w:r>
              <w:rPr>
                <w:rFonts w:hint="default" w:ascii="Times New Roman" w:hAnsi="Times New Roman" w:eastAsia="宋体" w:cs="Times New Roman"/>
                <w:color w:val="auto"/>
                <w:sz w:val="21"/>
                <w:szCs w:val="21"/>
                <w:lang w:eastAsia="zh-CN"/>
              </w:rPr>
              <w:t>扣完为止。</w:t>
            </w:r>
          </w:p>
        </w:tc>
        <w:tc>
          <w:tcPr>
            <w:tcW w:w="825" w:type="dxa"/>
            <w:noWrap w:val="0"/>
            <w:vAlign w:val="top"/>
          </w:tcPr>
          <w:p>
            <w:pPr>
              <w:pStyle w:val="8"/>
              <w:pageBreakBefore w:val="0"/>
              <w:kinsoku/>
              <w:wordWrap/>
              <w:overflowPunct/>
              <w:topLinePunct w:val="0"/>
              <w:autoSpaceDE/>
              <w:autoSpaceDN/>
              <w:bidi w:val="0"/>
              <w:adjustRightInd/>
              <w:snapToGrid/>
              <w:spacing w:line="400" w:lineRule="exact"/>
              <w:rPr>
                <w:rFonts w:hint="default" w:ascii="Times New Roman" w:hAnsi="Times New Roman" w:eastAsia="宋体" w:cs="Times New Roman"/>
                <w:color w:val="auto"/>
                <w:sz w:val="21"/>
                <w:szCs w:val="21"/>
                <w:lang w:eastAsia="zh-CN"/>
              </w:rPr>
            </w:pPr>
          </w:p>
        </w:tc>
        <w:tc>
          <w:tcPr>
            <w:tcW w:w="947" w:type="dxa"/>
            <w:noWrap w:val="0"/>
            <w:vAlign w:val="top"/>
          </w:tcPr>
          <w:p>
            <w:pPr>
              <w:pStyle w:val="8"/>
              <w:pageBreakBefore w:val="0"/>
              <w:kinsoku/>
              <w:wordWrap/>
              <w:overflowPunct/>
              <w:topLinePunct w:val="0"/>
              <w:autoSpaceDE/>
              <w:autoSpaceDN/>
              <w:bidi w:val="0"/>
              <w:adjustRightInd/>
              <w:snapToGrid/>
              <w:spacing w:line="400" w:lineRule="exact"/>
              <w:rPr>
                <w:rFonts w:hint="default" w:ascii="Times New Roman" w:hAnsi="Times New Roman" w:eastAsia="宋体" w:cs="Times New Roman"/>
                <w:color w:val="auto"/>
                <w:sz w:val="21"/>
                <w:szCs w:val="21"/>
                <w:lang w:eastAsia="zh-CN"/>
              </w:rPr>
            </w:pPr>
          </w:p>
        </w:tc>
        <w:tc>
          <w:tcPr>
            <w:tcW w:w="1296" w:type="dxa"/>
            <w:noWrap w:val="0"/>
            <w:vAlign w:val="top"/>
          </w:tcPr>
          <w:p>
            <w:pPr>
              <w:pStyle w:val="8"/>
              <w:pageBreakBefore w:val="0"/>
              <w:kinsoku/>
              <w:wordWrap/>
              <w:overflowPunct/>
              <w:topLinePunct w:val="0"/>
              <w:autoSpaceDE/>
              <w:autoSpaceDN/>
              <w:bidi w:val="0"/>
              <w:adjustRightInd/>
              <w:snapToGrid/>
              <w:spacing w:line="400" w:lineRule="exact"/>
              <w:rPr>
                <w:rFonts w:hint="default" w:ascii="Times New Roman" w:hAnsi="Times New Roman" w:eastAsia="宋体" w:cs="Times New Roman"/>
                <w:color w:val="auto"/>
                <w:sz w:val="21"/>
                <w:szCs w:val="21"/>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 w:hRule="atLeast"/>
        </w:trPr>
        <w:tc>
          <w:tcPr>
            <w:tcW w:w="1156" w:type="dxa"/>
            <w:vMerge w:val="restart"/>
            <w:noWrap w:val="0"/>
            <w:vAlign w:val="top"/>
          </w:tcPr>
          <w:p>
            <w:pPr>
              <w:pStyle w:val="8"/>
              <w:pageBreakBefore w:val="0"/>
              <w:kinsoku/>
              <w:wordWrap/>
              <w:overflowPunct/>
              <w:topLinePunct w:val="0"/>
              <w:autoSpaceDE/>
              <w:autoSpaceDN/>
              <w:bidi w:val="0"/>
              <w:adjustRightInd/>
              <w:snapToGrid/>
              <w:spacing w:line="400" w:lineRule="exact"/>
              <w:rPr>
                <w:rFonts w:hint="default" w:ascii="Times New Roman" w:hAnsi="Times New Roman" w:eastAsia="宋体" w:cs="Times New Roman"/>
                <w:color w:val="auto"/>
                <w:sz w:val="21"/>
                <w:szCs w:val="21"/>
              </w:rPr>
            </w:pPr>
          </w:p>
          <w:p>
            <w:pPr>
              <w:pStyle w:val="8"/>
              <w:pageBreakBefore w:val="0"/>
              <w:kinsoku/>
              <w:wordWrap/>
              <w:overflowPunct/>
              <w:topLinePunct w:val="0"/>
              <w:autoSpaceDE/>
              <w:autoSpaceDN/>
              <w:bidi w:val="0"/>
              <w:adjustRightInd/>
              <w:snapToGrid/>
              <w:spacing w:line="400" w:lineRule="exact"/>
              <w:rPr>
                <w:rFonts w:hint="default" w:ascii="Times New Roman" w:hAnsi="Times New Roman" w:eastAsia="宋体" w:cs="Times New Roman"/>
                <w:color w:val="auto"/>
                <w:sz w:val="21"/>
                <w:szCs w:val="21"/>
              </w:rPr>
            </w:pPr>
          </w:p>
          <w:p>
            <w:pPr>
              <w:pStyle w:val="8"/>
              <w:pageBreakBefore w:val="0"/>
              <w:kinsoku/>
              <w:wordWrap/>
              <w:overflowPunct/>
              <w:topLinePunct w:val="0"/>
              <w:autoSpaceDE/>
              <w:autoSpaceDN/>
              <w:bidi w:val="0"/>
              <w:adjustRightInd/>
              <w:snapToGrid/>
              <w:spacing w:line="400" w:lineRule="exact"/>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七、信息化建设</w:t>
            </w:r>
          </w:p>
          <w:p>
            <w:pPr>
              <w:pStyle w:val="8"/>
              <w:pageBreakBefore w:val="0"/>
              <w:kinsoku/>
              <w:wordWrap/>
              <w:overflowPunct/>
              <w:topLinePunct w:val="0"/>
              <w:autoSpaceDE/>
              <w:autoSpaceDN/>
              <w:bidi w:val="0"/>
              <w:adjustRightInd/>
              <w:snapToGrid/>
              <w:spacing w:line="400" w:lineRule="exact"/>
              <w:rPr>
                <w:rFonts w:hint="default" w:ascii="Times New Roman" w:hAnsi="Times New Roman" w:eastAsia="宋体" w:cs="Times New Roman"/>
                <w:color w:val="auto"/>
                <w:sz w:val="21"/>
                <w:szCs w:val="21"/>
                <w:lang w:eastAsia="zh-CN"/>
              </w:rPr>
            </w:pPr>
            <w:r>
              <w:rPr>
                <w:rFonts w:hint="default" w:ascii="Times New Roman" w:hAnsi="Times New Roman" w:cs="Times New Roman"/>
                <w:color w:val="auto"/>
                <w:sz w:val="21"/>
                <w:szCs w:val="21"/>
                <w:lang w:eastAsia="zh-CN"/>
              </w:rPr>
              <w:t>（</w:t>
            </w:r>
            <w:r>
              <w:rPr>
                <w:rFonts w:hint="default" w:ascii="Times New Roman" w:hAnsi="Times New Roman" w:eastAsia="宋体" w:cs="Times New Roman"/>
                <w:color w:val="auto"/>
                <w:sz w:val="21"/>
                <w:szCs w:val="21"/>
                <w:lang w:eastAsia="zh-CN"/>
              </w:rPr>
              <w:t>8分</w:t>
            </w:r>
            <w:r>
              <w:rPr>
                <w:rFonts w:hint="default" w:ascii="Times New Roman" w:hAnsi="Times New Roman" w:cs="Times New Roman"/>
                <w:color w:val="auto"/>
                <w:sz w:val="21"/>
                <w:szCs w:val="21"/>
                <w:lang w:eastAsia="zh-CN"/>
              </w:rPr>
              <w:t>）</w:t>
            </w:r>
          </w:p>
        </w:tc>
        <w:tc>
          <w:tcPr>
            <w:tcW w:w="3398" w:type="dxa"/>
            <w:noWrap w:val="0"/>
            <w:vAlign w:val="top"/>
          </w:tcPr>
          <w:p>
            <w:pPr>
              <w:pStyle w:val="3"/>
              <w:pageBreakBefore w:val="0"/>
              <w:widowControl/>
              <w:kinsoku/>
              <w:wordWrap/>
              <w:overflowPunct/>
              <w:topLinePunct w:val="0"/>
              <w:autoSpaceDE/>
              <w:autoSpaceDN/>
              <w:bidi w:val="0"/>
              <w:adjustRightInd/>
              <w:snapToGrid/>
              <w:spacing w:beforeAutospacing="0" w:afterAutospacing="0" w:line="400" w:lineRule="exact"/>
              <w:jc w:val="both"/>
              <w:rPr>
                <w:rFonts w:hint="default" w:ascii="Times New Roman" w:hAnsi="Times New Roman" w:eastAsia="宋体" w:cs="Times New Roman"/>
                <w:color w:val="auto"/>
                <w:sz w:val="21"/>
                <w:szCs w:val="21"/>
              </w:rPr>
            </w:pPr>
            <w:r>
              <w:rPr>
                <w:rFonts w:hint="default" w:ascii="Times New Roman" w:hAnsi="Times New Roman" w:eastAsia="方正公文仿宋" w:cs="Times New Roman"/>
                <w:b w:val="0"/>
                <w:bCs w:val="0"/>
                <w:color w:val="auto"/>
                <w:sz w:val="18"/>
                <w:szCs w:val="18"/>
                <w:lang w:val="en-US" w:eastAsia="zh-CN"/>
              </w:rPr>
              <w:t>★</w:t>
            </w:r>
            <w:r>
              <w:rPr>
                <w:rFonts w:hint="default" w:ascii="Times New Roman" w:hAnsi="Times New Roman" w:eastAsia="宋体" w:cs="Times New Roman"/>
                <w:color w:val="auto"/>
                <w:sz w:val="21"/>
                <w:szCs w:val="21"/>
              </w:rPr>
              <w:t>29.信息化建设适应中藏医药信息化发展要求，能够满足中藏医诊疗和服务需要，实现医疗数据共享。</w:t>
            </w:r>
          </w:p>
        </w:tc>
        <w:tc>
          <w:tcPr>
            <w:tcW w:w="744" w:type="dxa"/>
            <w:noWrap w:val="0"/>
            <w:vAlign w:val="center"/>
          </w:tcPr>
          <w:p>
            <w:pPr>
              <w:pStyle w:val="8"/>
              <w:pageBreakBefore w:val="0"/>
              <w:kinsoku/>
              <w:wordWrap/>
              <w:overflowPunct/>
              <w:topLinePunct w:val="0"/>
              <w:autoSpaceDE/>
              <w:autoSpaceDN/>
              <w:bidi w:val="0"/>
              <w:adjustRightInd/>
              <w:snapToGrid/>
              <w:spacing w:line="400" w:lineRule="exact"/>
              <w:jc w:val="center"/>
              <w:rPr>
                <w:rFonts w:hint="default" w:ascii="Times New Roman" w:hAnsi="Times New Roman" w:eastAsia="宋体" w:cs="Times New Roman"/>
                <w:b/>
                <w:bCs/>
                <w:color w:val="auto"/>
                <w:sz w:val="21"/>
                <w:szCs w:val="21"/>
                <w:lang w:eastAsia="zh-CN"/>
              </w:rPr>
            </w:pPr>
            <w:r>
              <w:rPr>
                <w:rFonts w:hint="default" w:ascii="Times New Roman" w:hAnsi="Times New Roman" w:eastAsia="宋体" w:cs="Times New Roman"/>
                <w:b/>
                <w:bCs/>
                <w:color w:val="auto"/>
                <w:sz w:val="21"/>
                <w:szCs w:val="21"/>
                <w:lang w:eastAsia="zh-CN"/>
              </w:rPr>
              <w:t>3</w:t>
            </w:r>
          </w:p>
        </w:tc>
        <w:tc>
          <w:tcPr>
            <w:tcW w:w="1321" w:type="dxa"/>
            <w:noWrap w:val="0"/>
            <w:vAlign w:val="center"/>
          </w:tcPr>
          <w:p>
            <w:pPr>
              <w:pStyle w:val="8"/>
              <w:pageBreakBefore w:val="0"/>
              <w:kinsoku/>
              <w:wordWrap/>
              <w:overflowPunct/>
              <w:topLinePunct w:val="0"/>
              <w:autoSpaceDE/>
              <w:autoSpaceDN/>
              <w:bidi w:val="0"/>
              <w:adjustRightInd/>
              <w:snapToGrid/>
              <w:spacing w:line="400" w:lineRule="exact"/>
              <w:jc w:val="center"/>
              <w:rPr>
                <w:rFonts w:hint="default" w:ascii="Times New Roman" w:hAnsi="Times New Roman" w:eastAsia="宋体" w:cs="Times New Roman"/>
                <w:color w:val="auto"/>
                <w:sz w:val="21"/>
                <w:szCs w:val="21"/>
                <w:lang w:eastAsia="zh-CN"/>
              </w:rPr>
            </w:pPr>
            <w:r>
              <w:rPr>
                <w:rFonts w:hint="default" w:ascii="Times New Roman" w:hAnsi="Times New Roman" w:eastAsia="宋体" w:cs="Times New Roman"/>
                <w:color w:val="auto"/>
                <w:sz w:val="21"/>
                <w:szCs w:val="21"/>
                <w:lang w:eastAsia="zh-CN"/>
              </w:rPr>
              <w:t>查看资料</w:t>
            </w:r>
            <w:r>
              <w:rPr>
                <w:rFonts w:hint="default" w:ascii="Times New Roman" w:hAnsi="Times New Roman" w:cs="Times New Roman"/>
                <w:color w:val="auto"/>
                <w:sz w:val="21"/>
                <w:szCs w:val="21"/>
                <w:lang w:eastAsia="zh-CN"/>
              </w:rPr>
              <w:t>，</w:t>
            </w:r>
            <w:r>
              <w:rPr>
                <w:rFonts w:hint="default" w:ascii="Times New Roman" w:hAnsi="Times New Roman" w:eastAsia="宋体" w:cs="Times New Roman"/>
                <w:color w:val="auto"/>
                <w:sz w:val="21"/>
                <w:szCs w:val="21"/>
                <w:lang w:eastAsia="zh-CN"/>
              </w:rPr>
              <w:t>实地查看</w:t>
            </w:r>
          </w:p>
        </w:tc>
        <w:tc>
          <w:tcPr>
            <w:tcW w:w="4425" w:type="dxa"/>
            <w:noWrap w:val="0"/>
            <w:vAlign w:val="top"/>
          </w:tcPr>
          <w:p>
            <w:pPr>
              <w:pStyle w:val="8"/>
              <w:pageBreakBefore w:val="0"/>
              <w:kinsoku/>
              <w:wordWrap/>
              <w:overflowPunct/>
              <w:topLinePunct w:val="0"/>
              <w:autoSpaceDE/>
              <w:autoSpaceDN/>
              <w:bidi w:val="0"/>
              <w:adjustRightInd/>
              <w:snapToGrid/>
              <w:spacing w:line="400" w:lineRule="exact"/>
              <w:jc w:val="both"/>
              <w:rPr>
                <w:rFonts w:hint="default" w:ascii="Times New Roman" w:hAnsi="Times New Roman" w:eastAsia="宋体" w:cs="Times New Roman"/>
                <w:color w:val="auto"/>
                <w:sz w:val="21"/>
                <w:szCs w:val="21"/>
                <w:lang w:eastAsia="zh-CN"/>
              </w:rPr>
            </w:pPr>
            <w:r>
              <w:rPr>
                <w:rFonts w:hint="default" w:ascii="Times New Roman" w:hAnsi="Times New Roman" w:eastAsia="宋体" w:cs="Times New Roman"/>
                <w:color w:val="auto"/>
                <w:sz w:val="21"/>
                <w:szCs w:val="21"/>
                <w:lang w:eastAsia="zh-CN"/>
              </w:rPr>
              <w:t>不能满足中藏医诊疗和服务需要每项扣1分，不能实现医疗数据共享每项扣1分</w:t>
            </w:r>
            <w:r>
              <w:rPr>
                <w:rFonts w:hint="default" w:ascii="Times New Roman" w:hAnsi="Times New Roman" w:cs="Times New Roman"/>
                <w:color w:val="auto"/>
                <w:sz w:val="21"/>
                <w:szCs w:val="21"/>
                <w:lang w:eastAsia="zh-CN"/>
              </w:rPr>
              <w:t>，</w:t>
            </w:r>
            <w:r>
              <w:rPr>
                <w:rFonts w:hint="default" w:ascii="Times New Roman" w:hAnsi="Times New Roman" w:eastAsia="宋体" w:cs="Times New Roman"/>
                <w:color w:val="auto"/>
                <w:sz w:val="21"/>
                <w:szCs w:val="21"/>
                <w:lang w:eastAsia="zh-CN"/>
              </w:rPr>
              <w:t>不能提取相关数据每项扣1分</w:t>
            </w:r>
            <w:r>
              <w:rPr>
                <w:rFonts w:hint="default" w:ascii="Times New Roman" w:hAnsi="Times New Roman" w:cs="Times New Roman"/>
                <w:color w:val="auto"/>
                <w:sz w:val="21"/>
                <w:szCs w:val="21"/>
                <w:lang w:eastAsia="zh-CN"/>
              </w:rPr>
              <w:t>，</w:t>
            </w:r>
            <w:r>
              <w:rPr>
                <w:rFonts w:hint="default" w:ascii="Times New Roman" w:hAnsi="Times New Roman" w:eastAsia="宋体" w:cs="Times New Roman"/>
                <w:color w:val="auto"/>
                <w:sz w:val="21"/>
                <w:szCs w:val="21"/>
                <w:lang w:eastAsia="zh-CN"/>
              </w:rPr>
              <w:t>扣完为止。</w:t>
            </w:r>
          </w:p>
        </w:tc>
        <w:tc>
          <w:tcPr>
            <w:tcW w:w="825" w:type="dxa"/>
            <w:noWrap w:val="0"/>
            <w:vAlign w:val="top"/>
          </w:tcPr>
          <w:p>
            <w:pPr>
              <w:pStyle w:val="8"/>
              <w:pageBreakBefore w:val="0"/>
              <w:kinsoku/>
              <w:wordWrap/>
              <w:overflowPunct/>
              <w:topLinePunct w:val="0"/>
              <w:autoSpaceDE/>
              <w:autoSpaceDN/>
              <w:bidi w:val="0"/>
              <w:adjustRightInd/>
              <w:snapToGrid/>
              <w:spacing w:line="400" w:lineRule="exact"/>
              <w:rPr>
                <w:rFonts w:hint="default" w:ascii="Times New Roman" w:hAnsi="Times New Roman" w:eastAsia="宋体" w:cs="Times New Roman"/>
                <w:color w:val="auto"/>
                <w:sz w:val="21"/>
                <w:szCs w:val="21"/>
                <w:lang w:eastAsia="zh-CN"/>
              </w:rPr>
            </w:pPr>
          </w:p>
        </w:tc>
        <w:tc>
          <w:tcPr>
            <w:tcW w:w="947" w:type="dxa"/>
            <w:noWrap w:val="0"/>
            <w:vAlign w:val="top"/>
          </w:tcPr>
          <w:p>
            <w:pPr>
              <w:pStyle w:val="8"/>
              <w:pageBreakBefore w:val="0"/>
              <w:kinsoku/>
              <w:wordWrap/>
              <w:overflowPunct/>
              <w:topLinePunct w:val="0"/>
              <w:autoSpaceDE/>
              <w:autoSpaceDN/>
              <w:bidi w:val="0"/>
              <w:adjustRightInd/>
              <w:snapToGrid/>
              <w:spacing w:line="400" w:lineRule="exact"/>
              <w:rPr>
                <w:rFonts w:hint="default" w:ascii="Times New Roman" w:hAnsi="Times New Roman" w:eastAsia="宋体" w:cs="Times New Roman"/>
                <w:color w:val="auto"/>
                <w:sz w:val="21"/>
                <w:szCs w:val="21"/>
                <w:lang w:eastAsia="zh-CN"/>
              </w:rPr>
            </w:pPr>
          </w:p>
        </w:tc>
        <w:tc>
          <w:tcPr>
            <w:tcW w:w="1296" w:type="dxa"/>
            <w:noWrap w:val="0"/>
            <w:vAlign w:val="top"/>
          </w:tcPr>
          <w:p>
            <w:pPr>
              <w:pStyle w:val="8"/>
              <w:pageBreakBefore w:val="0"/>
              <w:kinsoku/>
              <w:wordWrap/>
              <w:overflowPunct/>
              <w:topLinePunct w:val="0"/>
              <w:autoSpaceDE/>
              <w:autoSpaceDN/>
              <w:bidi w:val="0"/>
              <w:adjustRightInd/>
              <w:snapToGrid/>
              <w:spacing w:line="400" w:lineRule="exact"/>
              <w:rPr>
                <w:rFonts w:hint="default" w:ascii="Times New Roman" w:hAnsi="Times New Roman" w:eastAsia="宋体" w:cs="Times New Roman"/>
                <w:color w:val="auto"/>
                <w:sz w:val="21"/>
                <w:szCs w:val="21"/>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 w:hRule="atLeast"/>
        </w:trPr>
        <w:tc>
          <w:tcPr>
            <w:tcW w:w="1156" w:type="dxa"/>
            <w:vMerge w:val="continue"/>
            <w:noWrap w:val="0"/>
            <w:vAlign w:val="top"/>
          </w:tcPr>
          <w:p>
            <w:pPr>
              <w:pStyle w:val="8"/>
              <w:pageBreakBefore w:val="0"/>
              <w:kinsoku/>
              <w:wordWrap/>
              <w:overflowPunct/>
              <w:topLinePunct w:val="0"/>
              <w:autoSpaceDE/>
              <w:autoSpaceDN/>
              <w:bidi w:val="0"/>
              <w:adjustRightInd/>
              <w:snapToGrid/>
              <w:spacing w:line="400" w:lineRule="exact"/>
              <w:rPr>
                <w:rFonts w:hint="default" w:ascii="Times New Roman" w:hAnsi="Times New Roman" w:eastAsia="宋体" w:cs="Times New Roman"/>
                <w:color w:val="auto"/>
                <w:sz w:val="21"/>
                <w:szCs w:val="21"/>
                <w:lang w:eastAsia="zh-CN"/>
              </w:rPr>
            </w:pPr>
          </w:p>
        </w:tc>
        <w:tc>
          <w:tcPr>
            <w:tcW w:w="3398" w:type="dxa"/>
            <w:noWrap w:val="0"/>
            <w:vAlign w:val="top"/>
          </w:tcPr>
          <w:p>
            <w:pPr>
              <w:pStyle w:val="3"/>
              <w:pageBreakBefore w:val="0"/>
              <w:widowControl/>
              <w:kinsoku/>
              <w:wordWrap/>
              <w:overflowPunct/>
              <w:topLinePunct w:val="0"/>
              <w:autoSpaceDE/>
              <w:autoSpaceDN/>
              <w:bidi w:val="0"/>
              <w:adjustRightInd/>
              <w:snapToGrid/>
              <w:spacing w:beforeAutospacing="0" w:afterAutospacing="0" w:line="400" w:lineRule="exact"/>
              <w:jc w:val="both"/>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30.接入并规范使用中藏医馆健康信息平台，确保与属地基层医疗卫生信息系统融合联通，实现中藏医电子病历、中藏医辨证论治、中藏医药知识库、中藏医远程教育、中藏医远程会诊、治未病功能。</w:t>
            </w:r>
          </w:p>
        </w:tc>
        <w:tc>
          <w:tcPr>
            <w:tcW w:w="744" w:type="dxa"/>
            <w:noWrap w:val="0"/>
            <w:vAlign w:val="center"/>
          </w:tcPr>
          <w:p>
            <w:pPr>
              <w:pStyle w:val="8"/>
              <w:pageBreakBefore w:val="0"/>
              <w:kinsoku/>
              <w:wordWrap/>
              <w:overflowPunct/>
              <w:topLinePunct w:val="0"/>
              <w:autoSpaceDE/>
              <w:autoSpaceDN/>
              <w:bidi w:val="0"/>
              <w:adjustRightInd/>
              <w:snapToGrid/>
              <w:spacing w:line="400" w:lineRule="exact"/>
              <w:jc w:val="center"/>
              <w:rPr>
                <w:rFonts w:hint="default" w:ascii="Times New Roman" w:hAnsi="Times New Roman" w:eastAsia="宋体" w:cs="Times New Roman"/>
                <w:b/>
                <w:bCs/>
                <w:color w:val="auto"/>
                <w:sz w:val="21"/>
                <w:szCs w:val="21"/>
                <w:lang w:eastAsia="zh-CN"/>
              </w:rPr>
            </w:pPr>
            <w:r>
              <w:rPr>
                <w:rFonts w:hint="default" w:ascii="Times New Roman" w:hAnsi="Times New Roman" w:eastAsia="宋体" w:cs="Times New Roman"/>
                <w:b/>
                <w:bCs/>
                <w:color w:val="auto"/>
                <w:sz w:val="21"/>
                <w:szCs w:val="21"/>
                <w:lang w:eastAsia="zh-CN"/>
              </w:rPr>
              <w:t>3</w:t>
            </w:r>
          </w:p>
        </w:tc>
        <w:tc>
          <w:tcPr>
            <w:tcW w:w="1321" w:type="dxa"/>
            <w:noWrap w:val="0"/>
            <w:vAlign w:val="center"/>
          </w:tcPr>
          <w:p>
            <w:pPr>
              <w:pStyle w:val="8"/>
              <w:pageBreakBefore w:val="0"/>
              <w:kinsoku/>
              <w:wordWrap/>
              <w:overflowPunct/>
              <w:topLinePunct w:val="0"/>
              <w:autoSpaceDE/>
              <w:autoSpaceDN/>
              <w:bidi w:val="0"/>
              <w:adjustRightInd/>
              <w:snapToGrid/>
              <w:spacing w:line="400" w:lineRule="exact"/>
              <w:jc w:val="center"/>
              <w:rPr>
                <w:rFonts w:hint="default" w:ascii="Times New Roman" w:hAnsi="Times New Roman" w:eastAsia="宋体" w:cs="Times New Roman"/>
                <w:color w:val="auto"/>
                <w:sz w:val="21"/>
                <w:szCs w:val="21"/>
                <w:lang w:eastAsia="zh-CN"/>
              </w:rPr>
            </w:pPr>
          </w:p>
          <w:p>
            <w:pPr>
              <w:pStyle w:val="8"/>
              <w:pageBreakBefore w:val="0"/>
              <w:kinsoku/>
              <w:wordWrap/>
              <w:overflowPunct/>
              <w:topLinePunct w:val="0"/>
              <w:autoSpaceDE/>
              <w:autoSpaceDN/>
              <w:bidi w:val="0"/>
              <w:adjustRightInd/>
              <w:snapToGrid/>
              <w:spacing w:line="400" w:lineRule="exact"/>
              <w:jc w:val="center"/>
              <w:rPr>
                <w:rFonts w:hint="default" w:ascii="Times New Roman" w:hAnsi="Times New Roman" w:eastAsia="宋体" w:cs="Times New Roman"/>
                <w:color w:val="auto"/>
                <w:sz w:val="21"/>
                <w:szCs w:val="21"/>
                <w:lang w:eastAsia="zh-CN"/>
              </w:rPr>
            </w:pPr>
            <w:r>
              <w:rPr>
                <w:rFonts w:hint="default" w:ascii="Times New Roman" w:hAnsi="Times New Roman" w:eastAsia="宋体" w:cs="Times New Roman"/>
                <w:color w:val="auto"/>
                <w:sz w:val="21"/>
                <w:szCs w:val="21"/>
                <w:lang w:eastAsia="zh-CN"/>
              </w:rPr>
              <w:t>查看资料</w:t>
            </w:r>
            <w:r>
              <w:rPr>
                <w:rFonts w:hint="default" w:ascii="Times New Roman" w:hAnsi="Times New Roman" w:cs="Times New Roman"/>
                <w:color w:val="auto"/>
                <w:sz w:val="21"/>
                <w:szCs w:val="21"/>
                <w:lang w:eastAsia="zh-CN"/>
              </w:rPr>
              <w:t>，</w:t>
            </w:r>
            <w:r>
              <w:rPr>
                <w:rFonts w:hint="default" w:ascii="Times New Roman" w:hAnsi="Times New Roman" w:eastAsia="宋体" w:cs="Times New Roman"/>
                <w:color w:val="auto"/>
                <w:sz w:val="21"/>
                <w:szCs w:val="21"/>
                <w:lang w:eastAsia="zh-CN"/>
              </w:rPr>
              <w:t>实地查看</w:t>
            </w:r>
          </w:p>
        </w:tc>
        <w:tc>
          <w:tcPr>
            <w:tcW w:w="4425" w:type="dxa"/>
            <w:noWrap w:val="0"/>
            <w:vAlign w:val="top"/>
          </w:tcPr>
          <w:p>
            <w:pPr>
              <w:pStyle w:val="8"/>
              <w:pageBreakBefore w:val="0"/>
              <w:kinsoku/>
              <w:wordWrap/>
              <w:overflowPunct/>
              <w:topLinePunct w:val="0"/>
              <w:autoSpaceDE/>
              <w:autoSpaceDN/>
              <w:bidi w:val="0"/>
              <w:adjustRightInd/>
              <w:snapToGrid/>
              <w:spacing w:line="400" w:lineRule="exact"/>
              <w:jc w:val="both"/>
              <w:rPr>
                <w:rFonts w:hint="default" w:ascii="Times New Roman" w:hAnsi="Times New Roman" w:eastAsia="宋体" w:cs="Times New Roman"/>
                <w:color w:val="auto"/>
                <w:sz w:val="21"/>
                <w:szCs w:val="21"/>
                <w:lang w:eastAsia="zh-CN"/>
              </w:rPr>
            </w:pPr>
            <w:r>
              <w:rPr>
                <w:rFonts w:hint="default" w:ascii="Times New Roman" w:hAnsi="Times New Roman" w:eastAsia="宋体" w:cs="Times New Roman"/>
                <w:color w:val="auto"/>
                <w:sz w:val="21"/>
                <w:szCs w:val="21"/>
                <w:lang w:eastAsia="zh-CN"/>
              </w:rPr>
              <w:t>没有接入并规范使用中藏医馆健康信息平台扣2分，没有与属地基层医疗卫生信息系统融合联通，实现中藏医电子病历扣2分</w:t>
            </w:r>
            <w:r>
              <w:rPr>
                <w:rFonts w:hint="default" w:ascii="Times New Roman" w:hAnsi="Times New Roman" w:cs="Times New Roman"/>
                <w:color w:val="auto"/>
                <w:sz w:val="21"/>
                <w:szCs w:val="21"/>
                <w:lang w:eastAsia="zh-CN"/>
              </w:rPr>
              <w:t>，</w:t>
            </w:r>
            <w:r>
              <w:rPr>
                <w:rFonts w:hint="default" w:ascii="Times New Roman" w:hAnsi="Times New Roman" w:eastAsia="宋体" w:cs="Times New Roman"/>
                <w:color w:val="auto"/>
                <w:sz w:val="21"/>
                <w:szCs w:val="21"/>
                <w:lang w:eastAsia="zh-CN"/>
              </w:rPr>
              <w:t>没有体现使用中藏医辨证论治、中藏医药知识库、中藏医远程教育、中藏医远程会诊、治未病功能</w:t>
            </w:r>
            <w:r>
              <w:rPr>
                <w:rFonts w:hint="default" w:ascii="Times New Roman" w:hAnsi="Times New Roman" w:cs="Times New Roman"/>
                <w:color w:val="auto"/>
                <w:sz w:val="21"/>
                <w:szCs w:val="21"/>
                <w:lang w:eastAsia="zh-CN"/>
              </w:rPr>
              <w:t>，</w:t>
            </w:r>
            <w:r>
              <w:rPr>
                <w:rFonts w:hint="default" w:ascii="Times New Roman" w:hAnsi="Times New Roman" w:eastAsia="宋体" w:cs="Times New Roman"/>
                <w:color w:val="auto"/>
                <w:sz w:val="21"/>
                <w:szCs w:val="21"/>
                <w:lang w:eastAsia="zh-CN"/>
              </w:rPr>
              <w:t>每项扣1分。</w:t>
            </w:r>
          </w:p>
        </w:tc>
        <w:tc>
          <w:tcPr>
            <w:tcW w:w="825" w:type="dxa"/>
            <w:noWrap w:val="0"/>
            <w:vAlign w:val="top"/>
          </w:tcPr>
          <w:p>
            <w:pPr>
              <w:pStyle w:val="8"/>
              <w:pageBreakBefore w:val="0"/>
              <w:kinsoku/>
              <w:wordWrap/>
              <w:overflowPunct/>
              <w:topLinePunct w:val="0"/>
              <w:autoSpaceDE/>
              <w:autoSpaceDN/>
              <w:bidi w:val="0"/>
              <w:adjustRightInd/>
              <w:snapToGrid/>
              <w:spacing w:line="400" w:lineRule="exact"/>
              <w:rPr>
                <w:rFonts w:hint="default" w:ascii="Times New Roman" w:hAnsi="Times New Roman" w:eastAsia="宋体" w:cs="Times New Roman"/>
                <w:color w:val="auto"/>
                <w:sz w:val="21"/>
                <w:szCs w:val="21"/>
                <w:lang w:eastAsia="zh-CN"/>
              </w:rPr>
            </w:pPr>
          </w:p>
        </w:tc>
        <w:tc>
          <w:tcPr>
            <w:tcW w:w="947" w:type="dxa"/>
            <w:noWrap w:val="0"/>
            <w:vAlign w:val="top"/>
          </w:tcPr>
          <w:p>
            <w:pPr>
              <w:pStyle w:val="8"/>
              <w:pageBreakBefore w:val="0"/>
              <w:kinsoku/>
              <w:wordWrap/>
              <w:overflowPunct/>
              <w:topLinePunct w:val="0"/>
              <w:autoSpaceDE/>
              <w:autoSpaceDN/>
              <w:bidi w:val="0"/>
              <w:adjustRightInd/>
              <w:snapToGrid/>
              <w:spacing w:line="400" w:lineRule="exact"/>
              <w:rPr>
                <w:rFonts w:hint="default" w:ascii="Times New Roman" w:hAnsi="Times New Roman" w:eastAsia="宋体" w:cs="Times New Roman"/>
                <w:color w:val="auto"/>
                <w:sz w:val="21"/>
                <w:szCs w:val="21"/>
                <w:lang w:eastAsia="zh-CN"/>
              </w:rPr>
            </w:pPr>
          </w:p>
        </w:tc>
        <w:tc>
          <w:tcPr>
            <w:tcW w:w="1296" w:type="dxa"/>
            <w:noWrap w:val="0"/>
            <w:vAlign w:val="top"/>
          </w:tcPr>
          <w:p>
            <w:pPr>
              <w:pStyle w:val="8"/>
              <w:pageBreakBefore w:val="0"/>
              <w:kinsoku/>
              <w:wordWrap/>
              <w:overflowPunct/>
              <w:topLinePunct w:val="0"/>
              <w:autoSpaceDE/>
              <w:autoSpaceDN/>
              <w:bidi w:val="0"/>
              <w:adjustRightInd/>
              <w:snapToGrid/>
              <w:spacing w:line="400" w:lineRule="exact"/>
              <w:rPr>
                <w:rFonts w:hint="default" w:ascii="Times New Roman" w:hAnsi="Times New Roman" w:eastAsia="宋体" w:cs="Times New Roman"/>
                <w:color w:val="auto"/>
                <w:sz w:val="21"/>
                <w:szCs w:val="21"/>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9" w:hRule="atLeast"/>
        </w:trPr>
        <w:tc>
          <w:tcPr>
            <w:tcW w:w="1156" w:type="dxa"/>
            <w:vMerge w:val="continue"/>
            <w:noWrap w:val="0"/>
            <w:vAlign w:val="top"/>
          </w:tcPr>
          <w:p>
            <w:pPr>
              <w:pStyle w:val="8"/>
              <w:pageBreakBefore w:val="0"/>
              <w:kinsoku/>
              <w:wordWrap/>
              <w:overflowPunct/>
              <w:topLinePunct w:val="0"/>
              <w:autoSpaceDE/>
              <w:autoSpaceDN/>
              <w:bidi w:val="0"/>
              <w:adjustRightInd/>
              <w:snapToGrid/>
              <w:spacing w:line="400" w:lineRule="exact"/>
              <w:rPr>
                <w:rFonts w:hint="default" w:ascii="Times New Roman" w:hAnsi="Times New Roman" w:eastAsia="宋体" w:cs="Times New Roman"/>
                <w:color w:val="auto"/>
                <w:sz w:val="21"/>
                <w:szCs w:val="21"/>
                <w:lang w:eastAsia="zh-CN"/>
              </w:rPr>
            </w:pPr>
          </w:p>
        </w:tc>
        <w:tc>
          <w:tcPr>
            <w:tcW w:w="3398" w:type="dxa"/>
            <w:noWrap w:val="0"/>
            <w:vAlign w:val="top"/>
          </w:tcPr>
          <w:p>
            <w:pPr>
              <w:pStyle w:val="3"/>
              <w:pageBreakBefore w:val="0"/>
              <w:widowControl/>
              <w:kinsoku/>
              <w:wordWrap/>
              <w:overflowPunct/>
              <w:topLinePunct w:val="0"/>
              <w:autoSpaceDE/>
              <w:autoSpaceDN/>
              <w:bidi w:val="0"/>
              <w:adjustRightInd/>
              <w:snapToGrid/>
              <w:spacing w:beforeAutospacing="0" w:afterAutospacing="0" w:line="400" w:lineRule="exact"/>
              <w:jc w:val="both"/>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31.鼓励使用移动互联网、智能客户端、即时通讯等现代信息技术提供在线预约诊疗、候诊提醒、划价收费、诊疗报告查询、药品配送等服务，探索互联网延伸医嘱、电子处方等网络中藏医医疗服务应用，提高服务效率和质量。</w:t>
            </w:r>
          </w:p>
        </w:tc>
        <w:tc>
          <w:tcPr>
            <w:tcW w:w="744" w:type="dxa"/>
            <w:noWrap w:val="0"/>
            <w:vAlign w:val="center"/>
          </w:tcPr>
          <w:p>
            <w:pPr>
              <w:pStyle w:val="8"/>
              <w:pageBreakBefore w:val="0"/>
              <w:kinsoku/>
              <w:wordWrap/>
              <w:overflowPunct/>
              <w:topLinePunct w:val="0"/>
              <w:autoSpaceDE/>
              <w:autoSpaceDN/>
              <w:bidi w:val="0"/>
              <w:adjustRightInd/>
              <w:snapToGrid/>
              <w:spacing w:line="400" w:lineRule="exact"/>
              <w:jc w:val="center"/>
              <w:rPr>
                <w:rFonts w:hint="default" w:ascii="Times New Roman" w:hAnsi="Times New Roman" w:eastAsia="宋体" w:cs="Times New Roman"/>
                <w:b/>
                <w:bCs/>
                <w:color w:val="auto"/>
                <w:sz w:val="21"/>
                <w:szCs w:val="21"/>
                <w:lang w:eastAsia="zh-CN"/>
              </w:rPr>
            </w:pPr>
            <w:r>
              <w:rPr>
                <w:rFonts w:hint="default" w:ascii="Times New Roman" w:hAnsi="Times New Roman" w:eastAsia="宋体" w:cs="Times New Roman"/>
                <w:b/>
                <w:bCs/>
                <w:color w:val="auto"/>
                <w:sz w:val="21"/>
                <w:szCs w:val="21"/>
                <w:lang w:eastAsia="zh-CN"/>
              </w:rPr>
              <w:t>2</w:t>
            </w:r>
          </w:p>
        </w:tc>
        <w:tc>
          <w:tcPr>
            <w:tcW w:w="1321" w:type="dxa"/>
            <w:noWrap w:val="0"/>
            <w:vAlign w:val="center"/>
          </w:tcPr>
          <w:p>
            <w:pPr>
              <w:pStyle w:val="8"/>
              <w:pageBreakBefore w:val="0"/>
              <w:kinsoku/>
              <w:wordWrap/>
              <w:overflowPunct/>
              <w:topLinePunct w:val="0"/>
              <w:autoSpaceDE/>
              <w:autoSpaceDN/>
              <w:bidi w:val="0"/>
              <w:adjustRightInd/>
              <w:snapToGrid/>
              <w:spacing w:line="400" w:lineRule="exact"/>
              <w:jc w:val="center"/>
              <w:rPr>
                <w:rFonts w:hint="default" w:ascii="Times New Roman" w:hAnsi="Times New Roman" w:eastAsia="宋体" w:cs="Times New Roman"/>
                <w:color w:val="auto"/>
                <w:sz w:val="21"/>
                <w:szCs w:val="21"/>
                <w:lang w:eastAsia="zh-CN"/>
              </w:rPr>
            </w:pPr>
          </w:p>
          <w:p>
            <w:pPr>
              <w:pStyle w:val="8"/>
              <w:pageBreakBefore w:val="0"/>
              <w:kinsoku/>
              <w:wordWrap/>
              <w:overflowPunct/>
              <w:topLinePunct w:val="0"/>
              <w:autoSpaceDE/>
              <w:autoSpaceDN/>
              <w:bidi w:val="0"/>
              <w:adjustRightInd/>
              <w:snapToGrid/>
              <w:spacing w:line="400" w:lineRule="exact"/>
              <w:jc w:val="center"/>
              <w:rPr>
                <w:rFonts w:hint="default" w:ascii="Times New Roman" w:hAnsi="Times New Roman" w:eastAsia="宋体" w:cs="Times New Roman"/>
                <w:color w:val="auto"/>
                <w:sz w:val="21"/>
                <w:szCs w:val="21"/>
                <w:lang w:eastAsia="zh-CN"/>
              </w:rPr>
            </w:pPr>
            <w:r>
              <w:rPr>
                <w:rFonts w:hint="default" w:ascii="Times New Roman" w:hAnsi="Times New Roman" w:eastAsia="宋体" w:cs="Times New Roman"/>
                <w:color w:val="auto"/>
                <w:sz w:val="21"/>
                <w:szCs w:val="21"/>
                <w:lang w:eastAsia="zh-CN"/>
              </w:rPr>
              <w:t>查看资料</w:t>
            </w:r>
            <w:r>
              <w:rPr>
                <w:rFonts w:hint="default" w:ascii="Times New Roman" w:hAnsi="Times New Roman" w:cs="Times New Roman"/>
                <w:color w:val="auto"/>
                <w:sz w:val="21"/>
                <w:szCs w:val="21"/>
                <w:lang w:eastAsia="zh-CN"/>
              </w:rPr>
              <w:t>，</w:t>
            </w:r>
            <w:r>
              <w:rPr>
                <w:rFonts w:hint="default" w:ascii="Times New Roman" w:hAnsi="Times New Roman" w:eastAsia="宋体" w:cs="Times New Roman"/>
                <w:color w:val="auto"/>
                <w:sz w:val="21"/>
                <w:szCs w:val="21"/>
                <w:lang w:eastAsia="zh-CN"/>
              </w:rPr>
              <w:t>实地查看</w:t>
            </w:r>
          </w:p>
        </w:tc>
        <w:tc>
          <w:tcPr>
            <w:tcW w:w="4425" w:type="dxa"/>
            <w:noWrap w:val="0"/>
            <w:vAlign w:val="top"/>
          </w:tcPr>
          <w:p>
            <w:pPr>
              <w:pStyle w:val="8"/>
              <w:pageBreakBefore w:val="0"/>
              <w:kinsoku/>
              <w:wordWrap/>
              <w:overflowPunct/>
              <w:topLinePunct w:val="0"/>
              <w:autoSpaceDE/>
              <w:autoSpaceDN/>
              <w:bidi w:val="0"/>
              <w:adjustRightInd/>
              <w:snapToGrid/>
              <w:spacing w:line="400" w:lineRule="exact"/>
              <w:jc w:val="both"/>
              <w:rPr>
                <w:rFonts w:hint="default" w:ascii="Times New Roman" w:hAnsi="Times New Roman" w:eastAsia="宋体" w:cs="Times New Roman"/>
                <w:color w:val="auto"/>
                <w:sz w:val="21"/>
                <w:szCs w:val="21"/>
                <w:lang w:eastAsia="zh-CN"/>
              </w:rPr>
            </w:pPr>
            <w:r>
              <w:rPr>
                <w:rFonts w:hint="default" w:ascii="Times New Roman" w:hAnsi="Times New Roman" w:eastAsia="宋体" w:cs="Times New Roman"/>
                <w:color w:val="auto"/>
                <w:sz w:val="21"/>
                <w:szCs w:val="21"/>
                <w:lang w:eastAsia="zh-CN"/>
              </w:rPr>
              <w:t>没有提供使用每项扣0.5分</w:t>
            </w:r>
            <w:r>
              <w:rPr>
                <w:rFonts w:hint="default" w:ascii="Times New Roman" w:hAnsi="Times New Roman" w:cs="Times New Roman"/>
                <w:color w:val="auto"/>
                <w:sz w:val="21"/>
                <w:szCs w:val="21"/>
                <w:lang w:eastAsia="zh-CN"/>
              </w:rPr>
              <w:t>，</w:t>
            </w:r>
            <w:r>
              <w:rPr>
                <w:rFonts w:hint="default" w:ascii="Times New Roman" w:hAnsi="Times New Roman" w:eastAsia="宋体" w:cs="Times New Roman"/>
                <w:color w:val="auto"/>
                <w:sz w:val="21"/>
                <w:szCs w:val="21"/>
                <w:lang w:eastAsia="zh-CN"/>
              </w:rPr>
              <w:t>扣完为止。</w:t>
            </w:r>
          </w:p>
        </w:tc>
        <w:tc>
          <w:tcPr>
            <w:tcW w:w="825" w:type="dxa"/>
            <w:noWrap w:val="0"/>
            <w:vAlign w:val="top"/>
          </w:tcPr>
          <w:p>
            <w:pPr>
              <w:pStyle w:val="8"/>
              <w:pageBreakBefore w:val="0"/>
              <w:kinsoku/>
              <w:wordWrap/>
              <w:overflowPunct/>
              <w:topLinePunct w:val="0"/>
              <w:autoSpaceDE/>
              <w:autoSpaceDN/>
              <w:bidi w:val="0"/>
              <w:adjustRightInd/>
              <w:snapToGrid/>
              <w:spacing w:line="400" w:lineRule="exact"/>
              <w:rPr>
                <w:rFonts w:hint="default" w:ascii="Times New Roman" w:hAnsi="Times New Roman" w:eastAsia="宋体" w:cs="Times New Roman"/>
                <w:color w:val="auto"/>
                <w:sz w:val="21"/>
                <w:szCs w:val="21"/>
                <w:lang w:eastAsia="zh-CN"/>
              </w:rPr>
            </w:pPr>
          </w:p>
        </w:tc>
        <w:tc>
          <w:tcPr>
            <w:tcW w:w="947" w:type="dxa"/>
            <w:noWrap w:val="0"/>
            <w:vAlign w:val="top"/>
          </w:tcPr>
          <w:p>
            <w:pPr>
              <w:pStyle w:val="8"/>
              <w:pageBreakBefore w:val="0"/>
              <w:kinsoku/>
              <w:wordWrap/>
              <w:overflowPunct/>
              <w:topLinePunct w:val="0"/>
              <w:autoSpaceDE/>
              <w:autoSpaceDN/>
              <w:bidi w:val="0"/>
              <w:adjustRightInd/>
              <w:snapToGrid/>
              <w:spacing w:line="400" w:lineRule="exact"/>
              <w:rPr>
                <w:rFonts w:hint="default" w:ascii="Times New Roman" w:hAnsi="Times New Roman" w:eastAsia="宋体" w:cs="Times New Roman"/>
                <w:color w:val="auto"/>
                <w:sz w:val="21"/>
                <w:szCs w:val="21"/>
                <w:lang w:eastAsia="zh-CN"/>
              </w:rPr>
            </w:pPr>
          </w:p>
        </w:tc>
        <w:tc>
          <w:tcPr>
            <w:tcW w:w="1296" w:type="dxa"/>
            <w:noWrap w:val="0"/>
            <w:vAlign w:val="top"/>
          </w:tcPr>
          <w:p>
            <w:pPr>
              <w:pStyle w:val="8"/>
              <w:pageBreakBefore w:val="0"/>
              <w:kinsoku/>
              <w:wordWrap/>
              <w:overflowPunct/>
              <w:topLinePunct w:val="0"/>
              <w:autoSpaceDE/>
              <w:autoSpaceDN/>
              <w:bidi w:val="0"/>
              <w:adjustRightInd/>
              <w:snapToGrid/>
              <w:spacing w:line="400" w:lineRule="exact"/>
              <w:rPr>
                <w:rFonts w:hint="default" w:ascii="Times New Roman" w:hAnsi="Times New Roman" w:eastAsia="宋体" w:cs="Times New Roman"/>
                <w:color w:val="auto"/>
                <w:sz w:val="21"/>
                <w:szCs w:val="21"/>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 w:hRule="atLeast"/>
        </w:trPr>
        <w:tc>
          <w:tcPr>
            <w:tcW w:w="1156" w:type="dxa"/>
            <w:vMerge w:val="restart"/>
            <w:noWrap w:val="0"/>
            <w:vAlign w:val="top"/>
          </w:tcPr>
          <w:p>
            <w:pPr>
              <w:pStyle w:val="8"/>
              <w:pageBreakBefore w:val="0"/>
              <w:kinsoku/>
              <w:wordWrap/>
              <w:overflowPunct/>
              <w:topLinePunct w:val="0"/>
              <w:autoSpaceDE/>
              <w:autoSpaceDN/>
              <w:bidi w:val="0"/>
              <w:adjustRightInd/>
              <w:snapToGrid/>
              <w:spacing w:line="400" w:lineRule="exact"/>
              <w:rPr>
                <w:rFonts w:hint="default" w:ascii="Times New Roman" w:hAnsi="Times New Roman" w:eastAsia="宋体" w:cs="Times New Roman"/>
                <w:color w:val="auto"/>
                <w:sz w:val="21"/>
                <w:szCs w:val="21"/>
              </w:rPr>
            </w:pPr>
          </w:p>
          <w:p>
            <w:pPr>
              <w:pStyle w:val="8"/>
              <w:pageBreakBefore w:val="0"/>
              <w:kinsoku/>
              <w:wordWrap/>
              <w:overflowPunct/>
              <w:topLinePunct w:val="0"/>
              <w:autoSpaceDE/>
              <w:autoSpaceDN/>
              <w:bidi w:val="0"/>
              <w:adjustRightInd/>
              <w:snapToGrid/>
              <w:spacing w:line="400" w:lineRule="exact"/>
              <w:rPr>
                <w:rFonts w:hint="default" w:ascii="Times New Roman" w:hAnsi="Times New Roman" w:eastAsia="宋体" w:cs="Times New Roman"/>
                <w:color w:val="auto"/>
                <w:sz w:val="21"/>
                <w:szCs w:val="21"/>
              </w:rPr>
            </w:pPr>
          </w:p>
          <w:p>
            <w:pPr>
              <w:pStyle w:val="8"/>
              <w:pageBreakBefore w:val="0"/>
              <w:kinsoku/>
              <w:wordWrap/>
              <w:overflowPunct/>
              <w:topLinePunct w:val="0"/>
              <w:autoSpaceDE/>
              <w:autoSpaceDN/>
              <w:bidi w:val="0"/>
              <w:adjustRightInd/>
              <w:snapToGrid/>
              <w:spacing w:line="400" w:lineRule="exact"/>
              <w:rPr>
                <w:rFonts w:hint="default" w:ascii="Times New Roman" w:hAnsi="Times New Roman" w:eastAsia="宋体" w:cs="Times New Roman"/>
                <w:color w:val="auto"/>
                <w:sz w:val="21"/>
                <w:szCs w:val="21"/>
              </w:rPr>
            </w:pPr>
          </w:p>
          <w:p>
            <w:pPr>
              <w:pStyle w:val="8"/>
              <w:pageBreakBefore w:val="0"/>
              <w:kinsoku/>
              <w:wordWrap/>
              <w:overflowPunct/>
              <w:topLinePunct w:val="0"/>
              <w:autoSpaceDE/>
              <w:autoSpaceDN/>
              <w:bidi w:val="0"/>
              <w:adjustRightInd/>
              <w:snapToGrid/>
              <w:spacing w:line="400" w:lineRule="exact"/>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八、规章制度执行</w:t>
            </w:r>
          </w:p>
          <w:p>
            <w:pPr>
              <w:pStyle w:val="8"/>
              <w:pageBreakBefore w:val="0"/>
              <w:kinsoku/>
              <w:wordWrap/>
              <w:overflowPunct/>
              <w:topLinePunct w:val="0"/>
              <w:autoSpaceDE/>
              <w:autoSpaceDN/>
              <w:bidi w:val="0"/>
              <w:adjustRightInd/>
              <w:snapToGrid/>
              <w:spacing w:line="400" w:lineRule="exact"/>
              <w:rPr>
                <w:rFonts w:hint="default" w:ascii="Times New Roman" w:hAnsi="Times New Roman" w:eastAsia="宋体" w:cs="Times New Roman"/>
                <w:color w:val="auto"/>
                <w:sz w:val="21"/>
                <w:szCs w:val="21"/>
                <w:lang w:eastAsia="zh-CN"/>
              </w:rPr>
            </w:pPr>
            <w:r>
              <w:rPr>
                <w:rFonts w:hint="default" w:ascii="Times New Roman" w:hAnsi="Times New Roman" w:cs="Times New Roman"/>
                <w:color w:val="auto"/>
                <w:sz w:val="21"/>
                <w:szCs w:val="21"/>
                <w:lang w:eastAsia="zh-CN"/>
              </w:rPr>
              <w:t>（</w:t>
            </w:r>
            <w:r>
              <w:rPr>
                <w:rFonts w:hint="default" w:ascii="Times New Roman" w:hAnsi="Times New Roman" w:eastAsia="宋体" w:cs="Times New Roman"/>
                <w:color w:val="auto"/>
                <w:sz w:val="21"/>
                <w:szCs w:val="21"/>
                <w:lang w:eastAsia="zh-CN"/>
              </w:rPr>
              <w:t>16分</w:t>
            </w:r>
            <w:r>
              <w:rPr>
                <w:rFonts w:hint="default" w:ascii="Times New Roman" w:hAnsi="Times New Roman" w:cs="Times New Roman"/>
                <w:color w:val="auto"/>
                <w:sz w:val="21"/>
                <w:szCs w:val="21"/>
                <w:lang w:eastAsia="zh-CN"/>
              </w:rPr>
              <w:t>）</w:t>
            </w:r>
          </w:p>
        </w:tc>
        <w:tc>
          <w:tcPr>
            <w:tcW w:w="3398" w:type="dxa"/>
            <w:vMerge w:val="restart"/>
            <w:noWrap w:val="0"/>
            <w:vAlign w:val="top"/>
          </w:tcPr>
          <w:p>
            <w:pPr>
              <w:pStyle w:val="3"/>
              <w:pageBreakBefore w:val="0"/>
              <w:widowControl/>
              <w:kinsoku/>
              <w:wordWrap/>
              <w:overflowPunct/>
              <w:topLinePunct w:val="0"/>
              <w:autoSpaceDE/>
              <w:autoSpaceDN/>
              <w:bidi w:val="0"/>
              <w:adjustRightInd/>
              <w:snapToGrid/>
              <w:spacing w:beforeAutospacing="0" w:afterAutospacing="0" w:line="400" w:lineRule="exact"/>
              <w:jc w:val="both"/>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32.建立健全医疗质量安全与风险管理体系，严格执行医疗核心制度，并持续改进。</w:t>
            </w:r>
          </w:p>
        </w:tc>
        <w:tc>
          <w:tcPr>
            <w:tcW w:w="744" w:type="dxa"/>
            <w:noWrap w:val="0"/>
            <w:vAlign w:val="center"/>
          </w:tcPr>
          <w:p>
            <w:pPr>
              <w:pStyle w:val="8"/>
              <w:pageBreakBefore w:val="0"/>
              <w:kinsoku/>
              <w:wordWrap/>
              <w:overflowPunct/>
              <w:topLinePunct w:val="0"/>
              <w:autoSpaceDE/>
              <w:autoSpaceDN/>
              <w:bidi w:val="0"/>
              <w:adjustRightInd/>
              <w:snapToGrid/>
              <w:spacing w:line="400" w:lineRule="exact"/>
              <w:jc w:val="center"/>
              <w:rPr>
                <w:rFonts w:hint="default" w:ascii="Times New Roman" w:hAnsi="Times New Roman" w:eastAsia="宋体" w:cs="Times New Roman"/>
                <w:b/>
                <w:bCs/>
                <w:color w:val="auto"/>
                <w:sz w:val="21"/>
                <w:szCs w:val="21"/>
                <w:lang w:eastAsia="zh-CN"/>
              </w:rPr>
            </w:pPr>
            <w:r>
              <w:rPr>
                <w:rFonts w:hint="default" w:ascii="Times New Roman" w:hAnsi="Times New Roman" w:eastAsia="宋体" w:cs="Times New Roman"/>
                <w:b/>
                <w:bCs/>
                <w:color w:val="auto"/>
                <w:sz w:val="21"/>
                <w:szCs w:val="21"/>
                <w:lang w:eastAsia="zh-CN"/>
              </w:rPr>
              <w:t>2</w:t>
            </w:r>
          </w:p>
        </w:tc>
        <w:tc>
          <w:tcPr>
            <w:tcW w:w="1321" w:type="dxa"/>
            <w:noWrap w:val="0"/>
            <w:vAlign w:val="center"/>
          </w:tcPr>
          <w:p>
            <w:pPr>
              <w:pStyle w:val="8"/>
              <w:pageBreakBefore w:val="0"/>
              <w:kinsoku/>
              <w:wordWrap/>
              <w:overflowPunct/>
              <w:topLinePunct w:val="0"/>
              <w:autoSpaceDE/>
              <w:autoSpaceDN/>
              <w:bidi w:val="0"/>
              <w:adjustRightInd/>
              <w:snapToGrid/>
              <w:spacing w:line="400" w:lineRule="exact"/>
              <w:jc w:val="center"/>
              <w:rPr>
                <w:rFonts w:hint="default" w:ascii="Times New Roman" w:hAnsi="Times New Roman" w:eastAsia="宋体" w:cs="Times New Roman"/>
                <w:color w:val="auto"/>
                <w:sz w:val="21"/>
                <w:szCs w:val="21"/>
                <w:lang w:eastAsia="zh-CN"/>
              </w:rPr>
            </w:pPr>
            <w:r>
              <w:rPr>
                <w:rFonts w:hint="default" w:ascii="Times New Roman" w:hAnsi="Times New Roman" w:eastAsia="宋体" w:cs="Times New Roman"/>
                <w:color w:val="auto"/>
                <w:sz w:val="21"/>
                <w:szCs w:val="21"/>
                <w:lang w:eastAsia="zh-CN"/>
              </w:rPr>
              <w:t>查看资料</w:t>
            </w:r>
          </w:p>
        </w:tc>
        <w:tc>
          <w:tcPr>
            <w:tcW w:w="4425" w:type="dxa"/>
            <w:noWrap w:val="0"/>
            <w:vAlign w:val="top"/>
          </w:tcPr>
          <w:p>
            <w:pPr>
              <w:pStyle w:val="8"/>
              <w:pageBreakBefore w:val="0"/>
              <w:kinsoku/>
              <w:wordWrap/>
              <w:overflowPunct/>
              <w:topLinePunct w:val="0"/>
              <w:autoSpaceDE/>
              <w:autoSpaceDN/>
              <w:bidi w:val="0"/>
              <w:adjustRightInd/>
              <w:snapToGrid/>
              <w:spacing w:line="400" w:lineRule="exact"/>
              <w:jc w:val="both"/>
              <w:rPr>
                <w:rFonts w:hint="default" w:ascii="Times New Roman" w:hAnsi="Times New Roman" w:eastAsia="宋体" w:cs="Times New Roman"/>
                <w:color w:val="auto"/>
                <w:sz w:val="21"/>
                <w:szCs w:val="21"/>
                <w:lang w:eastAsia="zh-CN"/>
              </w:rPr>
            </w:pPr>
            <w:r>
              <w:rPr>
                <w:rFonts w:hint="default" w:ascii="Times New Roman" w:hAnsi="Times New Roman" w:eastAsia="宋体" w:cs="Times New Roman"/>
                <w:color w:val="auto"/>
                <w:sz w:val="21"/>
                <w:szCs w:val="21"/>
                <w:lang w:eastAsia="zh-CN"/>
              </w:rPr>
              <w:t xml:space="preserve">未制定医疗质量安全与风险管理体系扣2分。 </w:t>
            </w:r>
          </w:p>
        </w:tc>
        <w:tc>
          <w:tcPr>
            <w:tcW w:w="825" w:type="dxa"/>
            <w:noWrap w:val="0"/>
            <w:vAlign w:val="top"/>
          </w:tcPr>
          <w:p>
            <w:pPr>
              <w:pStyle w:val="8"/>
              <w:pageBreakBefore w:val="0"/>
              <w:kinsoku/>
              <w:wordWrap/>
              <w:overflowPunct/>
              <w:topLinePunct w:val="0"/>
              <w:autoSpaceDE/>
              <w:autoSpaceDN/>
              <w:bidi w:val="0"/>
              <w:adjustRightInd/>
              <w:snapToGrid/>
              <w:spacing w:line="400" w:lineRule="exact"/>
              <w:rPr>
                <w:rFonts w:hint="default" w:ascii="Times New Roman" w:hAnsi="Times New Roman" w:eastAsia="宋体" w:cs="Times New Roman"/>
                <w:color w:val="auto"/>
                <w:sz w:val="21"/>
                <w:szCs w:val="21"/>
                <w:lang w:eastAsia="zh-CN"/>
              </w:rPr>
            </w:pPr>
          </w:p>
        </w:tc>
        <w:tc>
          <w:tcPr>
            <w:tcW w:w="947" w:type="dxa"/>
            <w:noWrap w:val="0"/>
            <w:vAlign w:val="top"/>
          </w:tcPr>
          <w:p>
            <w:pPr>
              <w:pStyle w:val="8"/>
              <w:pageBreakBefore w:val="0"/>
              <w:kinsoku/>
              <w:wordWrap/>
              <w:overflowPunct/>
              <w:topLinePunct w:val="0"/>
              <w:autoSpaceDE/>
              <w:autoSpaceDN/>
              <w:bidi w:val="0"/>
              <w:adjustRightInd/>
              <w:snapToGrid/>
              <w:spacing w:line="400" w:lineRule="exact"/>
              <w:rPr>
                <w:rFonts w:hint="default" w:ascii="Times New Roman" w:hAnsi="Times New Roman" w:eastAsia="宋体" w:cs="Times New Roman"/>
                <w:color w:val="auto"/>
                <w:sz w:val="21"/>
                <w:szCs w:val="21"/>
                <w:lang w:eastAsia="zh-CN"/>
              </w:rPr>
            </w:pPr>
          </w:p>
        </w:tc>
        <w:tc>
          <w:tcPr>
            <w:tcW w:w="1296" w:type="dxa"/>
            <w:noWrap w:val="0"/>
            <w:vAlign w:val="top"/>
          </w:tcPr>
          <w:p>
            <w:pPr>
              <w:pStyle w:val="8"/>
              <w:pageBreakBefore w:val="0"/>
              <w:kinsoku/>
              <w:wordWrap/>
              <w:overflowPunct/>
              <w:topLinePunct w:val="0"/>
              <w:autoSpaceDE/>
              <w:autoSpaceDN/>
              <w:bidi w:val="0"/>
              <w:adjustRightInd/>
              <w:snapToGrid/>
              <w:spacing w:line="400" w:lineRule="exact"/>
              <w:rPr>
                <w:rFonts w:hint="default" w:ascii="Times New Roman" w:hAnsi="Times New Roman" w:eastAsia="宋体" w:cs="Times New Roman"/>
                <w:color w:val="auto"/>
                <w:sz w:val="21"/>
                <w:szCs w:val="21"/>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 w:hRule="atLeast"/>
        </w:trPr>
        <w:tc>
          <w:tcPr>
            <w:tcW w:w="1156" w:type="dxa"/>
            <w:vMerge w:val="continue"/>
            <w:noWrap w:val="0"/>
            <w:vAlign w:val="top"/>
          </w:tcPr>
          <w:p>
            <w:pPr>
              <w:pStyle w:val="8"/>
              <w:pageBreakBefore w:val="0"/>
              <w:kinsoku/>
              <w:wordWrap/>
              <w:overflowPunct/>
              <w:topLinePunct w:val="0"/>
              <w:autoSpaceDE/>
              <w:autoSpaceDN/>
              <w:bidi w:val="0"/>
              <w:adjustRightInd/>
              <w:snapToGrid/>
              <w:spacing w:line="400" w:lineRule="exact"/>
              <w:rPr>
                <w:rFonts w:hint="default" w:ascii="Times New Roman" w:hAnsi="Times New Roman" w:eastAsia="宋体" w:cs="Times New Roman"/>
                <w:color w:val="auto"/>
                <w:sz w:val="21"/>
                <w:szCs w:val="21"/>
                <w:lang w:eastAsia="zh-CN"/>
              </w:rPr>
            </w:pPr>
          </w:p>
        </w:tc>
        <w:tc>
          <w:tcPr>
            <w:tcW w:w="3398" w:type="dxa"/>
            <w:vMerge w:val="continue"/>
            <w:noWrap w:val="0"/>
            <w:vAlign w:val="top"/>
          </w:tcPr>
          <w:p>
            <w:pPr>
              <w:pStyle w:val="3"/>
              <w:pageBreakBefore w:val="0"/>
              <w:widowControl/>
              <w:kinsoku/>
              <w:wordWrap/>
              <w:overflowPunct/>
              <w:topLinePunct w:val="0"/>
              <w:autoSpaceDE/>
              <w:autoSpaceDN/>
              <w:bidi w:val="0"/>
              <w:adjustRightInd/>
              <w:snapToGrid/>
              <w:spacing w:beforeAutospacing="0" w:afterAutospacing="0" w:line="400" w:lineRule="exact"/>
              <w:jc w:val="both"/>
              <w:rPr>
                <w:rFonts w:hint="default" w:ascii="Times New Roman" w:hAnsi="Times New Roman" w:eastAsia="宋体" w:cs="Times New Roman"/>
                <w:color w:val="auto"/>
                <w:sz w:val="21"/>
                <w:szCs w:val="21"/>
              </w:rPr>
            </w:pPr>
          </w:p>
        </w:tc>
        <w:tc>
          <w:tcPr>
            <w:tcW w:w="744" w:type="dxa"/>
            <w:noWrap w:val="0"/>
            <w:vAlign w:val="center"/>
          </w:tcPr>
          <w:p>
            <w:pPr>
              <w:pStyle w:val="8"/>
              <w:pageBreakBefore w:val="0"/>
              <w:kinsoku/>
              <w:wordWrap/>
              <w:overflowPunct/>
              <w:topLinePunct w:val="0"/>
              <w:autoSpaceDE/>
              <w:autoSpaceDN/>
              <w:bidi w:val="0"/>
              <w:adjustRightInd/>
              <w:snapToGrid/>
              <w:spacing w:line="400" w:lineRule="exact"/>
              <w:jc w:val="center"/>
              <w:rPr>
                <w:rFonts w:hint="default" w:ascii="Times New Roman" w:hAnsi="Times New Roman" w:eastAsia="宋体" w:cs="Times New Roman"/>
                <w:b/>
                <w:bCs/>
                <w:color w:val="auto"/>
                <w:sz w:val="21"/>
                <w:szCs w:val="21"/>
                <w:lang w:eastAsia="zh-CN"/>
              </w:rPr>
            </w:pPr>
            <w:r>
              <w:rPr>
                <w:rFonts w:hint="default" w:ascii="Times New Roman" w:hAnsi="Times New Roman" w:eastAsia="宋体" w:cs="Times New Roman"/>
                <w:b/>
                <w:bCs/>
                <w:color w:val="auto"/>
                <w:sz w:val="21"/>
                <w:szCs w:val="21"/>
                <w:lang w:eastAsia="zh-CN"/>
              </w:rPr>
              <w:t>3</w:t>
            </w:r>
          </w:p>
        </w:tc>
        <w:tc>
          <w:tcPr>
            <w:tcW w:w="1321" w:type="dxa"/>
            <w:noWrap w:val="0"/>
            <w:vAlign w:val="center"/>
          </w:tcPr>
          <w:p>
            <w:pPr>
              <w:pStyle w:val="8"/>
              <w:pageBreakBefore w:val="0"/>
              <w:kinsoku/>
              <w:wordWrap/>
              <w:overflowPunct/>
              <w:topLinePunct w:val="0"/>
              <w:autoSpaceDE/>
              <w:autoSpaceDN/>
              <w:bidi w:val="0"/>
              <w:adjustRightInd/>
              <w:snapToGrid/>
              <w:spacing w:line="400" w:lineRule="exact"/>
              <w:jc w:val="center"/>
              <w:rPr>
                <w:rFonts w:hint="default" w:ascii="Times New Roman" w:hAnsi="Times New Roman" w:eastAsia="宋体" w:cs="Times New Roman"/>
                <w:color w:val="auto"/>
                <w:sz w:val="21"/>
                <w:szCs w:val="21"/>
                <w:lang w:eastAsia="zh-CN"/>
              </w:rPr>
            </w:pPr>
            <w:r>
              <w:rPr>
                <w:rFonts w:hint="default" w:ascii="Times New Roman" w:hAnsi="Times New Roman" w:eastAsia="宋体" w:cs="Times New Roman"/>
                <w:color w:val="auto"/>
                <w:sz w:val="21"/>
                <w:szCs w:val="21"/>
                <w:lang w:eastAsia="zh-CN"/>
              </w:rPr>
              <w:t>查看病历</w:t>
            </w:r>
          </w:p>
        </w:tc>
        <w:tc>
          <w:tcPr>
            <w:tcW w:w="4425" w:type="dxa"/>
            <w:noWrap w:val="0"/>
            <w:vAlign w:val="top"/>
          </w:tcPr>
          <w:p>
            <w:pPr>
              <w:pStyle w:val="8"/>
              <w:pageBreakBefore w:val="0"/>
              <w:kinsoku/>
              <w:wordWrap/>
              <w:overflowPunct/>
              <w:topLinePunct w:val="0"/>
              <w:autoSpaceDE/>
              <w:autoSpaceDN/>
              <w:bidi w:val="0"/>
              <w:adjustRightInd/>
              <w:snapToGrid/>
              <w:spacing w:line="400" w:lineRule="exact"/>
              <w:jc w:val="both"/>
              <w:rPr>
                <w:rFonts w:hint="default" w:ascii="Times New Roman" w:hAnsi="Times New Roman" w:eastAsia="宋体" w:cs="Times New Roman"/>
                <w:color w:val="auto"/>
                <w:sz w:val="21"/>
                <w:szCs w:val="21"/>
                <w:lang w:eastAsia="zh-CN"/>
              </w:rPr>
            </w:pPr>
            <w:r>
              <w:rPr>
                <w:rFonts w:hint="default" w:ascii="Times New Roman" w:hAnsi="Times New Roman" w:eastAsia="宋体" w:cs="Times New Roman"/>
                <w:color w:val="auto"/>
                <w:sz w:val="21"/>
                <w:szCs w:val="21"/>
                <w:lang w:eastAsia="zh-CN"/>
              </w:rPr>
              <w:t>查看3份病历</w:t>
            </w:r>
            <w:r>
              <w:rPr>
                <w:rFonts w:hint="default" w:ascii="Times New Roman" w:hAnsi="Times New Roman" w:cs="Times New Roman"/>
                <w:color w:val="auto"/>
                <w:sz w:val="21"/>
                <w:szCs w:val="21"/>
                <w:lang w:eastAsia="zh-CN"/>
              </w:rPr>
              <w:t>，</w:t>
            </w:r>
            <w:r>
              <w:rPr>
                <w:rFonts w:hint="default" w:ascii="Times New Roman" w:hAnsi="Times New Roman" w:cs="Times New Roman"/>
                <w:color w:val="auto"/>
                <w:sz w:val="21"/>
                <w:szCs w:val="21"/>
                <w:lang w:val="en-US" w:eastAsia="zh-CN"/>
              </w:rPr>
              <w:t>未按</w:t>
            </w:r>
            <w:r>
              <w:rPr>
                <w:rFonts w:hint="default" w:ascii="Times New Roman" w:hAnsi="Times New Roman" w:eastAsia="宋体" w:cs="Times New Roman"/>
                <w:color w:val="auto"/>
                <w:sz w:val="21"/>
                <w:szCs w:val="21"/>
                <w:lang w:eastAsia="zh-CN"/>
              </w:rPr>
              <w:t>医疗核心制度</w:t>
            </w:r>
            <w:r>
              <w:rPr>
                <w:rFonts w:hint="default" w:ascii="Times New Roman" w:hAnsi="Times New Roman" w:cs="Times New Roman"/>
                <w:color w:val="auto"/>
                <w:sz w:val="21"/>
                <w:szCs w:val="21"/>
                <w:lang w:val="en-US" w:eastAsia="zh-CN"/>
              </w:rPr>
              <w:t>执行，</w:t>
            </w:r>
            <w:r>
              <w:rPr>
                <w:rFonts w:hint="default" w:ascii="Times New Roman" w:hAnsi="Times New Roman" w:eastAsia="宋体" w:cs="Times New Roman"/>
                <w:color w:val="auto"/>
                <w:sz w:val="21"/>
                <w:szCs w:val="21"/>
                <w:lang w:eastAsia="zh-CN"/>
              </w:rPr>
              <w:t>每项内</w:t>
            </w:r>
            <w:r>
              <w:rPr>
                <w:rFonts w:hint="default" w:ascii="Times New Roman" w:hAnsi="Times New Roman" w:cs="Times New Roman"/>
                <w:color w:val="auto"/>
                <w:sz w:val="21"/>
                <w:szCs w:val="21"/>
                <w:lang w:val="en-US" w:eastAsia="zh-CN"/>
              </w:rPr>
              <w:t>容</w:t>
            </w:r>
            <w:r>
              <w:rPr>
                <w:rFonts w:hint="default" w:ascii="Times New Roman" w:hAnsi="Times New Roman" w:eastAsia="宋体" w:cs="Times New Roman"/>
                <w:color w:val="auto"/>
                <w:sz w:val="21"/>
                <w:szCs w:val="21"/>
                <w:lang w:eastAsia="zh-CN"/>
              </w:rPr>
              <w:t>扣1分。</w:t>
            </w:r>
          </w:p>
        </w:tc>
        <w:tc>
          <w:tcPr>
            <w:tcW w:w="825" w:type="dxa"/>
            <w:noWrap w:val="0"/>
            <w:vAlign w:val="top"/>
          </w:tcPr>
          <w:p>
            <w:pPr>
              <w:pStyle w:val="8"/>
              <w:pageBreakBefore w:val="0"/>
              <w:kinsoku/>
              <w:wordWrap/>
              <w:overflowPunct/>
              <w:topLinePunct w:val="0"/>
              <w:autoSpaceDE/>
              <w:autoSpaceDN/>
              <w:bidi w:val="0"/>
              <w:adjustRightInd/>
              <w:snapToGrid/>
              <w:spacing w:line="400" w:lineRule="exact"/>
              <w:rPr>
                <w:rFonts w:hint="default" w:ascii="Times New Roman" w:hAnsi="Times New Roman" w:eastAsia="宋体" w:cs="Times New Roman"/>
                <w:color w:val="auto"/>
                <w:sz w:val="21"/>
                <w:szCs w:val="21"/>
                <w:lang w:eastAsia="zh-CN"/>
              </w:rPr>
            </w:pPr>
          </w:p>
        </w:tc>
        <w:tc>
          <w:tcPr>
            <w:tcW w:w="947" w:type="dxa"/>
            <w:noWrap w:val="0"/>
            <w:vAlign w:val="top"/>
          </w:tcPr>
          <w:p>
            <w:pPr>
              <w:pStyle w:val="8"/>
              <w:pageBreakBefore w:val="0"/>
              <w:kinsoku/>
              <w:wordWrap/>
              <w:overflowPunct/>
              <w:topLinePunct w:val="0"/>
              <w:autoSpaceDE/>
              <w:autoSpaceDN/>
              <w:bidi w:val="0"/>
              <w:adjustRightInd/>
              <w:snapToGrid/>
              <w:spacing w:line="400" w:lineRule="exact"/>
              <w:rPr>
                <w:rFonts w:hint="default" w:ascii="Times New Roman" w:hAnsi="Times New Roman" w:eastAsia="宋体" w:cs="Times New Roman"/>
                <w:color w:val="auto"/>
                <w:sz w:val="21"/>
                <w:szCs w:val="21"/>
                <w:lang w:eastAsia="zh-CN"/>
              </w:rPr>
            </w:pPr>
          </w:p>
        </w:tc>
        <w:tc>
          <w:tcPr>
            <w:tcW w:w="1296" w:type="dxa"/>
            <w:noWrap w:val="0"/>
            <w:vAlign w:val="top"/>
          </w:tcPr>
          <w:p>
            <w:pPr>
              <w:pStyle w:val="8"/>
              <w:pageBreakBefore w:val="0"/>
              <w:kinsoku/>
              <w:wordWrap/>
              <w:overflowPunct/>
              <w:topLinePunct w:val="0"/>
              <w:autoSpaceDE/>
              <w:autoSpaceDN/>
              <w:bidi w:val="0"/>
              <w:adjustRightInd/>
              <w:snapToGrid/>
              <w:spacing w:line="400" w:lineRule="exact"/>
              <w:rPr>
                <w:rFonts w:hint="default" w:ascii="Times New Roman" w:hAnsi="Times New Roman" w:eastAsia="宋体" w:cs="Times New Roman"/>
                <w:color w:val="auto"/>
                <w:sz w:val="21"/>
                <w:szCs w:val="21"/>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 w:hRule="atLeast"/>
        </w:trPr>
        <w:tc>
          <w:tcPr>
            <w:tcW w:w="1156" w:type="dxa"/>
            <w:vMerge w:val="continue"/>
            <w:noWrap w:val="0"/>
            <w:vAlign w:val="top"/>
          </w:tcPr>
          <w:p>
            <w:pPr>
              <w:pStyle w:val="8"/>
              <w:pageBreakBefore w:val="0"/>
              <w:kinsoku/>
              <w:wordWrap/>
              <w:overflowPunct/>
              <w:topLinePunct w:val="0"/>
              <w:autoSpaceDE/>
              <w:autoSpaceDN/>
              <w:bidi w:val="0"/>
              <w:adjustRightInd/>
              <w:snapToGrid/>
              <w:spacing w:line="400" w:lineRule="exact"/>
              <w:rPr>
                <w:rFonts w:hint="default" w:ascii="Times New Roman" w:hAnsi="Times New Roman" w:eastAsia="宋体" w:cs="Times New Roman"/>
                <w:color w:val="auto"/>
                <w:sz w:val="21"/>
                <w:szCs w:val="21"/>
                <w:lang w:eastAsia="zh-CN"/>
              </w:rPr>
            </w:pPr>
          </w:p>
        </w:tc>
        <w:tc>
          <w:tcPr>
            <w:tcW w:w="3398" w:type="dxa"/>
            <w:vMerge w:val="continue"/>
            <w:noWrap w:val="0"/>
            <w:vAlign w:val="top"/>
          </w:tcPr>
          <w:p>
            <w:pPr>
              <w:pStyle w:val="3"/>
              <w:pageBreakBefore w:val="0"/>
              <w:widowControl/>
              <w:kinsoku/>
              <w:wordWrap/>
              <w:overflowPunct/>
              <w:topLinePunct w:val="0"/>
              <w:autoSpaceDE/>
              <w:autoSpaceDN/>
              <w:bidi w:val="0"/>
              <w:adjustRightInd/>
              <w:snapToGrid/>
              <w:spacing w:beforeAutospacing="0" w:afterAutospacing="0" w:line="400" w:lineRule="exact"/>
              <w:jc w:val="both"/>
              <w:rPr>
                <w:rFonts w:hint="default" w:ascii="Times New Roman" w:hAnsi="Times New Roman" w:eastAsia="宋体" w:cs="Times New Roman"/>
                <w:color w:val="auto"/>
                <w:sz w:val="21"/>
                <w:szCs w:val="21"/>
              </w:rPr>
            </w:pPr>
          </w:p>
        </w:tc>
        <w:tc>
          <w:tcPr>
            <w:tcW w:w="744" w:type="dxa"/>
            <w:noWrap w:val="0"/>
            <w:vAlign w:val="center"/>
          </w:tcPr>
          <w:p>
            <w:pPr>
              <w:pStyle w:val="8"/>
              <w:pageBreakBefore w:val="0"/>
              <w:kinsoku/>
              <w:wordWrap/>
              <w:overflowPunct/>
              <w:topLinePunct w:val="0"/>
              <w:autoSpaceDE/>
              <w:autoSpaceDN/>
              <w:bidi w:val="0"/>
              <w:adjustRightInd/>
              <w:snapToGrid/>
              <w:spacing w:line="400" w:lineRule="exact"/>
              <w:jc w:val="center"/>
              <w:rPr>
                <w:rFonts w:hint="default" w:ascii="Times New Roman" w:hAnsi="Times New Roman" w:eastAsia="宋体" w:cs="Times New Roman"/>
                <w:b/>
                <w:bCs/>
                <w:color w:val="auto"/>
                <w:sz w:val="21"/>
                <w:szCs w:val="21"/>
                <w:lang w:eastAsia="zh-CN"/>
              </w:rPr>
            </w:pPr>
            <w:r>
              <w:rPr>
                <w:rFonts w:hint="default" w:ascii="Times New Roman" w:hAnsi="Times New Roman" w:eastAsia="宋体" w:cs="Times New Roman"/>
                <w:b/>
                <w:bCs/>
                <w:color w:val="auto"/>
                <w:sz w:val="21"/>
                <w:szCs w:val="21"/>
                <w:lang w:eastAsia="zh-CN"/>
              </w:rPr>
              <w:t>4</w:t>
            </w:r>
          </w:p>
        </w:tc>
        <w:tc>
          <w:tcPr>
            <w:tcW w:w="1321" w:type="dxa"/>
            <w:noWrap w:val="0"/>
            <w:vAlign w:val="center"/>
          </w:tcPr>
          <w:p>
            <w:pPr>
              <w:pStyle w:val="8"/>
              <w:pageBreakBefore w:val="0"/>
              <w:kinsoku/>
              <w:wordWrap/>
              <w:overflowPunct/>
              <w:topLinePunct w:val="0"/>
              <w:autoSpaceDE/>
              <w:autoSpaceDN/>
              <w:bidi w:val="0"/>
              <w:adjustRightInd/>
              <w:snapToGrid/>
              <w:spacing w:line="400" w:lineRule="exact"/>
              <w:jc w:val="center"/>
              <w:rPr>
                <w:rFonts w:hint="default" w:ascii="Times New Roman" w:hAnsi="Times New Roman" w:eastAsia="宋体" w:cs="Times New Roman"/>
                <w:color w:val="auto"/>
                <w:sz w:val="21"/>
                <w:szCs w:val="21"/>
                <w:lang w:eastAsia="zh-CN"/>
              </w:rPr>
            </w:pPr>
            <w:r>
              <w:rPr>
                <w:rFonts w:hint="default" w:ascii="Times New Roman" w:hAnsi="Times New Roman" w:eastAsia="宋体" w:cs="Times New Roman"/>
                <w:color w:val="auto"/>
                <w:sz w:val="21"/>
                <w:szCs w:val="21"/>
                <w:lang w:eastAsia="zh-CN"/>
              </w:rPr>
              <w:t>现场访谈</w:t>
            </w:r>
          </w:p>
        </w:tc>
        <w:tc>
          <w:tcPr>
            <w:tcW w:w="4425" w:type="dxa"/>
            <w:noWrap w:val="0"/>
            <w:vAlign w:val="top"/>
          </w:tcPr>
          <w:p>
            <w:pPr>
              <w:pStyle w:val="8"/>
              <w:pageBreakBefore w:val="0"/>
              <w:kinsoku/>
              <w:wordWrap/>
              <w:overflowPunct/>
              <w:topLinePunct w:val="0"/>
              <w:autoSpaceDE/>
              <w:autoSpaceDN/>
              <w:bidi w:val="0"/>
              <w:adjustRightInd/>
              <w:snapToGrid/>
              <w:spacing w:line="400" w:lineRule="exact"/>
              <w:jc w:val="both"/>
              <w:rPr>
                <w:rFonts w:hint="default" w:ascii="Times New Roman" w:hAnsi="Times New Roman" w:eastAsia="宋体" w:cs="Times New Roman"/>
                <w:color w:val="auto"/>
                <w:sz w:val="21"/>
                <w:szCs w:val="21"/>
                <w:lang w:eastAsia="zh-CN"/>
              </w:rPr>
            </w:pPr>
            <w:r>
              <w:rPr>
                <w:rFonts w:hint="default" w:ascii="Times New Roman" w:hAnsi="Times New Roman" w:cs="Times New Roman"/>
                <w:color w:val="auto"/>
                <w:sz w:val="21"/>
                <w:szCs w:val="21"/>
                <w:lang w:val="en-US" w:eastAsia="zh-CN"/>
              </w:rPr>
              <w:t>现场访谈2</w:t>
            </w:r>
            <w:r>
              <w:rPr>
                <w:rFonts w:hint="default" w:ascii="Times New Roman" w:hAnsi="Times New Roman" w:eastAsia="宋体" w:cs="Times New Roman"/>
                <w:color w:val="auto"/>
                <w:sz w:val="21"/>
                <w:szCs w:val="21"/>
                <w:lang w:eastAsia="zh-CN"/>
              </w:rPr>
              <w:t>名医务人员</w:t>
            </w:r>
            <w:r>
              <w:rPr>
                <w:rFonts w:hint="default" w:ascii="Times New Roman" w:hAnsi="Times New Roman" w:cs="Times New Roman"/>
                <w:color w:val="auto"/>
                <w:sz w:val="21"/>
                <w:szCs w:val="21"/>
                <w:lang w:eastAsia="zh-CN"/>
              </w:rPr>
              <w:t>，</w:t>
            </w:r>
            <w:r>
              <w:rPr>
                <w:rFonts w:hint="default" w:ascii="Times New Roman" w:hAnsi="Times New Roman" w:cs="Times New Roman"/>
                <w:color w:val="auto"/>
                <w:sz w:val="21"/>
                <w:szCs w:val="21"/>
                <w:lang w:val="en-US" w:eastAsia="zh-CN"/>
              </w:rPr>
              <w:t>每项</w:t>
            </w:r>
            <w:r>
              <w:rPr>
                <w:rFonts w:hint="default" w:ascii="Times New Roman" w:hAnsi="Times New Roman" w:eastAsia="宋体" w:cs="Times New Roman"/>
                <w:color w:val="auto"/>
                <w:sz w:val="21"/>
                <w:szCs w:val="21"/>
                <w:lang w:eastAsia="zh-CN"/>
              </w:rPr>
              <w:t>医疗核心制度不掌握</w:t>
            </w:r>
            <w:r>
              <w:rPr>
                <w:rFonts w:hint="default" w:ascii="Times New Roman" w:hAnsi="Times New Roman" w:cs="Times New Roman"/>
                <w:color w:val="auto"/>
                <w:sz w:val="21"/>
                <w:szCs w:val="21"/>
                <w:lang w:eastAsia="zh-CN"/>
              </w:rPr>
              <w:t>，</w:t>
            </w:r>
            <w:r>
              <w:rPr>
                <w:rFonts w:hint="default" w:ascii="Times New Roman" w:hAnsi="Times New Roman" w:eastAsia="宋体" w:cs="Times New Roman"/>
                <w:color w:val="auto"/>
                <w:sz w:val="21"/>
                <w:szCs w:val="21"/>
                <w:lang w:eastAsia="zh-CN"/>
              </w:rPr>
              <w:t>不知晓扣1分</w:t>
            </w:r>
            <w:r>
              <w:rPr>
                <w:rFonts w:hint="default" w:ascii="Times New Roman" w:hAnsi="Times New Roman" w:cs="Times New Roman"/>
                <w:color w:val="auto"/>
                <w:sz w:val="21"/>
                <w:szCs w:val="21"/>
                <w:lang w:eastAsia="zh-CN"/>
              </w:rPr>
              <w:t>。</w:t>
            </w:r>
          </w:p>
        </w:tc>
        <w:tc>
          <w:tcPr>
            <w:tcW w:w="825" w:type="dxa"/>
            <w:noWrap w:val="0"/>
            <w:vAlign w:val="top"/>
          </w:tcPr>
          <w:p>
            <w:pPr>
              <w:pStyle w:val="8"/>
              <w:pageBreakBefore w:val="0"/>
              <w:kinsoku/>
              <w:wordWrap/>
              <w:overflowPunct/>
              <w:topLinePunct w:val="0"/>
              <w:autoSpaceDE/>
              <w:autoSpaceDN/>
              <w:bidi w:val="0"/>
              <w:adjustRightInd/>
              <w:snapToGrid/>
              <w:spacing w:line="400" w:lineRule="exact"/>
              <w:rPr>
                <w:rFonts w:hint="default" w:ascii="Times New Roman" w:hAnsi="Times New Roman" w:eastAsia="宋体" w:cs="Times New Roman"/>
                <w:color w:val="auto"/>
                <w:sz w:val="21"/>
                <w:szCs w:val="21"/>
                <w:lang w:eastAsia="zh-CN"/>
              </w:rPr>
            </w:pPr>
          </w:p>
        </w:tc>
        <w:tc>
          <w:tcPr>
            <w:tcW w:w="947" w:type="dxa"/>
            <w:noWrap w:val="0"/>
            <w:vAlign w:val="top"/>
          </w:tcPr>
          <w:p>
            <w:pPr>
              <w:pStyle w:val="8"/>
              <w:pageBreakBefore w:val="0"/>
              <w:kinsoku/>
              <w:wordWrap/>
              <w:overflowPunct/>
              <w:topLinePunct w:val="0"/>
              <w:autoSpaceDE/>
              <w:autoSpaceDN/>
              <w:bidi w:val="0"/>
              <w:adjustRightInd/>
              <w:snapToGrid/>
              <w:spacing w:line="400" w:lineRule="exact"/>
              <w:rPr>
                <w:rFonts w:hint="default" w:ascii="Times New Roman" w:hAnsi="Times New Roman" w:eastAsia="宋体" w:cs="Times New Roman"/>
                <w:color w:val="auto"/>
                <w:sz w:val="21"/>
                <w:szCs w:val="21"/>
                <w:lang w:eastAsia="zh-CN"/>
              </w:rPr>
            </w:pPr>
          </w:p>
        </w:tc>
        <w:tc>
          <w:tcPr>
            <w:tcW w:w="1296" w:type="dxa"/>
            <w:noWrap w:val="0"/>
            <w:vAlign w:val="top"/>
          </w:tcPr>
          <w:p>
            <w:pPr>
              <w:pStyle w:val="8"/>
              <w:pageBreakBefore w:val="0"/>
              <w:kinsoku/>
              <w:wordWrap/>
              <w:overflowPunct/>
              <w:topLinePunct w:val="0"/>
              <w:autoSpaceDE/>
              <w:autoSpaceDN/>
              <w:bidi w:val="0"/>
              <w:adjustRightInd/>
              <w:snapToGrid/>
              <w:spacing w:line="400" w:lineRule="exact"/>
              <w:rPr>
                <w:rFonts w:hint="default" w:ascii="Times New Roman" w:hAnsi="Times New Roman" w:eastAsia="宋体" w:cs="Times New Roman"/>
                <w:color w:val="auto"/>
                <w:sz w:val="21"/>
                <w:szCs w:val="21"/>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7" w:hRule="atLeast"/>
        </w:trPr>
        <w:tc>
          <w:tcPr>
            <w:tcW w:w="1156" w:type="dxa"/>
            <w:vMerge w:val="continue"/>
            <w:noWrap w:val="0"/>
            <w:vAlign w:val="top"/>
          </w:tcPr>
          <w:p>
            <w:pPr>
              <w:pStyle w:val="8"/>
              <w:pageBreakBefore w:val="0"/>
              <w:kinsoku/>
              <w:wordWrap/>
              <w:overflowPunct/>
              <w:topLinePunct w:val="0"/>
              <w:autoSpaceDE/>
              <w:autoSpaceDN/>
              <w:bidi w:val="0"/>
              <w:adjustRightInd/>
              <w:snapToGrid/>
              <w:spacing w:line="400" w:lineRule="exact"/>
              <w:rPr>
                <w:rFonts w:hint="default" w:ascii="Times New Roman" w:hAnsi="Times New Roman" w:eastAsia="宋体" w:cs="Times New Roman"/>
                <w:color w:val="auto"/>
                <w:sz w:val="21"/>
                <w:szCs w:val="21"/>
                <w:lang w:eastAsia="zh-CN"/>
              </w:rPr>
            </w:pPr>
          </w:p>
        </w:tc>
        <w:tc>
          <w:tcPr>
            <w:tcW w:w="3398" w:type="dxa"/>
            <w:noWrap w:val="0"/>
            <w:vAlign w:val="top"/>
          </w:tcPr>
          <w:p>
            <w:pPr>
              <w:pStyle w:val="3"/>
              <w:pageBreakBefore w:val="0"/>
              <w:widowControl/>
              <w:kinsoku/>
              <w:wordWrap/>
              <w:overflowPunct/>
              <w:topLinePunct w:val="0"/>
              <w:autoSpaceDE/>
              <w:autoSpaceDN/>
              <w:bidi w:val="0"/>
              <w:adjustRightInd/>
              <w:snapToGrid/>
              <w:spacing w:beforeAutospacing="0" w:afterAutospacing="0" w:line="400" w:lineRule="exact"/>
              <w:jc w:val="both"/>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33.严格中藏药使用管理，执行中藏医药临床技术操作规范等相关行业标准规范。</w:t>
            </w:r>
          </w:p>
        </w:tc>
        <w:tc>
          <w:tcPr>
            <w:tcW w:w="744" w:type="dxa"/>
            <w:noWrap w:val="0"/>
            <w:vAlign w:val="center"/>
          </w:tcPr>
          <w:p>
            <w:pPr>
              <w:pStyle w:val="8"/>
              <w:pageBreakBefore w:val="0"/>
              <w:kinsoku/>
              <w:wordWrap/>
              <w:overflowPunct/>
              <w:topLinePunct w:val="0"/>
              <w:autoSpaceDE/>
              <w:autoSpaceDN/>
              <w:bidi w:val="0"/>
              <w:adjustRightInd/>
              <w:snapToGrid/>
              <w:spacing w:line="400" w:lineRule="exact"/>
              <w:jc w:val="center"/>
              <w:rPr>
                <w:rFonts w:hint="default" w:ascii="Times New Roman" w:hAnsi="Times New Roman" w:eastAsia="宋体" w:cs="Times New Roman"/>
                <w:b/>
                <w:bCs/>
                <w:color w:val="auto"/>
                <w:sz w:val="21"/>
                <w:szCs w:val="21"/>
                <w:lang w:eastAsia="zh-CN"/>
              </w:rPr>
            </w:pPr>
            <w:r>
              <w:rPr>
                <w:rFonts w:hint="default" w:ascii="Times New Roman" w:hAnsi="Times New Roman" w:eastAsia="宋体" w:cs="Times New Roman"/>
                <w:b/>
                <w:bCs/>
                <w:color w:val="auto"/>
                <w:sz w:val="21"/>
                <w:szCs w:val="21"/>
                <w:lang w:eastAsia="zh-CN"/>
              </w:rPr>
              <w:t>4</w:t>
            </w:r>
          </w:p>
        </w:tc>
        <w:tc>
          <w:tcPr>
            <w:tcW w:w="1321" w:type="dxa"/>
            <w:noWrap w:val="0"/>
            <w:vAlign w:val="center"/>
          </w:tcPr>
          <w:p>
            <w:pPr>
              <w:pStyle w:val="8"/>
              <w:pageBreakBefore w:val="0"/>
              <w:kinsoku/>
              <w:wordWrap/>
              <w:overflowPunct/>
              <w:topLinePunct w:val="0"/>
              <w:autoSpaceDE/>
              <w:autoSpaceDN/>
              <w:bidi w:val="0"/>
              <w:adjustRightInd/>
              <w:snapToGrid/>
              <w:spacing w:line="400" w:lineRule="exact"/>
              <w:jc w:val="center"/>
              <w:rPr>
                <w:rFonts w:hint="default" w:ascii="Times New Roman" w:hAnsi="Times New Roman" w:eastAsia="宋体" w:cs="Times New Roman"/>
                <w:color w:val="auto"/>
                <w:sz w:val="21"/>
                <w:szCs w:val="21"/>
                <w:lang w:eastAsia="zh-CN"/>
              </w:rPr>
            </w:pPr>
            <w:r>
              <w:rPr>
                <w:rFonts w:hint="default" w:ascii="Times New Roman" w:hAnsi="Times New Roman" w:eastAsia="宋体" w:cs="Times New Roman"/>
                <w:color w:val="auto"/>
                <w:sz w:val="21"/>
                <w:szCs w:val="21"/>
                <w:lang w:eastAsia="zh-CN"/>
              </w:rPr>
              <w:t>现场考核</w:t>
            </w:r>
          </w:p>
        </w:tc>
        <w:tc>
          <w:tcPr>
            <w:tcW w:w="4425" w:type="dxa"/>
            <w:noWrap w:val="0"/>
            <w:vAlign w:val="top"/>
          </w:tcPr>
          <w:p>
            <w:pPr>
              <w:pStyle w:val="8"/>
              <w:pageBreakBefore w:val="0"/>
              <w:kinsoku/>
              <w:wordWrap/>
              <w:overflowPunct/>
              <w:topLinePunct w:val="0"/>
              <w:autoSpaceDE/>
              <w:autoSpaceDN/>
              <w:bidi w:val="0"/>
              <w:adjustRightInd/>
              <w:snapToGrid/>
              <w:spacing w:line="400" w:lineRule="exact"/>
              <w:jc w:val="both"/>
              <w:rPr>
                <w:rFonts w:hint="default" w:ascii="Times New Roman" w:hAnsi="Times New Roman" w:eastAsia="宋体" w:cs="Times New Roman"/>
                <w:color w:val="auto"/>
                <w:sz w:val="21"/>
                <w:szCs w:val="21"/>
                <w:lang w:eastAsia="zh-CN"/>
              </w:rPr>
            </w:pPr>
            <w:r>
              <w:rPr>
                <w:rFonts w:hint="default" w:ascii="Times New Roman" w:hAnsi="Times New Roman" w:eastAsia="宋体" w:cs="Times New Roman"/>
                <w:color w:val="auto"/>
                <w:sz w:val="21"/>
                <w:szCs w:val="21"/>
                <w:lang w:val="en-US" w:eastAsia="zh-CN"/>
              </w:rPr>
              <w:t>未</w:t>
            </w:r>
            <w:r>
              <w:rPr>
                <w:rFonts w:hint="default" w:ascii="Times New Roman" w:hAnsi="Times New Roman" w:eastAsia="宋体" w:cs="Times New Roman"/>
                <w:color w:val="auto"/>
                <w:sz w:val="21"/>
                <w:szCs w:val="21"/>
                <w:lang w:eastAsia="zh-CN"/>
              </w:rPr>
              <w:t>制定本机构中藏医药临床技术操作方案</w:t>
            </w:r>
            <w:r>
              <w:rPr>
                <w:rFonts w:hint="default" w:ascii="Times New Roman" w:hAnsi="Times New Roman" w:cs="Times New Roman"/>
                <w:color w:val="auto"/>
                <w:sz w:val="21"/>
                <w:szCs w:val="21"/>
                <w:lang w:eastAsia="zh-CN"/>
              </w:rPr>
              <w:t>（</w:t>
            </w:r>
            <w:r>
              <w:rPr>
                <w:rFonts w:hint="default" w:ascii="Times New Roman" w:hAnsi="Times New Roman" w:eastAsia="宋体" w:cs="Times New Roman"/>
                <w:color w:val="auto"/>
                <w:sz w:val="21"/>
                <w:szCs w:val="21"/>
                <w:lang w:eastAsia="zh-CN"/>
              </w:rPr>
              <w:t>规范</w:t>
            </w:r>
            <w:r>
              <w:rPr>
                <w:rFonts w:hint="default" w:ascii="Times New Roman" w:hAnsi="Times New Roman" w:cs="Times New Roman"/>
                <w:color w:val="auto"/>
                <w:sz w:val="21"/>
                <w:szCs w:val="21"/>
                <w:lang w:eastAsia="zh-CN"/>
              </w:rPr>
              <w:t>）</w:t>
            </w:r>
            <w:r>
              <w:rPr>
                <w:rFonts w:hint="default" w:ascii="Times New Roman" w:hAnsi="Times New Roman" w:eastAsia="宋体" w:cs="Times New Roman"/>
                <w:color w:val="auto"/>
                <w:sz w:val="21"/>
                <w:szCs w:val="21"/>
                <w:lang w:eastAsia="zh-CN"/>
              </w:rPr>
              <w:t>扣3分</w:t>
            </w:r>
            <w:r>
              <w:rPr>
                <w:rFonts w:hint="default" w:ascii="Times New Roman" w:hAnsi="Times New Roman" w:cs="Times New Roman"/>
                <w:color w:val="auto"/>
                <w:sz w:val="21"/>
                <w:szCs w:val="21"/>
                <w:lang w:eastAsia="zh-CN"/>
              </w:rPr>
              <w:t>；</w:t>
            </w:r>
            <w:r>
              <w:rPr>
                <w:rFonts w:hint="default" w:ascii="Times New Roman" w:hAnsi="Times New Roman" w:cs="Times New Roman"/>
                <w:color w:val="auto"/>
                <w:sz w:val="21"/>
                <w:szCs w:val="21"/>
                <w:lang w:val="en-US" w:eastAsia="zh-CN"/>
              </w:rPr>
              <w:t>现场考核</w:t>
            </w:r>
            <w:r>
              <w:rPr>
                <w:rFonts w:hint="default" w:ascii="Times New Roman" w:hAnsi="Times New Roman" w:eastAsia="宋体" w:cs="Times New Roman"/>
                <w:color w:val="auto"/>
                <w:sz w:val="21"/>
                <w:szCs w:val="21"/>
                <w:lang w:eastAsia="zh-CN"/>
              </w:rPr>
              <w:t>2名医务人员</w:t>
            </w:r>
            <w:r>
              <w:rPr>
                <w:rFonts w:hint="default" w:ascii="Times New Roman" w:hAnsi="Times New Roman" w:cs="Times New Roman"/>
                <w:color w:val="auto"/>
                <w:sz w:val="21"/>
                <w:szCs w:val="21"/>
                <w:lang w:eastAsia="zh-CN"/>
              </w:rPr>
              <w:t>，</w:t>
            </w:r>
            <w:r>
              <w:rPr>
                <w:rFonts w:hint="default" w:ascii="Times New Roman" w:hAnsi="Times New Roman" w:eastAsia="宋体" w:cs="Times New Roman"/>
                <w:color w:val="auto"/>
                <w:sz w:val="21"/>
                <w:szCs w:val="21"/>
                <w:lang w:eastAsia="zh-CN"/>
              </w:rPr>
              <w:t>不掌握中藏医药临床技术操作规范等相关行业标准规范每项扣1分。</w:t>
            </w:r>
          </w:p>
        </w:tc>
        <w:tc>
          <w:tcPr>
            <w:tcW w:w="825" w:type="dxa"/>
            <w:noWrap w:val="0"/>
            <w:vAlign w:val="top"/>
          </w:tcPr>
          <w:p>
            <w:pPr>
              <w:pStyle w:val="8"/>
              <w:pageBreakBefore w:val="0"/>
              <w:kinsoku/>
              <w:wordWrap/>
              <w:overflowPunct/>
              <w:topLinePunct w:val="0"/>
              <w:autoSpaceDE/>
              <w:autoSpaceDN/>
              <w:bidi w:val="0"/>
              <w:adjustRightInd/>
              <w:snapToGrid/>
              <w:spacing w:line="400" w:lineRule="exact"/>
              <w:rPr>
                <w:rFonts w:hint="default" w:ascii="Times New Roman" w:hAnsi="Times New Roman" w:eastAsia="宋体" w:cs="Times New Roman"/>
                <w:color w:val="auto"/>
                <w:sz w:val="21"/>
                <w:szCs w:val="21"/>
                <w:lang w:eastAsia="zh-CN"/>
              </w:rPr>
            </w:pPr>
          </w:p>
        </w:tc>
        <w:tc>
          <w:tcPr>
            <w:tcW w:w="947" w:type="dxa"/>
            <w:noWrap w:val="0"/>
            <w:vAlign w:val="top"/>
          </w:tcPr>
          <w:p>
            <w:pPr>
              <w:pStyle w:val="8"/>
              <w:pageBreakBefore w:val="0"/>
              <w:kinsoku/>
              <w:wordWrap/>
              <w:overflowPunct/>
              <w:topLinePunct w:val="0"/>
              <w:autoSpaceDE/>
              <w:autoSpaceDN/>
              <w:bidi w:val="0"/>
              <w:adjustRightInd/>
              <w:snapToGrid/>
              <w:spacing w:line="400" w:lineRule="exact"/>
              <w:rPr>
                <w:rFonts w:hint="default" w:ascii="Times New Roman" w:hAnsi="Times New Roman" w:eastAsia="宋体" w:cs="Times New Roman"/>
                <w:color w:val="auto"/>
                <w:sz w:val="21"/>
                <w:szCs w:val="21"/>
                <w:lang w:eastAsia="zh-CN"/>
              </w:rPr>
            </w:pPr>
          </w:p>
        </w:tc>
        <w:tc>
          <w:tcPr>
            <w:tcW w:w="1296" w:type="dxa"/>
            <w:noWrap w:val="0"/>
            <w:vAlign w:val="top"/>
          </w:tcPr>
          <w:p>
            <w:pPr>
              <w:pStyle w:val="8"/>
              <w:pageBreakBefore w:val="0"/>
              <w:kinsoku/>
              <w:wordWrap/>
              <w:overflowPunct/>
              <w:topLinePunct w:val="0"/>
              <w:autoSpaceDE/>
              <w:autoSpaceDN/>
              <w:bidi w:val="0"/>
              <w:adjustRightInd/>
              <w:snapToGrid/>
              <w:spacing w:line="400" w:lineRule="exact"/>
              <w:rPr>
                <w:rFonts w:hint="default" w:ascii="Times New Roman" w:hAnsi="Times New Roman" w:eastAsia="宋体" w:cs="Times New Roman"/>
                <w:color w:val="auto"/>
                <w:sz w:val="21"/>
                <w:szCs w:val="21"/>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6" w:hRule="atLeast"/>
        </w:trPr>
        <w:tc>
          <w:tcPr>
            <w:tcW w:w="1156" w:type="dxa"/>
            <w:vMerge w:val="continue"/>
            <w:noWrap w:val="0"/>
            <w:vAlign w:val="top"/>
          </w:tcPr>
          <w:p>
            <w:pPr>
              <w:pStyle w:val="8"/>
              <w:pageBreakBefore w:val="0"/>
              <w:kinsoku/>
              <w:wordWrap/>
              <w:overflowPunct/>
              <w:topLinePunct w:val="0"/>
              <w:autoSpaceDE/>
              <w:autoSpaceDN/>
              <w:bidi w:val="0"/>
              <w:adjustRightInd/>
              <w:snapToGrid/>
              <w:spacing w:line="400" w:lineRule="exact"/>
              <w:rPr>
                <w:rFonts w:hint="default" w:ascii="Times New Roman" w:hAnsi="Times New Roman" w:eastAsia="宋体" w:cs="Times New Roman"/>
                <w:color w:val="auto"/>
                <w:sz w:val="21"/>
                <w:szCs w:val="21"/>
                <w:lang w:eastAsia="zh-CN"/>
              </w:rPr>
            </w:pPr>
          </w:p>
        </w:tc>
        <w:tc>
          <w:tcPr>
            <w:tcW w:w="3398" w:type="dxa"/>
            <w:noWrap w:val="0"/>
            <w:vAlign w:val="top"/>
          </w:tcPr>
          <w:p>
            <w:pPr>
              <w:pStyle w:val="3"/>
              <w:pageBreakBefore w:val="0"/>
              <w:widowControl/>
              <w:kinsoku/>
              <w:wordWrap/>
              <w:overflowPunct/>
              <w:topLinePunct w:val="0"/>
              <w:autoSpaceDE/>
              <w:autoSpaceDN/>
              <w:bidi w:val="0"/>
              <w:adjustRightInd/>
              <w:snapToGrid/>
              <w:spacing w:beforeAutospacing="0" w:afterAutospacing="0" w:line="400" w:lineRule="exact"/>
              <w:jc w:val="both"/>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34.建立工作考核评价制度，将中藏医药基本医疗、健康管理服务、适宜技术、师承项目和中藏药处方点评等纳入人员年度工作目标和绩效考核内容，考核分值占比不低于15%。</w:t>
            </w:r>
          </w:p>
        </w:tc>
        <w:tc>
          <w:tcPr>
            <w:tcW w:w="744" w:type="dxa"/>
            <w:noWrap w:val="0"/>
            <w:vAlign w:val="center"/>
          </w:tcPr>
          <w:p>
            <w:pPr>
              <w:pStyle w:val="8"/>
              <w:pageBreakBefore w:val="0"/>
              <w:kinsoku/>
              <w:wordWrap/>
              <w:overflowPunct/>
              <w:topLinePunct w:val="0"/>
              <w:autoSpaceDE/>
              <w:autoSpaceDN/>
              <w:bidi w:val="0"/>
              <w:adjustRightInd/>
              <w:snapToGrid/>
              <w:spacing w:line="400" w:lineRule="exact"/>
              <w:jc w:val="center"/>
              <w:rPr>
                <w:rFonts w:hint="default" w:ascii="Times New Roman" w:hAnsi="Times New Roman" w:eastAsia="宋体" w:cs="Times New Roman"/>
                <w:b/>
                <w:bCs/>
                <w:color w:val="auto"/>
                <w:sz w:val="21"/>
                <w:szCs w:val="21"/>
                <w:lang w:eastAsia="zh-CN"/>
              </w:rPr>
            </w:pPr>
            <w:r>
              <w:rPr>
                <w:rFonts w:hint="default" w:ascii="Times New Roman" w:hAnsi="Times New Roman" w:eastAsia="宋体" w:cs="Times New Roman"/>
                <w:b/>
                <w:bCs/>
                <w:color w:val="auto"/>
                <w:sz w:val="21"/>
                <w:szCs w:val="21"/>
                <w:lang w:eastAsia="zh-CN"/>
              </w:rPr>
              <w:t>3</w:t>
            </w:r>
          </w:p>
        </w:tc>
        <w:tc>
          <w:tcPr>
            <w:tcW w:w="1321" w:type="dxa"/>
            <w:noWrap w:val="0"/>
            <w:vAlign w:val="center"/>
          </w:tcPr>
          <w:p>
            <w:pPr>
              <w:pStyle w:val="8"/>
              <w:pageBreakBefore w:val="0"/>
              <w:kinsoku/>
              <w:wordWrap/>
              <w:overflowPunct/>
              <w:topLinePunct w:val="0"/>
              <w:autoSpaceDE/>
              <w:autoSpaceDN/>
              <w:bidi w:val="0"/>
              <w:adjustRightInd/>
              <w:snapToGrid/>
              <w:spacing w:line="400" w:lineRule="exact"/>
              <w:jc w:val="center"/>
              <w:rPr>
                <w:rFonts w:hint="default" w:ascii="Times New Roman" w:hAnsi="Times New Roman" w:eastAsia="宋体" w:cs="Times New Roman"/>
                <w:color w:val="auto"/>
                <w:sz w:val="21"/>
                <w:szCs w:val="21"/>
                <w:lang w:eastAsia="zh-CN"/>
              </w:rPr>
            </w:pPr>
            <w:r>
              <w:rPr>
                <w:rFonts w:hint="default" w:ascii="Times New Roman" w:hAnsi="Times New Roman" w:eastAsia="宋体" w:cs="Times New Roman"/>
                <w:color w:val="auto"/>
                <w:sz w:val="21"/>
                <w:szCs w:val="21"/>
                <w:lang w:eastAsia="zh-CN"/>
              </w:rPr>
              <w:t>查看资料及考核记录</w:t>
            </w:r>
          </w:p>
        </w:tc>
        <w:tc>
          <w:tcPr>
            <w:tcW w:w="4425" w:type="dxa"/>
            <w:noWrap w:val="0"/>
            <w:vAlign w:val="top"/>
          </w:tcPr>
          <w:p>
            <w:pPr>
              <w:pStyle w:val="8"/>
              <w:pageBreakBefore w:val="0"/>
              <w:kinsoku/>
              <w:wordWrap/>
              <w:overflowPunct/>
              <w:topLinePunct w:val="0"/>
              <w:autoSpaceDE/>
              <w:autoSpaceDN/>
              <w:bidi w:val="0"/>
              <w:adjustRightInd/>
              <w:snapToGrid/>
              <w:spacing w:line="400" w:lineRule="exact"/>
              <w:jc w:val="both"/>
              <w:rPr>
                <w:rFonts w:hint="default" w:ascii="Times New Roman" w:hAnsi="Times New Roman" w:eastAsia="宋体" w:cs="Times New Roman"/>
                <w:color w:val="auto"/>
                <w:sz w:val="21"/>
                <w:szCs w:val="21"/>
                <w:lang w:eastAsia="zh-CN"/>
              </w:rPr>
            </w:pPr>
            <w:r>
              <w:rPr>
                <w:rFonts w:hint="default" w:ascii="Times New Roman" w:hAnsi="Times New Roman" w:eastAsia="宋体" w:cs="Times New Roman"/>
                <w:color w:val="auto"/>
                <w:sz w:val="21"/>
                <w:szCs w:val="21"/>
                <w:lang w:val="en-US" w:eastAsia="zh-CN"/>
              </w:rPr>
              <w:t>未</w:t>
            </w:r>
            <w:r>
              <w:rPr>
                <w:rFonts w:hint="default" w:ascii="Times New Roman" w:hAnsi="Times New Roman" w:eastAsia="宋体" w:cs="Times New Roman"/>
                <w:color w:val="auto"/>
                <w:sz w:val="21"/>
                <w:szCs w:val="21"/>
                <w:lang w:eastAsia="zh-CN"/>
              </w:rPr>
              <w:t>建立工作考核评价制度扣2分，</w:t>
            </w:r>
            <w:r>
              <w:rPr>
                <w:rFonts w:hint="default" w:ascii="Times New Roman" w:hAnsi="Times New Roman" w:cs="Times New Roman"/>
                <w:color w:val="auto"/>
                <w:sz w:val="21"/>
                <w:szCs w:val="21"/>
                <w:lang w:val="en-US" w:eastAsia="zh-CN"/>
              </w:rPr>
              <w:t>未</w:t>
            </w:r>
            <w:r>
              <w:rPr>
                <w:rFonts w:hint="default" w:ascii="Times New Roman" w:hAnsi="Times New Roman" w:eastAsia="宋体" w:cs="Times New Roman"/>
                <w:color w:val="auto"/>
                <w:sz w:val="21"/>
                <w:szCs w:val="21"/>
                <w:lang w:eastAsia="zh-CN"/>
              </w:rPr>
              <w:t>将中藏医药基本医疗、健康管理服务、适宜技术、师承项目和中藏药处方点评等纳入人员年度工作目标和绩效考核内容每少一项扣1分，考核分值占比不低于15%</w:t>
            </w:r>
            <w:r>
              <w:rPr>
                <w:rFonts w:hint="default" w:ascii="Times New Roman" w:hAnsi="Times New Roman" w:cs="Times New Roman"/>
                <w:color w:val="auto"/>
                <w:sz w:val="21"/>
                <w:szCs w:val="21"/>
                <w:lang w:eastAsia="zh-CN"/>
              </w:rPr>
              <w:t>，</w:t>
            </w:r>
            <w:r>
              <w:rPr>
                <w:rFonts w:hint="default" w:ascii="Times New Roman" w:hAnsi="Times New Roman" w:eastAsia="宋体" w:cs="Times New Roman"/>
                <w:color w:val="auto"/>
                <w:sz w:val="21"/>
                <w:szCs w:val="21"/>
                <w:lang w:eastAsia="zh-CN"/>
              </w:rPr>
              <w:t>每少一个百分点扣1分。</w:t>
            </w:r>
          </w:p>
        </w:tc>
        <w:tc>
          <w:tcPr>
            <w:tcW w:w="825" w:type="dxa"/>
            <w:noWrap w:val="0"/>
            <w:vAlign w:val="top"/>
          </w:tcPr>
          <w:p>
            <w:pPr>
              <w:pStyle w:val="8"/>
              <w:pageBreakBefore w:val="0"/>
              <w:kinsoku/>
              <w:wordWrap/>
              <w:overflowPunct/>
              <w:topLinePunct w:val="0"/>
              <w:autoSpaceDE/>
              <w:autoSpaceDN/>
              <w:bidi w:val="0"/>
              <w:adjustRightInd/>
              <w:snapToGrid/>
              <w:spacing w:line="400" w:lineRule="exact"/>
              <w:rPr>
                <w:rFonts w:hint="default" w:ascii="Times New Roman" w:hAnsi="Times New Roman" w:eastAsia="宋体" w:cs="Times New Roman"/>
                <w:color w:val="auto"/>
                <w:sz w:val="21"/>
                <w:szCs w:val="21"/>
                <w:lang w:eastAsia="zh-CN"/>
              </w:rPr>
            </w:pPr>
          </w:p>
        </w:tc>
        <w:tc>
          <w:tcPr>
            <w:tcW w:w="947" w:type="dxa"/>
            <w:noWrap w:val="0"/>
            <w:vAlign w:val="top"/>
          </w:tcPr>
          <w:p>
            <w:pPr>
              <w:pStyle w:val="8"/>
              <w:pageBreakBefore w:val="0"/>
              <w:kinsoku/>
              <w:wordWrap/>
              <w:overflowPunct/>
              <w:topLinePunct w:val="0"/>
              <w:autoSpaceDE/>
              <w:autoSpaceDN/>
              <w:bidi w:val="0"/>
              <w:adjustRightInd/>
              <w:snapToGrid/>
              <w:spacing w:line="400" w:lineRule="exact"/>
              <w:rPr>
                <w:rFonts w:hint="default" w:ascii="Times New Roman" w:hAnsi="Times New Roman" w:eastAsia="宋体" w:cs="Times New Roman"/>
                <w:color w:val="auto"/>
                <w:sz w:val="21"/>
                <w:szCs w:val="21"/>
                <w:lang w:eastAsia="zh-CN"/>
              </w:rPr>
            </w:pPr>
          </w:p>
        </w:tc>
        <w:tc>
          <w:tcPr>
            <w:tcW w:w="1296" w:type="dxa"/>
            <w:noWrap w:val="0"/>
            <w:vAlign w:val="top"/>
          </w:tcPr>
          <w:p>
            <w:pPr>
              <w:pStyle w:val="8"/>
              <w:pageBreakBefore w:val="0"/>
              <w:kinsoku/>
              <w:wordWrap/>
              <w:overflowPunct/>
              <w:topLinePunct w:val="0"/>
              <w:autoSpaceDE/>
              <w:autoSpaceDN/>
              <w:bidi w:val="0"/>
              <w:adjustRightInd/>
              <w:snapToGrid/>
              <w:spacing w:line="400" w:lineRule="exact"/>
              <w:rPr>
                <w:rFonts w:hint="default" w:ascii="Times New Roman" w:hAnsi="Times New Roman" w:eastAsia="宋体" w:cs="Times New Roman"/>
                <w:color w:val="auto"/>
                <w:sz w:val="21"/>
                <w:szCs w:val="21"/>
                <w:lang w:eastAsia="zh-CN"/>
              </w:rPr>
            </w:pPr>
          </w:p>
        </w:tc>
      </w:tr>
    </w:tbl>
    <w:p>
      <w:pPr>
        <w:pStyle w:val="8"/>
        <w:keepNext w:val="0"/>
        <w:keepLines w:val="0"/>
        <w:pageBreakBefore w:val="0"/>
        <w:widowControl w:val="0"/>
        <w:tabs>
          <w:tab w:val="left" w:leader="underscore" w:pos="17940"/>
        </w:tabs>
        <w:kinsoku/>
        <w:wordWrap/>
        <w:overflowPunct/>
        <w:topLinePunct w:val="0"/>
        <w:autoSpaceDE/>
        <w:autoSpaceDN/>
        <w:bidi w:val="0"/>
        <w:adjustRightInd/>
        <w:snapToGrid/>
        <w:spacing w:line="400" w:lineRule="exact"/>
        <w:textAlignment w:val="auto"/>
        <w:rPr>
          <w:rFonts w:hint="default" w:ascii="Times New Roman" w:hAnsi="Times New Roman" w:cs="Times New Roman"/>
          <w:b/>
          <w:bCs/>
          <w:color w:val="auto"/>
          <w:sz w:val="21"/>
          <w:szCs w:val="21"/>
          <w:lang w:eastAsia="zh-CN"/>
        </w:rPr>
      </w:pPr>
    </w:p>
    <w:p>
      <w:pPr>
        <w:pStyle w:val="8"/>
        <w:keepNext w:val="0"/>
        <w:keepLines w:val="0"/>
        <w:pageBreakBefore w:val="0"/>
        <w:widowControl w:val="0"/>
        <w:tabs>
          <w:tab w:val="left" w:leader="underscore" w:pos="17940"/>
        </w:tabs>
        <w:kinsoku/>
        <w:wordWrap/>
        <w:overflowPunct/>
        <w:topLinePunct w:val="0"/>
        <w:autoSpaceDE/>
        <w:autoSpaceDN/>
        <w:bidi w:val="0"/>
        <w:adjustRightInd/>
        <w:snapToGrid/>
        <w:spacing w:line="600" w:lineRule="exact"/>
        <w:textAlignment w:val="auto"/>
        <w:rPr>
          <w:rFonts w:hint="default" w:ascii="Times New Roman" w:hAnsi="Times New Roman" w:cs="Times New Roman"/>
          <w:b/>
          <w:bCs/>
          <w:color w:val="auto"/>
          <w:sz w:val="21"/>
          <w:szCs w:val="21"/>
          <w:lang w:eastAsia="zh-CN"/>
        </w:rPr>
      </w:pPr>
      <w:r>
        <w:rPr>
          <w:rFonts w:hint="default" w:ascii="Times New Roman" w:hAnsi="Times New Roman" w:cs="Times New Roman"/>
          <w:b/>
          <w:bCs/>
          <w:color w:val="auto"/>
          <w:sz w:val="21"/>
          <w:szCs w:val="21"/>
          <w:lang w:eastAsia="zh-CN"/>
        </w:rPr>
        <w:t>检查人员签名：</w:t>
      </w:r>
      <w:r>
        <w:rPr>
          <w:rFonts w:hint="default" w:ascii="Times New Roman" w:hAnsi="Times New Roman" w:cs="Times New Roman"/>
          <w:b/>
          <w:bCs/>
          <w:color w:val="auto"/>
          <w:sz w:val="21"/>
          <w:szCs w:val="21"/>
          <w:lang w:val="en-US" w:eastAsia="zh-CN"/>
        </w:rPr>
        <w:t xml:space="preserve">                                              </w:t>
      </w:r>
      <w:r>
        <w:rPr>
          <w:rFonts w:hint="default" w:ascii="Times New Roman" w:hAnsi="Times New Roman" w:cs="Times New Roman"/>
          <w:b/>
          <w:bCs/>
          <w:color w:val="auto"/>
          <w:sz w:val="21"/>
          <w:szCs w:val="21"/>
          <w:lang w:eastAsia="zh-CN"/>
        </w:rPr>
        <w:t>检查时间：</w:t>
      </w:r>
    </w:p>
    <w:p>
      <w:pPr>
        <w:pStyle w:val="8"/>
        <w:keepNext w:val="0"/>
        <w:keepLines w:val="0"/>
        <w:pageBreakBefore w:val="0"/>
        <w:widowControl w:val="0"/>
        <w:kinsoku/>
        <w:wordWrap/>
        <w:overflowPunct/>
        <w:topLinePunct w:val="0"/>
        <w:autoSpaceDE/>
        <w:autoSpaceDN/>
        <w:bidi w:val="0"/>
        <w:adjustRightInd/>
        <w:snapToGrid/>
        <w:spacing w:line="600" w:lineRule="exact"/>
        <w:textAlignment w:val="auto"/>
        <w:rPr>
          <w:rFonts w:hint="default" w:ascii="Times New Roman" w:hAnsi="Times New Roman" w:eastAsia="方正公文仿宋" w:cs="Times New Roman"/>
          <w:b w:val="0"/>
          <w:bCs w:val="0"/>
          <w:color w:val="auto"/>
          <w:sz w:val="18"/>
          <w:szCs w:val="18"/>
          <w:lang w:eastAsia="zh-CN"/>
        </w:rPr>
      </w:pPr>
    </w:p>
    <w:p>
      <w:pPr>
        <w:pStyle w:val="8"/>
        <w:keepNext w:val="0"/>
        <w:keepLines w:val="0"/>
        <w:pageBreakBefore w:val="0"/>
        <w:widowControl w:val="0"/>
        <w:kinsoku/>
        <w:wordWrap/>
        <w:overflowPunct/>
        <w:topLinePunct w:val="0"/>
        <w:autoSpaceDE/>
        <w:autoSpaceDN/>
        <w:bidi w:val="0"/>
        <w:adjustRightInd/>
        <w:snapToGrid/>
        <w:spacing w:line="600" w:lineRule="exact"/>
        <w:textAlignment w:val="auto"/>
        <w:rPr>
          <w:rFonts w:hint="default" w:ascii="Times New Roman" w:hAnsi="Times New Roman" w:eastAsia="方正公文仿宋" w:cs="Times New Roman"/>
          <w:b w:val="0"/>
          <w:bCs w:val="0"/>
          <w:color w:val="auto"/>
          <w:sz w:val="24"/>
          <w:szCs w:val="24"/>
          <w:lang w:eastAsia="zh-CN"/>
        </w:rPr>
      </w:pPr>
      <w:r>
        <w:rPr>
          <w:rFonts w:hint="default" w:ascii="Times New Roman" w:hAnsi="Times New Roman" w:eastAsia="方正公文仿宋" w:cs="Times New Roman"/>
          <w:b w:val="0"/>
          <w:bCs w:val="0"/>
          <w:color w:val="auto"/>
          <w:sz w:val="24"/>
          <w:szCs w:val="24"/>
          <w:lang w:eastAsia="zh-CN"/>
        </w:rPr>
        <w:t>说明：1.评分标准中涉及按比例扣分的，实际验收时达不到该比例的，按该比例扣分。</w:t>
      </w:r>
    </w:p>
    <w:p>
      <w:pPr>
        <w:pStyle w:val="8"/>
        <w:keepNext w:val="0"/>
        <w:keepLines w:val="0"/>
        <w:pageBreakBefore w:val="0"/>
        <w:widowControl w:val="0"/>
        <w:numPr>
          <w:ilvl w:val="0"/>
          <w:numId w:val="0"/>
        </w:numPr>
        <w:tabs>
          <w:tab w:val="left" w:pos="3575"/>
        </w:tabs>
        <w:kinsoku/>
        <w:wordWrap/>
        <w:overflowPunct/>
        <w:topLinePunct w:val="0"/>
        <w:autoSpaceDE/>
        <w:autoSpaceDN/>
        <w:bidi w:val="0"/>
        <w:adjustRightInd/>
        <w:snapToGrid/>
        <w:spacing w:line="600" w:lineRule="exact"/>
        <w:ind w:firstLine="684" w:firstLineChars="300"/>
        <w:textAlignment w:val="auto"/>
        <w:rPr>
          <w:rFonts w:hint="default" w:ascii="Times New Roman" w:hAnsi="Times New Roman" w:eastAsia="方正公文仿宋" w:cs="Times New Roman"/>
          <w:b w:val="0"/>
          <w:bCs w:val="0"/>
          <w:color w:val="auto"/>
          <w:sz w:val="24"/>
          <w:szCs w:val="24"/>
          <w:lang w:eastAsia="zh-CN"/>
        </w:rPr>
      </w:pPr>
      <w:bookmarkStart w:id="0" w:name="bookmark3"/>
      <w:bookmarkEnd w:id="0"/>
      <w:r>
        <w:rPr>
          <w:rFonts w:hint="default" w:ascii="Times New Roman" w:hAnsi="Times New Roman" w:eastAsia="方正公文仿宋" w:cs="Times New Roman"/>
          <w:b w:val="0"/>
          <w:bCs w:val="0"/>
          <w:color w:val="auto"/>
          <w:sz w:val="24"/>
          <w:szCs w:val="24"/>
          <w:lang w:val="en-US" w:eastAsia="zh-CN"/>
        </w:rPr>
        <w:t>2.</w:t>
      </w:r>
      <w:r>
        <w:rPr>
          <w:rFonts w:hint="default" w:ascii="Times New Roman" w:hAnsi="Times New Roman" w:eastAsia="方正公文仿宋" w:cs="Times New Roman"/>
          <w:b w:val="0"/>
          <w:bCs w:val="0"/>
          <w:color w:val="auto"/>
          <w:sz w:val="24"/>
          <w:szCs w:val="24"/>
          <w:lang w:eastAsia="zh-CN"/>
        </w:rPr>
        <w:t>所有指标分值扣完为止，没有负分。</w:t>
      </w:r>
    </w:p>
    <w:p>
      <w:pPr>
        <w:pStyle w:val="8"/>
        <w:keepNext w:val="0"/>
        <w:keepLines w:val="0"/>
        <w:pageBreakBefore w:val="0"/>
        <w:widowControl w:val="0"/>
        <w:tabs>
          <w:tab w:val="left" w:leader="underscore" w:pos="17940"/>
        </w:tabs>
        <w:kinsoku/>
        <w:wordWrap/>
        <w:overflowPunct/>
        <w:topLinePunct w:val="0"/>
        <w:autoSpaceDE/>
        <w:autoSpaceDN/>
        <w:bidi w:val="0"/>
        <w:adjustRightInd/>
        <w:snapToGrid/>
        <w:spacing w:line="600" w:lineRule="exact"/>
        <w:ind w:firstLine="684" w:firstLineChars="300"/>
        <w:textAlignment w:val="auto"/>
        <w:rPr>
          <w:rFonts w:hint="default" w:ascii="Times New Roman" w:hAnsi="Times New Roman" w:eastAsia="方正公文仿宋" w:cs="Times New Roman"/>
          <w:b w:val="0"/>
          <w:bCs w:val="0"/>
          <w:color w:val="auto"/>
          <w:sz w:val="24"/>
          <w:szCs w:val="24"/>
          <w:lang w:val="en-US" w:eastAsia="zh-CN"/>
        </w:rPr>
      </w:pPr>
      <w:r>
        <w:rPr>
          <w:rFonts w:hint="default" w:ascii="Times New Roman" w:hAnsi="Times New Roman" w:eastAsia="方正公文仿宋" w:cs="Times New Roman"/>
          <w:b w:val="0"/>
          <w:bCs w:val="0"/>
          <w:color w:val="auto"/>
          <w:sz w:val="24"/>
          <w:szCs w:val="24"/>
          <w:lang w:val="en-US" w:eastAsia="zh-CN"/>
        </w:rPr>
        <w:t>3.带有“★”号的指标属核心指标，一项未达到要求取消本次成绩，等整改后再次验收。</w:t>
      </w:r>
    </w:p>
    <w:p>
      <w:pPr>
        <w:keepNext w:val="0"/>
        <w:keepLines w:val="0"/>
        <w:pageBreakBefore w:val="0"/>
        <w:widowControl w:val="0"/>
        <w:kinsoku/>
        <w:wordWrap/>
        <w:overflowPunct/>
        <w:topLinePunct w:val="0"/>
        <w:autoSpaceDE/>
        <w:autoSpaceDN/>
        <w:bidi w:val="0"/>
        <w:adjustRightInd/>
        <w:snapToGrid/>
        <w:spacing w:line="600" w:lineRule="exact"/>
        <w:ind w:firstLine="720" w:firstLineChars="300"/>
        <w:textAlignment w:val="auto"/>
        <w:rPr>
          <w:rFonts w:hint="default" w:ascii="Times New Roman" w:hAnsi="Times New Roman" w:eastAsia="方正公文仿宋" w:cs="Times New Roman"/>
          <w:b w:val="0"/>
          <w:bCs w:val="0"/>
          <w:color w:val="auto"/>
          <w:sz w:val="24"/>
          <w:szCs w:val="24"/>
          <w:lang w:val="en-US" w:eastAsia="zh-CN"/>
        </w:rPr>
      </w:pPr>
      <w:r>
        <w:rPr>
          <w:rFonts w:hint="default" w:ascii="Times New Roman" w:hAnsi="Times New Roman" w:eastAsia="方正公文仿宋" w:cs="Times New Roman"/>
          <w:b w:val="0"/>
          <w:bCs w:val="0"/>
          <w:color w:val="auto"/>
          <w:sz w:val="24"/>
          <w:szCs w:val="24"/>
          <w:lang w:val="en-US" w:eastAsia="zh-CN"/>
        </w:rPr>
        <w:t xml:space="preserve">4. </w:t>
      </w:r>
      <w:r>
        <w:rPr>
          <w:rFonts w:hint="default" w:ascii="Times New Roman" w:hAnsi="Times New Roman" w:eastAsia="方正公文仿宋" w:cs="Times New Roman"/>
          <w:b w:val="0"/>
          <w:bCs w:val="0"/>
          <w:color w:val="auto"/>
          <w:sz w:val="24"/>
          <w:szCs w:val="24"/>
          <w:lang w:eastAsia="zh-CN"/>
        </w:rPr>
        <w:t>“</w:t>
      </w:r>
      <w:r>
        <w:rPr>
          <w:rFonts w:hint="default" w:ascii="Times New Roman" w:hAnsi="Times New Roman" w:eastAsia="方正公文仿宋" w:cs="Times New Roman"/>
          <w:b w:val="0"/>
          <w:bCs w:val="0"/>
          <w:color w:val="auto"/>
          <w:sz w:val="24"/>
          <w:szCs w:val="24"/>
          <w:lang w:val="en-US" w:eastAsia="zh-CN"/>
        </w:rPr>
        <w:t>自制制剂</w:t>
      </w:r>
      <w:r>
        <w:rPr>
          <w:rFonts w:hint="default" w:ascii="Times New Roman" w:hAnsi="Times New Roman" w:eastAsia="方正公文仿宋" w:cs="Times New Roman"/>
          <w:b w:val="0"/>
          <w:bCs w:val="0"/>
          <w:color w:val="auto"/>
          <w:sz w:val="24"/>
          <w:szCs w:val="24"/>
          <w:lang w:eastAsia="zh-CN"/>
        </w:rPr>
        <w:t>”</w:t>
      </w:r>
      <w:r>
        <w:rPr>
          <w:rFonts w:hint="default" w:ascii="Times New Roman" w:hAnsi="Times New Roman" w:eastAsia="方正公文仿宋" w:cs="Times New Roman"/>
          <w:b w:val="0"/>
          <w:bCs w:val="0"/>
          <w:color w:val="auto"/>
          <w:sz w:val="24"/>
          <w:szCs w:val="24"/>
          <w:lang w:val="en-US" w:eastAsia="zh-CN"/>
        </w:rPr>
        <w:t>指由药监部门批复制剂批号且可调配使用的藏（蒙）药制剂。</w:t>
      </w:r>
    </w:p>
    <w:p>
      <w:pPr>
        <w:pStyle w:val="8"/>
        <w:keepNext w:val="0"/>
        <w:keepLines w:val="0"/>
        <w:pageBreakBefore w:val="0"/>
        <w:widowControl w:val="0"/>
        <w:tabs>
          <w:tab w:val="left" w:pos="3575"/>
        </w:tabs>
        <w:kinsoku/>
        <w:wordWrap/>
        <w:overflowPunct/>
        <w:topLinePunct w:val="0"/>
        <w:autoSpaceDE/>
        <w:autoSpaceDN/>
        <w:bidi w:val="0"/>
        <w:adjustRightInd/>
        <w:snapToGrid/>
        <w:spacing w:line="600" w:lineRule="exact"/>
        <w:ind w:firstLine="684" w:firstLineChars="300"/>
        <w:textAlignment w:val="auto"/>
        <w:rPr>
          <w:rFonts w:hint="default" w:ascii="Times New Roman" w:hAnsi="Times New Roman" w:eastAsia="方正公文仿宋" w:cs="Times New Roman"/>
          <w:b w:val="0"/>
          <w:bCs w:val="0"/>
          <w:color w:val="auto"/>
          <w:sz w:val="24"/>
          <w:szCs w:val="24"/>
          <w:lang w:eastAsia="zh-CN"/>
        </w:rPr>
      </w:pPr>
      <w:bookmarkStart w:id="1" w:name="bookmark4"/>
      <w:bookmarkEnd w:id="1"/>
      <w:r>
        <w:rPr>
          <w:rFonts w:hint="default" w:ascii="Times New Roman" w:hAnsi="Times New Roman" w:eastAsia="方正公文仿宋" w:cs="Times New Roman"/>
          <w:b w:val="0"/>
          <w:bCs w:val="0"/>
          <w:color w:val="auto"/>
          <w:sz w:val="24"/>
          <w:szCs w:val="24"/>
          <w:lang w:val="en-US" w:eastAsia="zh-CN"/>
        </w:rPr>
        <w:t>5</w:t>
      </w:r>
      <w:r>
        <w:rPr>
          <w:rFonts w:hint="default" w:ascii="Times New Roman" w:hAnsi="Times New Roman" w:eastAsia="方正公文仿宋" w:cs="Times New Roman"/>
          <w:b w:val="0"/>
          <w:bCs w:val="0"/>
          <w:color w:val="auto"/>
          <w:sz w:val="24"/>
          <w:szCs w:val="24"/>
          <w:lang w:eastAsia="zh-CN"/>
        </w:rPr>
        <w:t>.部分项目如果有调整，以省中藏医管理局下发的同意调整文件为准。</w:t>
      </w:r>
    </w:p>
    <w:p>
      <w:pPr>
        <w:keepNext w:val="0"/>
        <w:keepLines w:val="0"/>
        <w:pageBreakBefore w:val="0"/>
        <w:widowControl/>
        <w:kinsoku/>
        <w:wordWrap/>
        <w:overflowPunct/>
        <w:topLinePunct w:val="0"/>
        <w:autoSpaceDE/>
        <w:autoSpaceDN/>
        <w:bidi w:val="0"/>
        <w:adjustRightInd/>
        <w:snapToGrid/>
        <w:spacing w:line="600" w:lineRule="exact"/>
        <w:ind w:firstLine="640" w:firstLineChars="200"/>
        <w:jc w:val="center"/>
        <w:textAlignment w:val="auto"/>
        <w:outlineLvl w:val="9"/>
        <w:rPr>
          <w:rFonts w:hint="default" w:ascii="Times New Roman" w:hAnsi="Times New Roman" w:eastAsia="方正公文仿宋" w:cs="Times New Roman"/>
          <w:b w:val="0"/>
          <w:bCs w:val="0"/>
          <w:color w:val="auto"/>
          <w:kern w:val="2"/>
          <w:sz w:val="32"/>
          <w:szCs w:val="32"/>
          <w:lang w:val="en-US" w:eastAsia="zh-CN" w:bidi="ar-SA"/>
        </w:rPr>
        <w:sectPr>
          <w:pgSz w:w="16838" w:h="11906" w:orient="landscape"/>
          <w:pgMar w:top="1587" w:right="1644" w:bottom="1587" w:left="1644" w:header="851" w:footer="992" w:gutter="0"/>
          <w:pgNumType w:fmt="decimal"/>
          <w:cols w:space="720" w:num="1"/>
          <w:titlePg/>
          <w:docGrid w:type="lines" w:linePitch="312" w:charSpace="0"/>
        </w:sectPr>
      </w:pPr>
    </w:p>
    <w:p>
      <w:bookmarkStart w:id="2" w:name="_GoBack"/>
      <w:bookmarkEnd w:id="2"/>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公文黑体">
    <w:panose1 w:val="02000500000000000000"/>
    <w:charset w:val="86"/>
    <w:family w:val="auto"/>
    <w:pitch w:val="default"/>
    <w:sig w:usb0="A00002BF" w:usb1="38CF7CFA" w:usb2="00000016" w:usb3="00000000" w:csb0="00040001" w:csb1="00000000"/>
  </w:font>
  <w:font w:name="方正公文小标宋">
    <w:panose1 w:val="02000500000000000000"/>
    <w:charset w:val="86"/>
    <w:family w:val="auto"/>
    <w:pitch w:val="default"/>
    <w:sig w:usb0="A00002BF" w:usb1="38CF7CFA" w:usb2="00000016" w:usb3="00000000" w:csb0="00040001" w:csb1="00000000"/>
  </w:font>
  <w:font w:name="等线">
    <w:altName w:val="Arial Unicode MS"/>
    <w:panose1 w:val="02010600030101010101"/>
    <w:charset w:val="00"/>
    <w:family w:val="auto"/>
    <w:pitch w:val="default"/>
    <w:sig w:usb0="00000000" w:usb1="00000000" w:usb2="00000016" w:usb3="00000000" w:csb0="0004000F" w:csb1="00000000"/>
  </w:font>
  <w:font w:name="方正公文仿宋">
    <w:panose1 w:val="02000500000000000000"/>
    <w:charset w:val="86"/>
    <w:family w:val="auto"/>
    <w:pitch w:val="default"/>
    <w:sig w:usb0="A00002BF" w:usb1="38CF7CFA" w:usb2="00000016" w:usb3="00000000" w:csb0="00040001" w:csb1="00000000"/>
  </w:font>
  <w:font w:name="Arial Unicode MS">
    <w:panose1 w:val="020B0604020202020204"/>
    <w:charset w:val="86"/>
    <w:family w:val="auto"/>
    <w:pitch w:val="default"/>
    <w:sig w:usb0="FFFFFFFF" w:usb1="E9FFFFFF" w:usb2="0000003F" w:usb3="00000000" w:csb0="603F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VhNDkzM2ExZTExN2E3Nzc4N2Y2YzM0ZWYyYjMyYzQifQ=="/>
  </w:docVars>
  <w:rsids>
    <w:rsidRoot w:val="3D323D8B"/>
    <w:rsid w:val="058759D1"/>
    <w:rsid w:val="154E4AB0"/>
    <w:rsid w:val="19157ADC"/>
    <w:rsid w:val="1F835E82"/>
    <w:rsid w:val="257264F2"/>
    <w:rsid w:val="2C366173"/>
    <w:rsid w:val="3A704ADF"/>
    <w:rsid w:val="3D323D8B"/>
    <w:rsid w:val="49C3608E"/>
    <w:rsid w:val="5A7354F9"/>
    <w:rsid w:val="5B823F33"/>
    <w:rsid w:val="65BF712A"/>
    <w:rsid w:val="7499059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iPriority="99"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widowControl w:val="0"/>
      <w:suppressAutoHyphens/>
      <w:bidi w:val="0"/>
      <w:jc w:val="both"/>
    </w:pPr>
    <w:rPr>
      <w:rFonts w:ascii="Calibri" w:hAnsi="Calibri" w:eastAsia="宋体" w:cs="Times New Roman"/>
      <w:color w:val="auto"/>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unhideWhenUsed/>
    <w:qFormat/>
    <w:uiPriority w:val="0"/>
    <w:pPr>
      <w:tabs>
        <w:tab w:val="center" w:pos="4153"/>
        <w:tab w:val="right" w:pos="8306"/>
      </w:tabs>
      <w:snapToGrid w:val="0"/>
      <w:jc w:val="left"/>
    </w:pPr>
    <w:rPr>
      <w:sz w:val="18"/>
      <w:szCs w:val="18"/>
    </w:rPr>
  </w:style>
  <w:style w:type="paragraph" w:styleId="3">
    <w:name w:val="Normal (Web)"/>
    <w:basedOn w:val="1"/>
    <w:qFormat/>
    <w:uiPriority w:val="0"/>
    <w:pPr>
      <w:spacing w:before="100" w:beforeAutospacing="1" w:after="100" w:afterAutospacing="1" w:line="240" w:lineRule="atLeast"/>
    </w:pPr>
    <w:rPr>
      <w:rFonts w:ascii="Calibri" w:hAnsi="Calibri" w:eastAsia="宋体" w:cs="Times New Roman"/>
      <w:color w:val="auto"/>
      <w:spacing w:val="-6"/>
      <w:kern w:val="2"/>
      <w:szCs w:val="20"/>
      <w:lang w:eastAsia="zh-CN"/>
    </w:rPr>
  </w:style>
  <w:style w:type="character" w:styleId="6">
    <w:name w:val="page number"/>
    <w:basedOn w:val="5"/>
    <w:unhideWhenUsed/>
    <w:qFormat/>
    <w:uiPriority w:val="99"/>
  </w:style>
  <w:style w:type="paragraph" w:customStyle="1" w:styleId="7">
    <w:name w:val="标题 #1"/>
    <w:basedOn w:val="1"/>
    <w:next w:val="1"/>
    <w:qFormat/>
    <w:uiPriority w:val="0"/>
    <w:pPr>
      <w:widowControl w:val="0"/>
      <w:shd w:val="clear" w:color="auto" w:fill="auto"/>
      <w:spacing w:line="240" w:lineRule="atLeast"/>
      <w:jc w:val="left"/>
      <w:outlineLvl w:val="0"/>
    </w:pPr>
    <w:rPr>
      <w:rFonts w:ascii="黑体" w:hAnsi="黑体" w:eastAsia="黑体" w:cs="黑体"/>
      <w:spacing w:val="-6"/>
      <w:kern w:val="2"/>
      <w:sz w:val="84"/>
      <w:szCs w:val="84"/>
      <w:u w:val="none"/>
      <w:shd w:val="clear" w:color="auto" w:fill="auto"/>
    </w:rPr>
  </w:style>
  <w:style w:type="paragraph" w:customStyle="1" w:styleId="8">
    <w:name w:val="正文文本1"/>
    <w:basedOn w:val="1"/>
    <w:next w:val="1"/>
    <w:qFormat/>
    <w:uiPriority w:val="0"/>
    <w:pPr>
      <w:widowControl w:val="0"/>
      <w:shd w:val="clear" w:color="auto" w:fill="auto"/>
      <w:spacing w:line="295" w:lineRule="auto"/>
      <w:jc w:val="left"/>
    </w:pPr>
    <w:rPr>
      <w:rFonts w:ascii="宋体" w:hAnsi="宋体" w:eastAsia="宋体" w:cs="宋体"/>
      <w:spacing w:val="-6"/>
      <w:kern w:val="2"/>
      <w:sz w:val="54"/>
      <w:szCs w:val="54"/>
      <w:u w:val="none"/>
      <w:shd w:val="clear" w:color="auto" w:fill="auto"/>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Office_12.1.0.15374_F1E327BC-269C-435d-A152-05C5408002CA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2023-10-08T08:06:00Z</dcterms:created>
  <dc:creator>尹强</dc:creator>
  <cp:lastModifiedBy>尹强</cp:lastModifiedBy>
  <dcterms:modified xsi:type="dcterms:W3CDTF">2023-10-08T08:06:51Z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2052-12.1.0.15374</vt:lpwstr>
  </property>
  <property fmtid="{D5CDD505-2E9C-101B-9397-08002B2CF9AE}" pid="3" name="ICV">
    <vt:lpwstr>DD28F4D6F2D94233BE29741CFEAD6E22_11</vt:lpwstr>
  </property>
</Properties>
</file>