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508" w:rsidRDefault="00B77508" w:rsidP="00B77508">
      <w:pPr>
        <w:autoSpaceDE w:val="0"/>
        <w:autoSpaceDN w:val="0"/>
        <w:adjustRightInd w:val="0"/>
        <w:spacing w:line="600" w:lineRule="exac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附件5</w:t>
      </w:r>
    </w:p>
    <w:p w:rsidR="00B77508" w:rsidRDefault="00B77508" w:rsidP="00B77508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竞赛规则及评分标准</w:t>
      </w:r>
    </w:p>
    <w:bookmarkEnd w:id="0"/>
    <w:p w:rsidR="00B77508" w:rsidRDefault="00B77508" w:rsidP="00B77508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</w:pPr>
    </w:p>
    <w:p w:rsidR="00B77508" w:rsidRDefault="00B77508" w:rsidP="00B77508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竞赛规则</w:t>
      </w:r>
    </w:p>
    <w:p w:rsidR="00B77508" w:rsidRDefault="00B77508" w:rsidP="00B77508">
      <w:pPr>
        <w:spacing w:line="560" w:lineRule="exact"/>
        <w:ind w:firstLineChars="200" w:firstLine="528"/>
        <w:rPr>
          <w:rFonts w:ascii="方正小标宋简体" w:eastAsia="方正小标宋简体" w:hAnsi="方正小标宋简体" w:cs="方正小标宋简体" w:hint="eastAsia"/>
          <w:spacing w:val="-8"/>
          <w:sz w:val="28"/>
          <w:szCs w:val="28"/>
        </w:rPr>
      </w:pPr>
    </w:p>
    <w:p w:rsidR="00B77508" w:rsidRDefault="00B77508" w:rsidP="00B77508">
      <w:pPr>
        <w:spacing w:line="560" w:lineRule="exact"/>
        <w:ind w:firstLineChars="200" w:firstLine="608"/>
        <w:rPr>
          <w:rFonts w:ascii="方正黑体_GBK" w:eastAsia="方正黑体_GBK" w:hAnsi="方正黑体_GBK" w:cs="方正黑体_GBK" w:hint="eastAsia"/>
          <w:spacing w:val="-8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pacing w:val="-8"/>
          <w:sz w:val="32"/>
          <w:szCs w:val="32"/>
        </w:rPr>
        <w:t>一、中药饮片处方审方竞赛规则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1.此项竞赛包括中药饮片政策法规、中药基础知识等综合笔试作答和审方比赛两部分。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2.综合笔试作答：选手集中在同一室内作答，备选10套题，监考老师现场随机抽取一套，每套题共70道题，题型包括单项选择题、判断题、多项选择题、填空题，共70分。</w:t>
      </w:r>
      <w:r>
        <w:rPr>
          <w:rFonts w:ascii="仿宋_GB2312" w:eastAsia="仿宋_GB2312" w:hAnsi="仿宋_GB2312" w:cs="仿宋_GB2312" w:hint="eastAsia"/>
          <w:spacing w:val="-16"/>
          <w:sz w:val="32"/>
          <w:szCs w:val="32"/>
        </w:rPr>
        <w:t>比赛规定时限60分钟。</w:t>
      </w:r>
    </w:p>
    <w:p w:rsidR="00B77508" w:rsidRDefault="00B77508" w:rsidP="00B77508">
      <w:pPr>
        <w:spacing w:line="560" w:lineRule="exact"/>
        <w:ind w:left="136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3.审方比赛：选手进入候赛区→试卷抽取（备选10套，选手现场随机抽取一套，每套题审3张处方，共30分）→试卷拆封→开始作答→宣布比赛时间到→评委打分→选手退场。</w:t>
      </w:r>
      <w:r>
        <w:rPr>
          <w:rFonts w:ascii="仿宋_GB2312" w:eastAsia="仿宋_GB2312" w:hAnsi="仿宋_GB2312" w:cs="仿宋_GB2312" w:hint="eastAsia"/>
          <w:spacing w:val="-5"/>
          <w:sz w:val="32"/>
          <w:szCs w:val="32"/>
        </w:rPr>
        <w:t>参赛选手根据调剂审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方要求（《</w:t>
      </w:r>
      <w:r>
        <w:rPr>
          <w:rFonts w:ascii="仿宋_GB2312" w:eastAsia="仿宋_GB2312" w:hAnsi="仿宋_GB2312" w:cs="仿宋_GB2312" w:hint="eastAsia"/>
          <w:spacing w:val="-77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中</w:t>
      </w:r>
      <w:r>
        <w:rPr>
          <w:rFonts w:ascii="仿宋_GB2312" w:eastAsia="仿宋_GB2312" w:hAnsi="仿宋_GB2312" w:cs="仿宋_GB2312" w:hint="eastAsia"/>
          <w:spacing w:val="-7"/>
          <w:sz w:val="32"/>
          <w:szCs w:val="32"/>
        </w:rPr>
        <w:t>国药典》2020版一部的中药饮片品名、用法用量和注意事项中的相关</w:t>
      </w:r>
      <w:r>
        <w:rPr>
          <w:rFonts w:ascii="仿宋_GB2312" w:eastAsia="仿宋_GB2312" w:hAnsi="仿宋_GB2312" w:cs="仿宋_GB2312" w:hint="eastAsia"/>
          <w:spacing w:val="-18"/>
          <w:sz w:val="32"/>
          <w:szCs w:val="32"/>
        </w:rPr>
        <w:t>规定</w:t>
      </w:r>
      <w:r>
        <w:rPr>
          <w:rFonts w:ascii="仿宋_GB2312" w:eastAsia="仿宋_GB2312" w:hAnsi="仿宋_GB2312" w:cs="仿宋_GB2312" w:hint="eastAsia"/>
          <w:spacing w:val="-54"/>
          <w:sz w:val="32"/>
          <w:szCs w:val="32"/>
        </w:rPr>
        <w:t>），</w:t>
      </w:r>
      <w:r>
        <w:rPr>
          <w:rFonts w:ascii="仿宋_GB2312" w:eastAsia="仿宋_GB2312" w:hAnsi="仿宋_GB2312" w:cs="仿宋_GB2312" w:hint="eastAsia"/>
          <w:spacing w:val="-18"/>
          <w:sz w:val="32"/>
          <w:szCs w:val="32"/>
        </w:rPr>
        <w:t>在规定时间内，找出每张方中存</w:t>
      </w:r>
      <w:r>
        <w:rPr>
          <w:rFonts w:ascii="仿宋_GB2312" w:eastAsia="仿宋_GB2312" w:hAnsi="仿宋_GB2312" w:cs="仿宋_GB2312" w:hint="eastAsia"/>
          <w:spacing w:val="-8"/>
          <w:sz w:val="32"/>
          <w:szCs w:val="32"/>
        </w:rPr>
        <w:t>在的5项不规范或错误之处，在相应的位置选择和标注，并书写在答题纸上。</w:t>
      </w:r>
      <w:r>
        <w:rPr>
          <w:rFonts w:ascii="仿宋_GB2312" w:eastAsia="仿宋_GB2312" w:hAnsi="仿宋_GB2312" w:cs="仿宋_GB2312" w:hint="eastAsia"/>
          <w:spacing w:val="-8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16"/>
          <w:sz w:val="32"/>
          <w:szCs w:val="32"/>
        </w:rPr>
        <w:t>比赛规定时限30分钟。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4.评委分别对每位选手作答进行评分，取平均分作为选手审方得分，计算时保留小数点后两位数。评分标准见表1。</w:t>
      </w:r>
    </w:p>
    <w:p w:rsidR="00B77508" w:rsidRDefault="00B77508" w:rsidP="00B77508">
      <w:pPr>
        <w:spacing w:line="560" w:lineRule="exact"/>
        <w:ind w:firstLineChars="200" w:firstLine="608"/>
        <w:rPr>
          <w:rFonts w:ascii="方正黑体_GBK" w:eastAsia="方正黑体_GBK" w:hAnsi="方正黑体_GBK" w:cs="方正黑体_GBK" w:hint="eastAsia"/>
          <w:spacing w:val="-8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pacing w:val="-8"/>
          <w:sz w:val="32"/>
          <w:szCs w:val="32"/>
        </w:rPr>
        <w:t>二、中药饮片辨识竞赛规则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（一）中药饮片性状鉴别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1.选手进入候赛区→抽签→等待比赛→叫号→进入赛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场→准备→根据指令开始作答→宣布比赛时间到→评委打分→选手退场。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本项目事先将中药饮片随机抽20个药编为一组，要求参赛选手现场抽签确定组号，对本组给出的20个中药饮片根据性状进行鉴定，每个样品均已经编号，把结果写于对应序号的空格内即可，要求写出中药饮片的名称、来源、鉴别要点、功效及临床应用；所有选手进入场地后，按顺序停留于每一味药前，每位选手在60分钟内完成鉴别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3、中药饮片性状鉴别分值共60分，每味药3分，中药名称1分，所属科名0.25分，入药部位0.25分，鉴别要点0.5分，按药典顺序全部功效和临床应用1分。本项分值共60分。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（二）中药饮片真伪鉴别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1.选手进入候赛区→抽签→等待比赛→叫号→进入赛场→准备→根据指令开始作答→宣布比赛时间到→评委打分→选手退场。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实物鉴别共10个饮片，如果是正品，写出药品名称，如当归，并在“正品”栏内打勾；如果是伪品，写出是何种药品的伪品，并在“伪品”栏内打勾。药品名称写错、空缺，不得分，书写药名必须清楚，任何一个字太潦草导致评委无法辨认的，视为答错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3.每个样品均已经编号，把结果写于编号后的横线上即可。所有选手进入场地后，按顺序停留于每一味药前，每位选手在30分钟内完成所有品种的鉴别。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4.真伪鉴别分值共40分，每味药4分，得分如下：按《中华人民共和国药品管理法》及《中国药典》2020年版的有关规定界定“正（真）品”和“伪品”。凡符合国家药品标准规定的品种及其特定的部位者为“正（真）品”；不符合国家药品标准规定的品种及其特定的部位为“伪品”。本项分值共40分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（三）选手计入总分的最终分数=中药饮片辨识分数（中药饮片性状鉴别分数+中药饮片真伪鉴别分数）*50%。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四）中药名称以《中国药典》2020年版为准，药典未载的按《新疆维吾尔自治区中药维吾尔药饮片炮制规范》（2020年版）所录名称为准。同一中药不同炮制品写出中药名称即可，2020年版《中国药典》作为单一品种收载的中药炮制品，必须按单列的名称书写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（五）参赛人员不得口尝或携带样品外出，选手鉴定后药品必须放回原位，否则本项成绩作废。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（六）中药饮片辨识品种范围</w:t>
      </w:r>
    </w:p>
    <w:p w:rsidR="00B77508" w:rsidRDefault="00B77508" w:rsidP="00B77508">
      <w:pPr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1.性状辨识竞赛品种范围为《中国药典》2020年版一部收载的常用中药材及饮片350种，详见表1。</w:t>
      </w: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b/>
          <w:bCs/>
          <w:spacing w:val="-13"/>
          <w:sz w:val="23"/>
          <w:szCs w:val="23"/>
        </w:rPr>
      </w:pPr>
    </w:p>
    <w:p w:rsidR="00B77508" w:rsidRDefault="00B77508" w:rsidP="00B77508">
      <w:pPr>
        <w:jc w:val="center"/>
        <w:rPr>
          <w:rFonts w:ascii="仿宋" w:eastAsia="仿宋" w:hAnsi="仿宋" w:cs="仿宋"/>
          <w:sz w:val="23"/>
          <w:szCs w:val="23"/>
        </w:rPr>
      </w:pPr>
      <w:r>
        <w:rPr>
          <w:rFonts w:ascii="仿宋" w:eastAsia="仿宋" w:hAnsi="仿宋" w:cs="仿宋"/>
          <w:b/>
          <w:bCs/>
          <w:spacing w:val="-13"/>
          <w:sz w:val="23"/>
          <w:szCs w:val="23"/>
        </w:rPr>
        <w:lastRenderedPageBreak/>
        <w:t>表</w:t>
      </w:r>
      <w:r>
        <w:rPr>
          <w:rFonts w:ascii="Times New Roman" w:hAnsi="Times New Roman" w:hint="eastAsia"/>
          <w:b/>
          <w:bCs/>
          <w:spacing w:val="-13"/>
          <w:sz w:val="23"/>
          <w:szCs w:val="23"/>
        </w:rPr>
        <w:t>1</w:t>
      </w:r>
      <w:r>
        <w:rPr>
          <w:rFonts w:ascii="Times New Roman" w:eastAsia="Times New Roman" w:hAnsi="Times New Roman"/>
          <w:spacing w:val="4"/>
          <w:sz w:val="23"/>
          <w:szCs w:val="23"/>
        </w:rPr>
        <w:t xml:space="preserve">  </w:t>
      </w:r>
      <w:r>
        <w:rPr>
          <w:rFonts w:ascii="仿宋" w:eastAsia="仿宋" w:hAnsi="仿宋" w:cs="仿宋"/>
          <w:b/>
          <w:bCs/>
          <w:spacing w:val="-13"/>
          <w:sz w:val="23"/>
          <w:szCs w:val="23"/>
        </w:rPr>
        <w:t>中药识别品种范围</w:t>
      </w:r>
    </w:p>
    <w:p w:rsidR="00B77508" w:rsidRDefault="00B77508" w:rsidP="00B77508">
      <w:pPr>
        <w:spacing w:line="149" w:lineRule="exact"/>
      </w:pPr>
    </w:p>
    <w:tbl>
      <w:tblPr>
        <w:tblStyle w:val="TableNormal"/>
        <w:tblW w:w="8445" w:type="dxa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1350"/>
        <w:gridCol w:w="8"/>
        <w:gridCol w:w="7072"/>
        <w:gridCol w:w="9"/>
      </w:tblGrid>
      <w:tr w:rsidR="00B77508" w:rsidTr="00AF4494">
        <w:trPr>
          <w:trHeight w:val="410"/>
        </w:trPr>
        <w:tc>
          <w:tcPr>
            <w:tcW w:w="1364" w:type="dxa"/>
            <w:gridSpan w:val="3"/>
          </w:tcPr>
          <w:p w:rsidR="00B77508" w:rsidRDefault="00B77508" w:rsidP="00AF4494">
            <w:pPr>
              <w:spacing w:before="121" w:line="226" w:lineRule="auto"/>
              <w:ind w:left="458"/>
              <w:jc w:val="center"/>
              <w:rPr>
                <w:rFonts w:ascii="仿宋" w:eastAsia="仿宋" w:hAnsi="仿宋" w:cs="仿宋"/>
                <w:b/>
                <w:bCs/>
                <w:sz w:val="23"/>
                <w:szCs w:val="23"/>
              </w:rPr>
            </w:pPr>
            <w:r>
              <w:rPr>
                <w:rFonts w:ascii="仿宋" w:eastAsia="仿宋" w:hAnsi="仿宋" w:cs="仿宋"/>
                <w:b/>
                <w:bCs/>
                <w:spacing w:val="-6"/>
                <w:sz w:val="23"/>
                <w:szCs w:val="23"/>
              </w:rPr>
              <w:t>类别</w:t>
            </w:r>
          </w:p>
        </w:tc>
        <w:tc>
          <w:tcPr>
            <w:tcW w:w="7081" w:type="dxa"/>
            <w:gridSpan w:val="2"/>
          </w:tcPr>
          <w:p w:rsidR="00B77508" w:rsidRDefault="00B77508" w:rsidP="00AF4494">
            <w:pPr>
              <w:spacing w:before="120" w:line="224" w:lineRule="auto"/>
              <w:ind w:left="38"/>
              <w:jc w:val="center"/>
              <w:rPr>
                <w:rFonts w:ascii="仿宋" w:eastAsia="仿宋" w:hAnsi="仿宋" w:cs="仿宋"/>
                <w:b/>
                <w:bCs/>
                <w:sz w:val="23"/>
                <w:szCs w:val="23"/>
              </w:rPr>
            </w:pPr>
            <w:r>
              <w:rPr>
                <w:rFonts w:ascii="仿宋" w:eastAsia="仿宋" w:hAnsi="仿宋" w:cs="仿宋"/>
                <w:b/>
                <w:bCs/>
                <w:spacing w:val="-15"/>
                <w:sz w:val="23"/>
                <w:szCs w:val="23"/>
              </w:rPr>
              <w:t>品种名称</w:t>
            </w:r>
          </w:p>
        </w:tc>
      </w:tr>
      <w:tr w:rsidR="00B77508" w:rsidTr="00AF4494">
        <w:trPr>
          <w:trHeight w:val="3027"/>
        </w:trPr>
        <w:tc>
          <w:tcPr>
            <w:tcW w:w="1364" w:type="dxa"/>
            <w:gridSpan w:val="3"/>
            <w:vAlign w:val="center"/>
          </w:tcPr>
          <w:p w:rsidR="00B77508" w:rsidRDefault="00B77508" w:rsidP="00AF4494">
            <w:pPr>
              <w:spacing w:before="75" w:line="272" w:lineRule="auto"/>
              <w:ind w:left="500" w:right="115" w:hanging="354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1"/>
                <w:sz w:val="23"/>
                <w:szCs w:val="23"/>
              </w:rPr>
              <w:t>根及根茎类</w:t>
            </w:r>
            <w:r>
              <w:rPr>
                <w:rFonts w:ascii="仿宋" w:eastAsia="仿宋" w:hAnsi="仿宋" w:cs="仿宋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14"/>
                <w:sz w:val="23"/>
                <w:szCs w:val="23"/>
              </w:rPr>
              <w:t>中药</w:t>
            </w:r>
          </w:p>
          <w:p w:rsidR="00B77508" w:rsidRDefault="00B77508" w:rsidP="00AF4494">
            <w:pPr>
              <w:spacing w:before="119" w:line="224" w:lineRule="auto"/>
              <w:ind w:left="154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7"/>
                <w:sz w:val="23"/>
                <w:szCs w:val="23"/>
              </w:rPr>
              <w:t>（</w:t>
            </w:r>
            <w:r>
              <w:rPr>
                <w:rFonts w:ascii="Times New Roman" w:eastAsia="Times New Roman" w:hAnsi="Times New Roman"/>
                <w:spacing w:val="-7"/>
                <w:sz w:val="23"/>
                <w:szCs w:val="23"/>
              </w:rPr>
              <w:t>115</w:t>
            </w:r>
            <w:r>
              <w:rPr>
                <w:rFonts w:ascii="仿宋" w:eastAsia="仿宋" w:hAnsi="仿宋" w:cs="仿宋"/>
                <w:spacing w:val="-7"/>
                <w:sz w:val="23"/>
                <w:szCs w:val="23"/>
              </w:rPr>
              <w:t>种）</w:t>
            </w:r>
          </w:p>
        </w:tc>
        <w:tc>
          <w:tcPr>
            <w:tcW w:w="7081" w:type="dxa"/>
            <w:gridSpan w:val="2"/>
          </w:tcPr>
          <w:p w:rsidR="00B77508" w:rsidRDefault="00B77508" w:rsidP="00AF4494">
            <w:pPr>
              <w:spacing w:before="115" w:line="240" w:lineRule="atLeast"/>
              <w:ind w:left="6" w:firstLine="11"/>
              <w:rPr>
                <w:rFonts w:ascii="仿宋" w:eastAsia="仿宋" w:hAnsi="仿宋" w:cs="仿宋"/>
                <w:w w:val="80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细辛、狗脊、绵马贯众、大黄、何首乌、牛膝、太子参、威灵仙、制</w:t>
            </w:r>
            <w:r>
              <w:rPr>
                <w:rFonts w:ascii="仿宋" w:eastAsia="仿宋" w:hAnsi="仿宋" w:cs="仿宋"/>
                <w:spacing w:val="-17"/>
                <w:w w:val="80"/>
                <w:sz w:val="23"/>
                <w:szCs w:val="23"/>
              </w:rPr>
              <w:t>川乌、</w:t>
            </w:r>
            <w:r>
              <w:rPr>
                <w:rFonts w:ascii="仿宋" w:eastAsia="仿宋" w:hAnsi="仿宋" w:cs="仿宋"/>
                <w:w w:val="8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18"/>
                <w:w w:val="80"/>
                <w:sz w:val="23"/>
                <w:szCs w:val="23"/>
              </w:rPr>
              <w:t>附子、白芍、黄连、防己、延胡索、板蓝根、甘草、黄芪、人参、红参、西</w:t>
            </w:r>
            <w:r>
              <w:rPr>
                <w:rFonts w:ascii="仿宋" w:eastAsia="仿宋" w:hAnsi="仿宋" w:cs="仿宋"/>
                <w:spacing w:val="13"/>
                <w:w w:val="8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洋参、三七、白芷、当归、前胡、川芎、防风、柴胡、龙胆、紫草、丹参、</w:t>
            </w:r>
            <w:r>
              <w:rPr>
                <w:rFonts w:ascii="仿宋" w:eastAsia="仿宋" w:hAnsi="仿宋" w:cs="仿宋"/>
                <w:spacing w:val="5"/>
                <w:w w:val="8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18"/>
                <w:w w:val="80"/>
                <w:sz w:val="23"/>
                <w:szCs w:val="23"/>
              </w:rPr>
              <w:t>黄芩、玄参、地黄、熟地黄、巴戟天、桔梗、党参、木香、白术、苍术、泽</w:t>
            </w:r>
            <w:r>
              <w:rPr>
                <w:rFonts w:ascii="仿宋" w:eastAsia="仿宋" w:hAnsi="仿宋" w:cs="仿宋"/>
                <w:spacing w:val="-22"/>
                <w:w w:val="80"/>
                <w:sz w:val="23"/>
                <w:szCs w:val="23"/>
              </w:rPr>
              <w:t>泻、法半夏、姜半夏、石菖蒲、百部、川贝母、郁金、天麻、虎杖、</w:t>
            </w:r>
            <w:r>
              <w:rPr>
                <w:rFonts w:ascii="仿宋" w:eastAsia="仿宋" w:hAnsi="仿宋" w:cs="仿宋"/>
                <w:spacing w:val="-23"/>
                <w:w w:val="80"/>
                <w:sz w:val="23"/>
                <w:szCs w:val="23"/>
              </w:rPr>
              <w:t>川牛膝、</w:t>
            </w:r>
            <w:r>
              <w:rPr>
                <w:rFonts w:ascii="仿宋" w:eastAsia="仿宋" w:hAnsi="仿宋" w:cs="仿宋"/>
                <w:w w:val="8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18"/>
                <w:w w:val="80"/>
                <w:sz w:val="23"/>
                <w:szCs w:val="23"/>
              </w:rPr>
              <w:t>银柴胡、白头翁、制草乌、赤芍、升麻、北豆根、苦参、山豆根、葛根、北</w:t>
            </w:r>
            <w:r>
              <w:rPr>
                <w:rFonts w:ascii="仿宋" w:eastAsia="仿宋" w:hAnsi="仿宋" w:cs="仿宋"/>
                <w:spacing w:val="13"/>
                <w:w w:val="8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18"/>
                <w:w w:val="80"/>
                <w:sz w:val="23"/>
                <w:szCs w:val="23"/>
              </w:rPr>
              <w:t>沙参、白薇、天花粉、南沙参、紫菀、三棱、制天南星、浙贝母、黄精、玉</w:t>
            </w:r>
            <w:r>
              <w:rPr>
                <w:rFonts w:ascii="仿宋" w:eastAsia="仿宋" w:hAnsi="仿宋" w:cs="仿宋"/>
                <w:spacing w:val="13"/>
                <w:w w:val="8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18"/>
                <w:w w:val="80"/>
                <w:sz w:val="23"/>
                <w:szCs w:val="23"/>
              </w:rPr>
              <w:t>竹、天冬、麦冬、知母、山药、仙茅、莪术、姜黄、远志、拳参、白蔹、独</w:t>
            </w:r>
            <w:r>
              <w:rPr>
                <w:rFonts w:ascii="仿宋" w:eastAsia="仿宋" w:hAnsi="仿宋" w:cs="仿宋"/>
                <w:spacing w:val="13"/>
                <w:w w:val="8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18"/>
                <w:w w:val="80"/>
                <w:sz w:val="23"/>
                <w:szCs w:val="23"/>
              </w:rPr>
              <w:t>活、羌活、藁本、秦艽、漏芦、香附、千年健、高良姜、胡黄连、茜草、续</w:t>
            </w:r>
            <w:r>
              <w:rPr>
                <w:rFonts w:ascii="仿宋" w:eastAsia="仿宋" w:hAnsi="仿宋" w:cs="仿宋"/>
                <w:spacing w:val="13"/>
                <w:w w:val="8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18"/>
                <w:w w:val="80"/>
                <w:sz w:val="23"/>
                <w:szCs w:val="23"/>
              </w:rPr>
              <w:t>断、射干、芦根、干姜、重楼、土茯苓、骨碎补、白附子、乌药、白前、徐</w:t>
            </w:r>
            <w:r>
              <w:rPr>
                <w:rFonts w:ascii="仿宋" w:eastAsia="仿宋" w:hAnsi="仿宋" w:cs="仿宋"/>
                <w:spacing w:val="13"/>
                <w:w w:val="8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22"/>
                <w:w w:val="80"/>
                <w:sz w:val="23"/>
                <w:szCs w:val="23"/>
              </w:rPr>
              <w:t>长卿、商陆、山慈菇、白及、金果榄、红景天、白茅根、百合、薤白</w:t>
            </w:r>
            <w:r>
              <w:rPr>
                <w:rFonts w:ascii="仿宋" w:eastAsia="仿宋" w:hAnsi="仿宋" w:cs="仿宋"/>
                <w:spacing w:val="-23"/>
                <w:w w:val="80"/>
                <w:sz w:val="23"/>
                <w:szCs w:val="23"/>
              </w:rPr>
              <w:t>、甘遂、</w:t>
            </w:r>
            <w:r>
              <w:rPr>
                <w:rFonts w:ascii="仿宋" w:eastAsia="仿宋" w:hAnsi="仿宋" w:cs="仿宋"/>
                <w:w w:val="8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-15"/>
                <w:w w:val="80"/>
                <w:sz w:val="23"/>
                <w:szCs w:val="23"/>
              </w:rPr>
              <w:t>地榆、麻黄根、制何首乌、炙黄芪、绵马贯众炭、炙甘草</w:t>
            </w:r>
          </w:p>
        </w:tc>
      </w:tr>
      <w:tr w:rsidR="00B77508" w:rsidTr="00AF4494">
        <w:trPr>
          <w:trHeight w:val="1604"/>
        </w:trPr>
        <w:tc>
          <w:tcPr>
            <w:tcW w:w="1364" w:type="dxa"/>
            <w:gridSpan w:val="3"/>
            <w:vAlign w:val="center"/>
          </w:tcPr>
          <w:p w:rsidR="00B77508" w:rsidRDefault="00B77508" w:rsidP="00AF4494">
            <w:pPr>
              <w:spacing w:before="74" w:line="401" w:lineRule="exact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2"/>
                <w:position w:val="12"/>
                <w:sz w:val="23"/>
                <w:szCs w:val="23"/>
              </w:rPr>
              <w:t>皮类、茎木类</w:t>
            </w:r>
          </w:p>
          <w:p w:rsidR="00B77508" w:rsidRDefault="00B77508" w:rsidP="00AF4494">
            <w:pPr>
              <w:spacing w:line="225" w:lineRule="auto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4"/>
                <w:sz w:val="23"/>
                <w:szCs w:val="23"/>
              </w:rPr>
              <w:t>中药</w:t>
            </w:r>
          </w:p>
          <w:p w:rsidR="00B77508" w:rsidRDefault="00B77508" w:rsidP="00AF4494">
            <w:pPr>
              <w:spacing w:before="117" w:line="224" w:lineRule="auto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（</w:t>
            </w:r>
            <w:r>
              <w:rPr>
                <w:rFonts w:ascii="Times New Roman" w:eastAsia="Times New Roman" w:hAnsi="Times New Roman"/>
                <w:spacing w:val="-5"/>
                <w:sz w:val="23"/>
                <w:szCs w:val="23"/>
              </w:rPr>
              <w:t>32</w:t>
            </w: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种）</w:t>
            </w:r>
          </w:p>
        </w:tc>
        <w:tc>
          <w:tcPr>
            <w:tcW w:w="7081" w:type="dxa"/>
            <w:gridSpan w:val="2"/>
          </w:tcPr>
          <w:p w:rsidR="00B77508" w:rsidRDefault="00B77508" w:rsidP="00AF4494">
            <w:pPr>
              <w:spacing w:before="115" w:line="240" w:lineRule="atLeast"/>
              <w:ind w:left="6" w:firstLine="11"/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苏木、钩藤、槲寄生、川木通、降香、通草、大血藤、鸡血藤、忍冬藤、海风藤、青风藤、桂枝、桑枝、牡丹皮、厚朴、肉桂、杜仲、黄柏、白鲜皮、秦皮、香加皮、地骨皮、合欢皮、桑白皮、首乌藤、皂角刺、木通、络石藤、 灯心草、竹茹、苦楝皮、五加皮</w:t>
            </w:r>
          </w:p>
        </w:tc>
      </w:tr>
      <w:tr w:rsidR="00B77508" w:rsidTr="00AF4494">
        <w:trPr>
          <w:trHeight w:val="1059"/>
        </w:trPr>
        <w:tc>
          <w:tcPr>
            <w:tcW w:w="1364" w:type="dxa"/>
            <w:gridSpan w:val="3"/>
            <w:vAlign w:val="center"/>
          </w:tcPr>
          <w:p w:rsidR="00B77508" w:rsidRDefault="00B77508" w:rsidP="00AF4494">
            <w:pPr>
              <w:spacing w:before="74" w:line="223" w:lineRule="auto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7"/>
                <w:sz w:val="23"/>
                <w:szCs w:val="23"/>
              </w:rPr>
              <w:t>花、叶类中药</w:t>
            </w:r>
          </w:p>
          <w:p w:rsidR="00B77508" w:rsidRDefault="00B77508" w:rsidP="00AF4494">
            <w:pPr>
              <w:spacing w:before="122" w:line="224" w:lineRule="auto"/>
              <w:ind w:left="226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（</w:t>
            </w:r>
            <w:r>
              <w:rPr>
                <w:rFonts w:ascii="Times New Roman" w:eastAsia="Times New Roman" w:hAnsi="Times New Roman"/>
                <w:spacing w:val="-5"/>
                <w:sz w:val="23"/>
                <w:szCs w:val="23"/>
              </w:rPr>
              <w:t>26</w:t>
            </w: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种）</w:t>
            </w:r>
          </w:p>
        </w:tc>
        <w:tc>
          <w:tcPr>
            <w:tcW w:w="7081" w:type="dxa"/>
            <w:gridSpan w:val="2"/>
          </w:tcPr>
          <w:p w:rsidR="00B77508" w:rsidRDefault="00B77508" w:rsidP="00AF4494">
            <w:pPr>
              <w:spacing w:before="115" w:line="240" w:lineRule="atLeast"/>
              <w:ind w:left="6" w:firstLine="11"/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淫羊藿、大青叶、番泻叶、石韦、枇杷叶、紫苏叶、罗布麻叶、桑叶、辛夷、丁香、金银花、款冬花、红花、合欢花、旋覆花、菊花、蒲黄、密蒙花、荷叶、侧柏叶、艾叶、玫瑰花、野菊花、谷精草、槐花、月季花</w:t>
            </w:r>
          </w:p>
        </w:tc>
      </w:tr>
      <w:tr w:rsidR="00B77508" w:rsidTr="00AF4494">
        <w:trPr>
          <w:trHeight w:val="1207"/>
        </w:trPr>
        <w:tc>
          <w:tcPr>
            <w:tcW w:w="1364" w:type="dxa"/>
            <w:gridSpan w:val="3"/>
            <w:vAlign w:val="center"/>
          </w:tcPr>
          <w:p w:rsidR="00B77508" w:rsidRDefault="00B77508" w:rsidP="00AF4494">
            <w:pPr>
              <w:spacing w:before="119" w:line="224" w:lineRule="auto"/>
              <w:ind w:left="12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sz w:val="23"/>
                <w:szCs w:val="23"/>
              </w:rPr>
              <w:t>果实、种子类</w:t>
            </w:r>
          </w:p>
          <w:p w:rsidR="00B77508" w:rsidRDefault="00B77508" w:rsidP="00AF4494">
            <w:pPr>
              <w:spacing w:before="122" w:line="225" w:lineRule="auto"/>
              <w:ind w:left="42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4"/>
                <w:sz w:val="23"/>
                <w:szCs w:val="23"/>
              </w:rPr>
              <w:t>中药</w:t>
            </w:r>
          </w:p>
          <w:p w:rsidR="00B77508" w:rsidRDefault="00B77508" w:rsidP="00AF4494">
            <w:pPr>
              <w:spacing w:before="119" w:line="224" w:lineRule="auto"/>
              <w:ind w:left="10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（</w:t>
            </w:r>
            <w:r>
              <w:rPr>
                <w:rFonts w:ascii="Times New Roman" w:eastAsia="Times New Roman" w:hAnsi="Times New Roman"/>
                <w:spacing w:val="-5"/>
                <w:sz w:val="23"/>
                <w:szCs w:val="23"/>
              </w:rPr>
              <w:t>79</w:t>
            </w: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种）</w:t>
            </w:r>
          </w:p>
        </w:tc>
        <w:tc>
          <w:tcPr>
            <w:tcW w:w="7081" w:type="dxa"/>
            <w:gridSpan w:val="2"/>
          </w:tcPr>
          <w:p w:rsidR="00B77508" w:rsidRDefault="00B77508" w:rsidP="00AF4494">
            <w:pPr>
              <w:spacing w:before="115" w:line="240" w:lineRule="atLeast"/>
              <w:ind w:left="6" w:firstLine="11"/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五味子、木瓜、山楂、苦杏仁、决明子、补骨脂、枳壳、吴茱萸、小茴香、山茱萸、连翘、枸杞子、栀子、瓜蒌、槟榔、砂仁、豆蔻、葶苈子、桃仁、火麻仁、郁李仁、乌梅、金樱子、沙苑子、枳实、陈皮、酸枣仁、使君子、蛇床子、菟丝子、牵牛子、夏枯草、鹤虱、王不留行、肉豆蔻、芥子、覆盆 子、槐角、路路通、地肤子、化橘红、鸦胆子、胡芦巴、白果、柏子仁、女 贞子、蔓荆子、韭菜子、牛蒡子、大腹皮、草果、草豆蔻、益智、胡椒、蒺 藜、佛手、胖大海、薏苡仁、青葙子、车前子、莱菔子、紫苏子、青皮、川 楝子、千金子、诃子、瓜蒌皮、瓜蒌子、苍耳子、芡实、罗汉果、丝瓜络、莲子、白扁豆、木鳖子、青果、焦槟榔、炒瓜蒌子、焦栀子</w:t>
            </w:r>
          </w:p>
        </w:tc>
      </w:tr>
      <w:tr w:rsidR="00B77508" w:rsidTr="00AF4494">
        <w:trPr>
          <w:gridBefore w:val="1"/>
          <w:gridAfter w:val="1"/>
          <w:wBefore w:w="6" w:type="dxa"/>
          <w:wAfter w:w="9" w:type="dxa"/>
          <w:trHeight w:val="1503"/>
        </w:trPr>
        <w:tc>
          <w:tcPr>
            <w:tcW w:w="1350" w:type="dxa"/>
            <w:vAlign w:val="center"/>
          </w:tcPr>
          <w:p w:rsidR="00B77508" w:rsidRDefault="00B77508" w:rsidP="00AF4494">
            <w:pPr>
              <w:spacing w:before="75" w:line="228" w:lineRule="auto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全草类</w:t>
            </w:r>
          </w:p>
          <w:p w:rsidR="00B77508" w:rsidRDefault="00B77508" w:rsidP="00AF4494">
            <w:pPr>
              <w:spacing w:before="120" w:line="225" w:lineRule="auto"/>
              <w:ind w:left="50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4"/>
                <w:sz w:val="23"/>
                <w:szCs w:val="23"/>
              </w:rPr>
              <w:t>中药</w:t>
            </w:r>
          </w:p>
          <w:p w:rsidR="00B77508" w:rsidRDefault="00B77508" w:rsidP="00AF4494">
            <w:pPr>
              <w:spacing w:before="119" w:line="224" w:lineRule="auto"/>
              <w:ind w:left="204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（</w:t>
            </w:r>
            <w:r>
              <w:rPr>
                <w:rFonts w:ascii="Times New Roman" w:eastAsia="Times New Roman" w:hAnsi="Times New Roman"/>
                <w:spacing w:val="-5"/>
                <w:sz w:val="23"/>
                <w:szCs w:val="23"/>
              </w:rPr>
              <w:t>37</w:t>
            </w: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种）</w:t>
            </w:r>
          </w:p>
        </w:tc>
        <w:tc>
          <w:tcPr>
            <w:tcW w:w="7080" w:type="dxa"/>
            <w:gridSpan w:val="2"/>
          </w:tcPr>
          <w:p w:rsidR="00B77508" w:rsidRDefault="00B77508" w:rsidP="00AF4494">
            <w:pPr>
              <w:spacing w:before="115" w:line="240" w:lineRule="atLeast"/>
              <w:ind w:left="6" w:firstLine="11"/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麻黄、金钱草、广藿香、荆芥、车前草、薄荷、穿心莲、青蒿、石斛、伸筋 草、木贼、紫花地丁、半枝莲、益母草、泽兰、香薷、肉苁蓉、茵陈、淡竹 叶、佩兰、豨莶草、瞿麦、半边莲、锁阳、蒲公英、马齿苋、小蓟、紫苏梗、 垂盆草、萹蓄、鱼腥草、仙鹤草、广金钱草、墨旱莲、荆芥穗、马鞭草、地锦草</w:t>
            </w:r>
          </w:p>
        </w:tc>
      </w:tr>
      <w:tr w:rsidR="00B77508" w:rsidTr="00AF4494">
        <w:trPr>
          <w:gridBefore w:val="1"/>
          <w:gridAfter w:val="1"/>
          <w:wBefore w:w="6" w:type="dxa"/>
          <w:wAfter w:w="9" w:type="dxa"/>
          <w:trHeight w:val="1021"/>
        </w:trPr>
        <w:tc>
          <w:tcPr>
            <w:tcW w:w="1350" w:type="dxa"/>
            <w:vAlign w:val="center"/>
          </w:tcPr>
          <w:p w:rsidR="00B77508" w:rsidRDefault="00B77508" w:rsidP="00AF4494">
            <w:pPr>
              <w:spacing w:before="225" w:line="401" w:lineRule="exact"/>
              <w:ind w:left="148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position w:val="12"/>
                <w:sz w:val="23"/>
                <w:szCs w:val="23"/>
              </w:rPr>
              <w:t>其他类中药</w:t>
            </w:r>
          </w:p>
          <w:p w:rsidR="00B77508" w:rsidRDefault="00B77508" w:rsidP="00AF4494">
            <w:pPr>
              <w:spacing w:line="223" w:lineRule="auto"/>
              <w:ind w:left="204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（</w:t>
            </w:r>
            <w:r>
              <w:rPr>
                <w:rFonts w:ascii="Times New Roman" w:eastAsia="Times New Roman" w:hAnsi="Times New Roman"/>
                <w:spacing w:val="-5"/>
                <w:sz w:val="23"/>
                <w:szCs w:val="23"/>
              </w:rPr>
              <w:t>18</w:t>
            </w: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种）</w:t>
            </w:r>
          </w:p>
        </w:tc>
        <w:tc>
          <w:tcPr>
            <w:tcW w:w="7080" w:type="dxa"/>
            <w:gridSpan w:val="2"/>
          </w:tcPr>
          <w:p w:rsidR="00B77508" w:rsidRDefault="00B77508" w:rsidP="00AF4494">
            <w:pPr>
              <w:spacing w:before="115" w:line="240" w:lineRule="atLeast"/>
              <w:ind w:left="6" w:firstLine="11"/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茯苓、猪苓、雷丸、灵芝、海藻、乳香、没药、血竭、青黛、儿茶、五倍子、 海金沙、芦荟、冰片、昆布、马勃、冬虫夏草、茯苓皮</w:t>
            </w:r>
          </w:p>
        </w:tc>
      </w:tr>
      <w:tr w:rsidR="00B77508" w:rsidTr="00AF4494">
        <w:trPr>
          <w:gridBefore w:val="1"/>
          <w:gridAfter w:val="1"/>
          <w:wBefore w:w="6" w:type="dxa"/>
          <w:wAfter w:w="9" w:type="dxa"/>
          <w:trHeight w:val="1364"/>
        </w:trPr>
        <w:tc>
          <w:tcPr>
            <w:tcW w:w="1350" w:type="dxa"/>
            <w:vAlign w:val="center"/>
          </w:tcPr>
          <w:p w:rsidR="00B77508" w:rsidRDefault="00B77508" w:rsidP="00AF4494">
            <w:pPr>
              <w:spacing w:before="75" w:line="401" w:lineRule="exact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1"/>
                <w:position w:val="12"/>
                <w:sz w:val="23"/>
                <w:szCs w:val="23"/>
              </w:rPr>
              <w:t>动物药类</w:t>
            </w:r>
          </w:p>
          <w:p w:rsidR="00B77508" w:rsidRDefault="00B77508" w:rsidP="00AF4494">
            <w:pPr>
              <w:spacing w:line="223" w:lineRule="auto"/>
              <w:ind w:left="204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（</w:t>
            </w:r>
            <w:r>
              <w:rPr>
                <w:rFonts w:ascii="Times New Roman" w:eastAsia="Times New Roman" w:hAnsi="Times New Roman"/>
                <w:spacing w:val="-5"/>
                <w:sz w:val="23"/>
                <w:szCs w:val="23"/>
              </w:rPr>
              <w:t>29</w:t>
            </w: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种）</w:t>
            </w:r>
          </w:p>
        </w:tc>
        <w:tc>
          <w:tcPr>
            <w:tcW w:w="7080" w:type="dxa"/>
            <w:gridSpan w:val="2"/>
          </w:tcPr>
          <w:p w:rsidR="00B77508" w:rsidRDefault="00B77508" w:rsidP="00AF4494">
            <w:pPr>
              <w:spacing w:before="115" w:line="240" w:lineRule="atLeast"/>
              <w:ind w:left="6" w:firstLine="11"/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石决明、珍珠、全蝎、土鳖虫、蛤蚧、金钱白花蛇、蕲蛇、乌梢蛇、鹿茸、 羚羊角、地龙、水蛭、牡蛎、瓦楞子、蛤壳、僵蚕、龟甲、鳖甲、海螵蛸、</w:t>
            </w:r>
          </w:p>
          <w:p w:rsidR="00B77508" w:rsidRDefault="00B77508" w:rsidP="00AF4494">
            <w:pPr>
              <w:spacing w:before="115" w:line="240" w:lineRule="atLeast"/>
              <w:ind w:left="6" w:firstLine="11"/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蜈蚣、桑螵蛸、鹿角、水牛角、珍珠母、蝉蜕、蜂房、鸡内金、海马、阿胶</w:t>
            </w:r>
          </w:p>
        </w:tc>
      </w:tr>
      <w:tr w:rsidR="00B77508" w:rsidTr="00AF4494">
        <w:trPr>
          <w:gridBefore w:val="1"/>
          <w:gridAfter w:val="1"/>
          <w:wBefore w:w="6" w:type="dxa"/>
          <w:wAfter w:w="9" w:type="dxa"/>
          <w:trHeight w:val="809"/>
        </w:trPr>
        <w:tc>
          <w:tcPr>
            <w:tcW w:w="1350" w:type="dxa"/>
            <w:vAlign w:val="center"/>
          </w:tcPr>
          <w:p w:rsidR="00B77508" w:rsidRDefault="00B77508" w:rsidP="00AF4494">
            <w:pPr>
              <w:spacing w:before="120" w:line="400" w:lineRule="exact"/>
              <w:ind w:left="260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8"/>
                <w:position w:val="12"/>
                <w:sz w:val="23"/>
                <w:szCs w:val="23"/>
              </w:rPr>
              <w:t>矿物药类</w:t>
            </w:r>
          </w:p>
          <w:p w:rsidR="00B77508" w:rsidRDefault="00B77508" w:rsidP="00AF4494">
            <w:pPr>
              <w:spacing w:line="223" w:lineRule="auto"/>
              <w:ind w:left="204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（</w:t>
            </w:r>
            <w:r>
              <w:rPr>
                <w:rFonts w:ascii="Times New Roman" w:eastAsia="Times New Roman" w:hAnsi="Times New Roman"/>
                <w:spacing w:val="-5"/>
                <w:sz w:val="23"/>
                <w:szCs w:val="23"/>
              </w:rPr>
              <w:t>14</w:t>
            </w: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种）</w:t>
            </w:r>
          </w:p>
        </w:tc>
        <w:tc>
          <w:tcPr>
            <w:tcW w:w="7080" w:type="dxa"/>
            <w:gridSpan w:val="2"/>
          </w:tcPr>
          <w:p w:rsidR="00B77508" w:rsidRDefault="00B77508" w:rsidP="00AF4494">
            <w:pPr>
              <w:spacing w:before="115" w:line="240" w:lineRule="atLeast"/>
              <w:ind w:left="6" w:firstLine="11"/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自然铜、滑石、石膏、磁石、赭石、芒硝、玄明粉、白矾、朱砂、赤石脂、</w:t>
            </w:r>
          </w:p>
          <w:p w:rsidR="00B77508" w:rsidRDefault="00B77508" w:rsidP="00AF4494">
            <w:pPr>
              <w:spacing w:before="115" w:line="240" w:lineRule="atLeast"/>
              <w:ind w:left="6" w:firstLine="11"/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16"/>
                <w:w w:val="80"/>
                <w:sz w:val="23"/>
                <w:szCs w:val="23"/>
              </w:rPr>
              <w:t>青礞石、硫黄、滑石粉、煅石膏</w:t>
            </w:r>
          </w:p>
        </w:tc>
      </w:tr>
    </w:tbl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lastRenderedPageBreak/>
        <w:t>2、中药真伪鉴别品种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竞赛品种范围为80味中药材及其饮片，见表2。</w:t>
      </w:r>
    </w:p>
    <w:p w:rsidR="00B77508" w:rsidRDefault="00B77508" w:rsidP="00B77508">
      <w:pPr>
        <w:spacing w:before="311" w:line="224" w:lineRule="auto"/>
        <w:ind w:left="2933"/>
        <w:rPr>
          <w:rFonts w:ascii="仿宋" w:eastAsia="仿宋" w:hAnsi="仿宋" w:cs="仿宋"/>
          <w:sz w:val="23"/>
          <w:szCs w:val="23"/>
        </w:rPr>
      </w:pPr>
      <w:r>
        <w:rPr>
          <w:rFonts w:ascii="仿宋" w:eastAsia="仿宋" w:hAnsi="仿宋" w:cs="仿宋"/>
          <w:b/>
          <w:bCs/>
          <w:spacing w:val="-14"/>
          <w:sz w:val="23"/>
          <w:szCs w:val="23"/>
        </w:rPr>
        <w:t>表</w:t>
      </w:r>
      <w:r>
        <w:rPr>
          <w:rFonts w:ascii="仿宋" w:eastAsia="仿宋" w:hAnsi="仿宋" w:cs="仿宋" w:hint="eastAsia"/>
          <w:spacing w:val="-28"/>
          <w:sz w:val="23"/>
          <w:szCs w:val="23"/>
        </w:rPr>
        <w:t>2</w:t>
      </w:r>
      <w:r>
        <w:rPr>
          <w:rFonts w:ascii="Times New Roman" w:eastAsia="Times New Roman" w:hAnsi="Times New Roman"/>
          <w:spacing w:val="4"/>
          <w:sz w:val="23"/>
          <w:szCs w:val="23"/>
        </w:rPr>
        <w:t xml:space="preserve">  </w:t>
      </w:r>
      <w:r>
        <w:rPr>
          <w:rFonts w:ascii="仿宋" w:eastAsia="仿宋" w:hAnsi="仿宋" w:cs="仿宋"/>
          <w:b/>
          <w:bCs/>
          <w:spacing w:val="-14"/>
          <w:sz w:val="23"/>
          <w:szCs w:val="23"/>
        </w:rPr>
        <w:t>中药真伪鉴别品种范围</w:t>
      </w:r>
    </w:p>
    <w:p w:rsidR="00B77508" w:rsidRDefault="00B77508" w:rsidP="00B77508">
      <w:pPr>
        <w:spacing w:line="149" w:lineRule="exact"/>
      </w:pPr>
    </w:p>
    <w:tbl>
      <w:tblPr>
        <w:tblStyle w:val="TableNormal"/>
        <w:tblW w:w="8306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2089"/>
        <w:gridCol w:w="707"/>
        <w:gridCol w:w="2004"/>
        <w:gridCol w:w="810"/>
        <w:gridCol w:w="1980"/>
      </w:tblGrid>
      <w:tr w:rsidR="00B77508" w:rsidTr="00AF4494">
        <w:trPr>
          <w:trHeight w:val="409"/>
        </w:trPr>
        <w:tc>
          <w:tcPr>
            <w:tcW w:w="716" w:type="dxa"/>
          </w:tcPr>
          <w:p w:rsidR="00B77508" w:rsidRDefault="00B77508" w:rsidP="00AF4494">
            <w:pPr>
              <w:spacing w:before="121" w:line="225" w:lineRule="auto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b/>
                <w:bCs/>
                <w:spacing w:val="-10"/>
                <w:sz w:val="23"/>
                <w:szCs w:val="23"/>
              </w:rPr>
              <w:t>序号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0" w:line="224" w:lineRule="auto"/>
              <w:ind w:left="78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b/>
                <w:bCs/>
                <w:spacing w:val="-14"/>
                <w:sz w:val="23"/>
                <w:szCs w:val="23"/>
              </w:rPr>
              <w:t>品种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21" w:line="225" w:lineRule="auto"/>
              <w:ind w:left="11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b/>
                <w:bCs/>
                <w:spacing w:val="7"/>
                <w:sz w:val="23"/>
                <w:szCs w:val="23"/>
              </w:rPr>
              <w:t>序号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0" w:line="224" w:lineRule="auto"/>
              <w:ind w:left="93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b/>
                <w:bCs/>
                <w:spacing w:val="-14"/>
                <w:sz w:val="23"/>
                <w:szCs w:val="23"/>
              </w:rPr>
              <w:t>品种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21" w:line="225" w:lineRule="auto"/>
              <w:ind w:left="19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b/>
                <w:bCs/>
                <w:spacing w:val="7"/>
                <w:sz w:val="23"/>
                <w:szCs w:val="23"/>
              </w:rPr>
              <w:t>序号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0" w:line="224" w:lineRule="auto"/>
              <w:ind w:left="79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b/>
                <w:bCs/>
                <w:spacing w:val="-14"/>
                <w:sz w:val="23"/>
                <w:szCs w:val="23"/>
              </w:rPr>
              <w:t>品种</w:t>
            </w:r>
          </w:p>
        </w:tc>
      </w:tr>
      <w:tr w:rsidR="00B77508" w:rsidTr="00AF4494">
        <w:trPr>
          <w:trHeight w:val="404"/>
        </w:trPr>
        <w:tc>
          <w:tcPr>
            <w:tcW w:w="716" w:type="dxa"/>
          </w:tcPr>
          <w:p w:rsidR="00B77508" w:rsidRDefault="00B77508" w:rsidP="00AF4494">
            <w:pPr>
              <w:spacing w:before="155" w:line="195" w:lineRule="auto"/>
              <w:ind w:left="37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17" w:line="224" w:lineRule="auto"/>
              <w:ind w:left="40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人参与伪品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6" w:line="194" w:lineRule="auto"/>
              <w:ind w:left="23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2"/>
                <w:sz w:val="23"/>
                <w:szCs w:val="23"/>
              </w:rPr>
              <w:t>28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17" w:line="224" w:lineRule="auto"/>
              <w:ind w:left="55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天麻与伪品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9" w:line="191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55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17" w:line="224" w:lineRule="auto"/>
              <w:ind w:left="29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川贝母与伪品</w:t>
            </w:r>
          </w:p>
        </w:tc>
      </w:tr>
      <w:tr w:rsidR="00B77508" w:rsidTr="00AF4494">
        <w:trPr>
          <w:trHeight w:val="404"/>
        </w:trPr>
        <w:tc>
          <w:tcPr>
            <w:tcW w:w="716" w:type="dxa"/>
          </w:tcPr>
          <w:p w:rsidR="00B77508" w:rsidRDefault="00B77508" w:rsidP="00AF4494">
            <w:pPr>
              <w:spacing w:before="156" w:line="195" w:lineRule="auto"/>
              <w:ind w:left="353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19" w:line="224" w:lineRule="auto"/>
              <w:ind w:left="413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大黄与伪品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6" w:line="195" w:lineRule="auto"/>
              <w:ind w:left="23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2"/>
                <w:sz w:val="23"/>
                <w:szCs w:val="23"/>
              </w:rPr>
              <w:t>29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19" w:line="224" w:lineRule="auto"/>
              <w:ind w:left="55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黄芪与伪品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7" w:line="194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56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18" w:line="223" w:lineRule="auto"/>
              <w:ind w:left="410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柴胡与伪品</w:t>
            </w:r>
          </w:p>
        </w:tc>
      </w:tr>
      <w:tr w:rsidR="00B77508" w:rsidTr="00AF4494">
        <w:trPr>
          <w:trHeight w:val="404"/>
        </w:trPr>
        <w:tc>
          <w:tcPr>
            <w:tcW w:w="716" w:type="dxa"/>
          </w:tcPr>
          <w:p w:rsidR="00B77508" w:rsidRDefault="00B77508" w:rsidP="00AF4494">
            <w:pPr>
              <w:spacing w:before="158" w:line="194" w:lineRule="auto"/>
              <w:ind w:left="358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17" w:line="224" w:lineRule="auto"/>
              <w:ind w:left="29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西洋参与伪品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8" w:line="194" w:lineRule="auto"/>
              <w:ind w:left="24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30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18" w:line="224" w:lineRule="auto"/>
              <w:ind w:left="43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延胡索与伪品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2" w:line="191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57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18" w:line="224" w:lineRule="auto"/>
              <w:ind w:left="43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6"/>
                <w:sz w:val="23"/>
                <w:szCs w:val="23"/>
              </w:rPr>
              <w:t>山药与伪品</w:t>
            </w:r>
          </w:p>
        </w:tc>
      </w:tr>
      <w:tr w:rsidR="00B77508" w:rsidTr="00AF4494">
        <w:trPr>
          <w:trHeight w:val="404"/>
        </w:trPr>
        <w:tc>
          <w:tcPr>
            <w:tcW w:w="716" w:type="dxa"/>
          </w:tcPr>
          <w:p w:rsidR="00B77508" w:rsidRDefault="00B77508" w:rsidP="00AF4494">
            <w:pPr>
              <w:spacing w:before="159" w:line="195" w:lineRule="auto"/>
              <w:ind w:left="352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18" w:line="224" w:lineRule="auto"/>
              <w:ind w:left="40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半夏与伪品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0" w:line="194" w:lineRule="auto"/>
              <w:ind w:left="24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31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19" w:line="224" w:lineRule="auto"/>
              <w:ind w:left="559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羌活与伪品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4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58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19" w:line="224" w:lineRule="auto"/>
              <w:ind w:left="41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牛膝与伪品</w:t>
            </w:r>
          </w:p>
        </w:tc>
      </w:tr>
      <w:tr w:rsidR="00B77508" w:rsidTr="00AF4494"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5" w:line="191" w:lineRule="auto"/>
              <w:ind w:left="359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1" w:line="224" w:lineRule="auto"/>
              <w:ind w:left="40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黄精与伪品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1" w:line="194" w:lineRule="auto"/>
              <w:ind w:left="24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32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1" w:line="224" w:lineRule="auto"/>
              <w:ind w:left="55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木香与伪品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5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59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1" w:line="224" w:lineRule="auto"/>
              <w:ind w:left="413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龙胆与伪品</w:t>
            </w:r>
          </w:p>
        </w:tc>
      </w:tr>
      <w:tr w:rsidR="00B77508" w:rsidTr="00AF4494"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59" w:line="194" w:lineRule="auto"/>
              <w:ind w:left="358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6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1" w:line="224" w:lineRule="auto"/>
              <w:ind w:left="43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6"/>
                <w:sz w:val="23"/>
                <w:szCs w:val="23"/>
              </w:rPr>
              <w:t>当归与伪品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9" w:line="194" w:lineRule="auto"/>
              <w:ind w:left="24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33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1" w:line="224" w:lineRule="auto"/>
              <w:ind w:left="580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5"/>
                <w:sz w:val="23"/>
                <w:szCs w:val="23"/>
              </w:rPr>
              <w:t>白术与伪品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9" w:line="194" w:lineRule="auto"/>
              <w:ind w:left="31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60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1" w:line="224" w:lineRule="auto"/>
              <w:ind w:left="29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制川乌与伪品</w:t>
            </w:r>
          </w:p>
        </w:tc>
      </w:tr>
      <w:tr w:rsidR="00B77508" w:rsidTr="00AF4494"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3" w:line="191" w:lineRule="auto"/>
              <w:ind w:left="357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1" w:line="223" w:lineRule="auto"/>
              <w:ind w:left="289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天花粉与伪品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0" w:line="194" w:lineRule="auto"/>
              <w:ind w:left="24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34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1" w:line="224" w:lineRule="auto"/>
              <w:ind w:left="56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8"/>
                <w:sz w:val="23"/>
                <w:szCs w:val="23"/>
              </w:rPr>
              <w:t>附子与伪品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4" w:lineRule="auto"/>
              <w:ind w:left="31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61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1" w:line="224" w:lineRule="auto"/>
              <w:ind w:left="40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2"/>
                <w:sz w:val="23"/>
                <w:szCs w:val="23"/>
              </w:rPr>
              <w:t>桔梗与伪品</w:t>
            </w:r>
          </w:p>
        </w:tc>
      </w:tr>
      <w:tr w:rsidR="00B77508" w:rsidTr="00AF4494"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0" w:line="194" w:lineRule="auto"/>
              <w:ind w:left="362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8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1" w:line="224" w:lineRule="auto"/>
              <w:ind w:left="40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葛根与伪品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0" w:line="194" w:lineRule="auto"/>
              <w:ind w:left="24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35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2" w:line="224" w:lineRule="auto"/>
              <w:ind w:left="567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7"/>
                <w:sz w:val="23"/>
                <w:szCs w:val="23"/>
              </w:rPr>
              <w:t>防风与伪品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4" w:lineRule="auto"/>
              <w:ind w:left="31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62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2" w:line="224" w:lineRule="auto"/>
              <w:ind w:left="40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2"/>
                <w:sz w:val="23"/>
                <w:szCs w:val="23"/>
              </w:rPr>
              <w:t>苍术与伪品</w:t>
            </w:r>
          </w:p>
        </w:tc>
      </w:tr>
      <w:tr w:rsidR="00B77508" w:rsidTr="00AF4494">
        <w:trPr>
          <w:trHeight w:val="407"/>
        </w:trPr>
        <w:tc>
          <w:tcPr>
            <w:tcW w:w="716" w:type="dxa"/>
          </w:tcPr>
          <w:p w:rsidR="00B77508" w:rsidRDefault="00B77508" w:rsidP="00AF4494">
            <w:pPr>
              <w:spacing w:before="159" w:line="195" w:lineRule="auto"/>
              <w:ind w:left="357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9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0" w:line="224" w:lineRule="auto"/>
              <w:ind w:left="283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鸡血藤与伪品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0" w:line="194" w:lineRule="auto"/>
              <w:ind w:left="24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36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0" w:line="224" w:lineRule="auto"/>
              <w:ind w:left="42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槲寄生与伪品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4" w:lineRule="auto"/>
              <w:ind w:left="31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63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0" w:line="224" w:lineRule="auto"/>
              <w:ind w:left="293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海风藤与伪品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9"/>
        </w:trPr>
        <w:tc>
          <w:tcPr>
            <w:tcW w:w="716" w:type="dxa"/>
          </w:tcPr>
          <w:p w:rsidR="00B77508" w:rsidRDefault="00B77508" w:rsidP="00AF4494">
            <w:pPr>
              <w:spacing w:before="160" w:line="194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  <w:t>10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0" w:line="224" w:lineRule="auto"/>
              <w:ind w:left="28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皂角刺与伪品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9" w:line="195" w:lineRule="auto"/>
              <w:ind w:left="24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37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16" w:line="227" w:lineRule="auto"/>
              <w:ind w:left="55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通草与伪品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4" w:lineRule="auto"/>
              <w:ind w:left="31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64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0" w:line="224" w:lineRule="auto"/>
              <w:ind w:left="28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地骨皮与伪品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4"/>
        </w:trPr>
        <w:tc>
          <w:tcPr>
            <w:tcW w:w="716" w:type="dxa"/>
          </w:tcPr>
          <w:p w:rsidR="00B77508" w:rsidRDefault="00B77508" w:rsidP="00AF4494">
            <w:pPr>
              <w:spacing w:before="156" w:line="195" w:lineRule="auto"/>
              <w:ind w:left="32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2"/>
                <w:sz w:val="23"/>
                <w:szCs w:val="23"/>
              </w:rPr>
              <w:t>11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16" w:line="224" w:lineRule="auto"/>
              <w:ind w:left="40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厚朴与伪品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7" w:line="194" w:lineRule="auto"/>
              <w:ind w:left="24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38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16" w:line="224" w:lineRule="auto"/>
              <w:ind w:left="567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7"/>
                <w:sz w:val="23"/>
                <w:szCs w:val="23"/>
              </w:rPr>
              <w:t>防己与伪品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7" w:line="194" w:lineRule="auto"/>
              <w:ind w:left="31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65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15" w:line="223" w:lineRule="auto"/>
              <w:ind w:left="289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金银花与伪品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4"/>
        </w:trPr>
        <w:tc>
          <w:tcPr>
            <w:tcW w:w="716" w:type="dxa"/>
          </w:tcPr>
          <w:p w:rsidR="00B77508" w:rsidRDefault="00B77508" w:rsidP="00AF4494">
            <w:pPr>
              <w:spacing w:before="157" w:line="195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  <w:t>12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17" w:line="224" w:lineRule="auto"/>
              <w:ind w:left="290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酸枣仁与伪品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7" w:line="195" w:lineRule="auto"/>
              <w:ind w:left="24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39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17" w:line="224" w:lineRule="auto"/>
              <w:ind w:left="42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小茴香与伪品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8" w:line="194" w:lineRule="auto"/>
              <w:ind w:left="31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66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17" w:line="224" w:lineRule="auto"/>
              <w:ind w:left="29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紫苏子与伪品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4"/>
        </w:trPr>
        <w:tc>
          <w:tcPr>
            <w:tcW w:w="716" w:type="dxa"/>
          </w:tcPr>
          <w:p w:rsidR="00B77508" w:rsidRDefault="00B77508" w:rsidP="00AF4494">
            <w:pPr>
              <w:spacing w:before="159" w:line="194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  <w:t>13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19" w:line="224" w:lineRule="auto"/>
              <w:ind w:left="400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2"/>
                <w:sz w:val="23"/>
                <w:szCs w:val="23"/>
              </w:rPr>
              <w:t>桃仁与伪品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9" w:line="194" w:lineRule="auto"/>
              <w:ind w:left="23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3"/>
                <w:sz w:val="23"/>
                <w:szCs w:val="23"/>
              </w:rPr>
              <w:t>40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19" w:line="224" w:lineRule="auto"/>
              <w:ind w:left="43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菟丝子与伪品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8" w:line="195" w:lineRule="auto"/>
              <w:ind w:left="31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67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18" w:line="224" w:lineRule="auto"/>
              <w:ind w:left="29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五味子与伪品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4"/>
        </w:trPr>
        <w:tc>
          <w:tcPr>
            <w:tcW w:w="716" w:type="dxa"/>
          </w:tcPr>
          <w:p w:rsidR="00B77508" w:rsidRDefault="00B77508" w:rsidP="00AF4494">
            <w:pPr>
              <w:spacing w:before="157" w:line="195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  <w:t>14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0" w:line="224" w:lineRule="auto"/>
              <w:ind w:left="40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枳实与伪品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7" w:line="195" w:lineRule="auto"/>
              <w:ind w:left="23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3"/>
                <w:sz w:val="23"/>
                <w:szCs w:val="23"/>
              </w:rPr>
              <w:t>41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0" w:line="222" w:lineRule="auto"/>
              <w:ind w:left="43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车前子与伪品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8" w:line="194" w:lineRule="auto"/>
              <w:ind w:left="31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68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0" w:line="224" w:lineRule="auto"/>
              <w:ind w:left="29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吴茱萸与伪品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0" w:line="194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  <w:t>15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2" w:line="224" w:lineRule="auto"/>
              <w:ind w:left="40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枳壳与伪品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9" w:line="195" w:lineRule="auto"/>
              <w:ind w:left="23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3"/>
                <w:sz w:val="23"/>
                <w:szCs w:val="23"/>
              </w:rPr>
              <w:t>42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2" w:line="224" w:lineRule="auto"/>
              <w:ind w:left="43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化橘红与伪品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9" w:line="195" w:lineRule="auto"/>
              <w:ind w:left="31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69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2" w:line="224" w:lineRule="auto"/>
              <w:ind w:left="39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3"/>
                <w:sz w:val="23"/>
                <w:szCs w:val="23"/>
              </w:rPr>
              <w:t>麻黄与伪品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0" w:line="194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  <w:t>16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0" w:line="224" w:lineRule="auto"/>
              <w:ind w:left="28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广藿香与伪品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0" w:line="194" w:lineRule="auto"/>
              <w:ind w:left="23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3"/>
                <w:sz w:val="23"/>
                <w:szCs w:val="23"/>
              </w:rPr>
              <w:t>43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0" w:line="224" w:lineRule="auto"/>
              <w:ind w:left="55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石斛与伪品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9" w:line="195" w:lineRule="auto"/>
              <w:ind w:left="314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70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19" w:line="224" w:lineRule="auto"/>
              <w:ind w:left="41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泽兰与伪品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0" w:line="195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  <w:t>17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16" w:line="227" w:lineRule="auto"/>
              <w:ind w:left="28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金钱草与伪品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0" w:line="195" w:lineRule="auto"/>
              <w:ind w:left="23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3"/>
                <w:sz w:val="23"/>
                <w:szCs w:val="23"/>
              </w:rPr>
              <w:t>44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0" w:line="224" w:lineRule="auto"/>
              <w:ind w:left="550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茯苓与伪品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5" w:lineRule="auto"/>
              <w:ind w:left="314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71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0" w:line="224" w:lineRule="auto"/>
              <w:ind w:left="40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2"/>
                <w:sz w:val="23"/>
                <w:szCs w:val="23"/>
              </w:rPr>
              <w:t>猪苓与伪品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1" w:line="194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  <w:t>18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0" w:line="224" w:lineRule="auto"/>
              <w:ind w:left="28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海金沙与伪品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1" w:line="194" w:lineRule="auto"/>
              <w:ind w:left="23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3"/>
                <w:sz w:val="23"/>
                <w:szCs w:val="23"/>
              </w:rPr>
              <w:t>45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17" w:line="227" w:lineRule="auto"/>
              <w:ind w:left="313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w w:val="90"/>
                <w:sz w:val="23"/>
                <w:szCs w:val="23"/>
              </w:rPr>
              <w:t>冬虫夏草与伪品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5" w:lineRule="auto"/>
              <w:ind w:left="314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72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0" w:line="224" w:lineRule="auto"/>
              <w:ind w:left="29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补骨脂与伪品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0" w:line="195" w:lineRule="auto"/>
              <w:ind w:left="316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  <w:t>19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1" w:line="224" w:lineRule="auto"/>
              <w:ind w:left="29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沙苑子与伪品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1" w:line="194" w:lineRule="auto"/>
              <w:ind w:left="23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3"/>
                <w:sz w:val="23"/>
                <w:szCs w:val="23"/>
              </w:rPr>
              <w:t>46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1" w:line="224" w:lineRule="auto"/>
              <w:ind w:left="429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土鳖虫与伪品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5" w:lineRule="auto"/>
              <w:ind w:left="314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73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1" w:line="224" w:lineRule="auto"/>
              <w:ind w:left="17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绵马贯众与伪品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59" w:line="194" w:lineRule="auto"/>
              <w:ind w:left="293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2"/>
                <w:sz w:val="23"/>
                <w:szCs w:val="23"/>
              </w:rPr>
              <w:t>20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1" w:line="224" w:lineRule="auto"/>
              <w:ind w:left="28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威灵仙与伪品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8" w:line="195" w:lineRule="auto"/>
              <w:ind w:left="23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3"/>
                <w:sz w:val="23"/>
                <w:szCs w:val="23"/>
              </w:rPr>
              <w:t>47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0" w:line="224" w:lineRule="auto"/>
              <w:ind w:left="45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6"/>
                <w:sz w:val="23"/>
                <w:szCs w:val="23"/>
              </w:rPr>
              <w:t>山豆根与伪品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8" w:line="195" w:lineRule="auto"/>
              <w:ind w:left="314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74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1" w:line="223" w:lineRule="auto"/>
              <w:ind w:left="28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银柴胡与伪品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59" w:line="195" w:lineRule="auto"/>
              <w:ind w:left="293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2"/>
                <w:sz w:val="23"/>
                <w:szCs w:val="23"/>
              </w:rPr>
              <w:t>21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2" w:line="224" w:lineRule="auto"/>
              <w:ind w:left="409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麦冬与伪品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0" w:line="194" w:lineRule="auto"/>
              <w:ind w:left="23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3"/>
                <w:sz w:val="23"/>
                <w:szCs w:val="23"/>
              </w:rPr>
              <w:t>48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18" w:line="227" w:lineRule="auto"/>
              <w:ind w:left="55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茜草与伪品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3" w:line="191" w:lineRule="auto"/>
              <w:ind w:left="314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75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2" w:line="224" w:lineRule="auto"/>
              <w:ind w:left="297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石菖蒲与伪品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59" w:line="195" w:lineRule="auto"/>
              <w:ind w:left="293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2"/>
                <w:sz w:val="23"/>
                <w:szCs w:val="23"/>
              </w:rPr>
              <w:t>22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0" w:line="224" w:lineRule="auto"/>
              <w:ind w:left="413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乌药与伪品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9" w:line="195" w:lineRule="auto"/>
              <w:ind w:left="235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3"/>
                <w:sz w:val="23"/>
                <w:szCs w:val="23"/>
              </w:rPr>
              <w:t>49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0" w:line="224" w:lineRule="auto"/>
              <w:ind w:left="580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5"/>
                <w:sz w:val="23"/>
                <w:szCs w:val="23"/>
              </w:rPr>
              <w:t>白及与伪品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9" w:line="195" w:lineRule="auto"/>
              <w:ind w:left="314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76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0" w:line="224" w:lineRule="auto"/>
              <w:ind w:left="406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仙茅与伪品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1" w:line="194" w:lineRule="auto"/>
              <w:ind w:left="293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2"/>
                <w:sz w:val="23"/>
                <w:szCs w:val="23"/>
              </w:rPr>
              <w:t>23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0" w:line="224" w:lineRule="auto"/>
              <w:ind w:left="286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川牛膝与伪品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1" w:line="194" w:lineRule="auto"/>
              <w:ind w:left="242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50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0" w:line="224" w:lineRule="auto"/>
              <w:ind w:left="552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黄柏与伪品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4" w:line="191" w:lineRule="auto"/>
              <w:ind w:left="314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77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0" w:line="224" w:lineRule="auto"/>
              <w:ind w:left="433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6"/>
                <w:sz w:val="23"/>
                <w:szCs w:val="23"/>
              </w:rPr>
              <w:t>肉桂与伪品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0" w:line="195" w:lineRule="auto"/>
              <w:ind w:left="293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2"/>
                <w:sz w:val="23"/>
                <w:szCs w:val="23"/>
              </w:rPr>
              <w:t>24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0" w:line="224" w:lineRule="auto"/>
              <w:ind w:left="291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五加皮与伪品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1" w:line="194" w:lineRule="auto"/>
              <w:ind w:left="242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51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0" w:line="224" w:lineRule="auto"/>
              <w:ind w:left="547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1"/>
                <w:sz w:val="23"/>
                <w:szCs w:val="23"/>
              </w:rPr>
              <w:t>砂仁与伪品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5" w:lineRule="auto"/>
              <w:ind w:left="314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78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0" w:line="224" w:lineRule="auto"/>
              <w:ind w:left="417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雷丸与伪品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61" w:line="194" w:lineRule="auto"/>
              <w:ind w:left="293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2"/>
                <w:sz w:val="23"/>
                <w:szCs w:val="23"/>
              </w:rPr>
              <w:lastRenderedPageBreak/>
              <w:t>25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0" w:line="223" w:lineRule="auto"/>
              <w:ind w:left="178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8"/>
                <w:sz w:val="23"/>
                <w:szCs w:val="23"/>
              </w:rPr>
              <w:t>罗布麻叶与伪品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1" w:line="194" w:lineRule="auto"/>
              <w:ind w:left="242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52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1" w:line="224" w:lineRule="auto"/>
              <w:ind w:left="546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2"/>
                <w:sz w:val="23"/>
                <w:szCs w:val="23"/>
              </w:rPr>
              <w:t>蛤蚧与伪品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60" w:line="195" w:lineRule="auto"/>
              <w:ind w:left="314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79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1" w:line="224" w:lineRule="auto"/>
              <w:ind w:left="412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丹参与伪品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59" w:line="194" w:lineRule="auto"/>
              <w:ind w:left="293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2"/>
                <w:sz w:val="23"/>
                <w:szCs w:val="23"/>
              </w:rPr>
              <w:t>26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1" w:line="224" w:lineRule="auto"/>
              <w:ind w:left="292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石决明与伪品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59" w:line="194" w:lineRule="auto"/>
              <w:ind w:left="242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53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1" w:line="223" w:lineRule="auto"/>
              <w:ind w:left="193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w w:val="80"/>
                <w:sz w:val="23"/>
                <w:szCs w:val="23"/>
              </w:rPr>
              <w:t>金钱白花蛇与伪品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spacing w:before="159" w:line="194" w:lineRule="auto"/>
              <w:ind w:left="319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3"/>
                <w:sz w:val="23"/>
                <w:szCs w:val="23"/>
              </w:rPr>
              <w:t>80</w:t>
            </w:r>
          </w:p>
        </w:tc>
        <w:tc>
          <w:tcPr>
            <w:tcW w:w="1980" w:type="dxa"/>
          </w:tcPr>
          <w:p w:rsidR="00B77508" w:rsidRDefault="00B77508" w:rsidP="00AF4494">
            <w:pPr>
              <w:spacing w:before="121" w:line="224" w:lineRule="auto"/>
              <w:ind w:left="411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>升麻与伪品</w:t>
            </w:r>
          </w:p>
        </w:tc>
      </w:tr>
      <w:tr w:rsidR="00B77508" w:rsidTr="00AF449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5"/>
        </w:trPr>
        <w:tc>
          <w:tcPr>
            <w:tcW w:w="716" w:type="dxa"/>
          </w:tcPr>
          <w:p w:rsidR="00B77508" w:rsidRDefault="00B77508" w:rsidP="00AF4494">
            <w:pPr>
              <w:spacing w:before="159" w:line="195" w:lineRule="auto"/>
              <w:ind w:left="293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2"/>
                <w:sz w:val="23"/>
                <w:szCs w:val="23"/>
              </w:rPr>
              <w:t>27</w:t>
            </w:r>
          </w:p>
        </w:tc>
        <w:tc>
          <w:tcPr>
            <w:tcW w:w="2089" w:type="dxa"/>
          </w:tcPr>
          <w:p w:rsidR="00B77508" w:rsidRDefault="00B77508" w:rsidP="00AF4494">
            <w:pPr>
              <w:spacing w:before="121" w:line="223" w:lineRule="auto"/>
              <w:ind w:left="294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9"/>
                <w:sz w:val="23"/>
                <w:szCs w:val="23"/>
              </w:rPr>
              <w:t>西红花与伪品</w:t>
            </w:r>
          </w:p>
        </w:tc>
        <w:tc>
          <w:tcPr>
            <w:tcW w:w="707" w:type="dxa"/>
          </w:tcPr>
          <w:p w:rsidR="00B77508" w:rsidRDefault="00B77508" w:rsidP="00AF4494">
            <w:pPr>
              <w:spacing w:before="160" w:line="194" w:lineRule="auto"/>
              <w:ind w:left="242"/>
              <w:rPr>
                <w:rFonts w:ascii="Times New Roman" w:eastAsia="Times New Roman" w:hAnsi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"/>
                <w:sz w:val="23"/>
                <w:szCs w:val="23"/>
              </w:rPr>
              <w:t>54</w:t>
            </w:r>
          </w:p>
        </w:tc>
        <w:tc>
          <w:tcPr>
            <w:tcW w:w="2004" w:type="dxa"/>
          </w:tcPr>
          <w:p w:rsidR="00B77508" w:rsidRDefault="00B77508" w:rsidP="00AF4494">
            <w:pPr>
              <w:spacing w:before="122" w:line="224" w:lineRule="auto"/>
              <w:ind w:left="544"/>
              <w:rPr>
                <w:rFonts w:ascii="仿宋" w:eastAsia="仿宋" w:hAnsi="仿宋" w:cs="仿宋"/>
                <w:kern w:val="2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2"/>
                <w:sz w:val="23"/>
                <w:szCs w:val="23"/>
              </w:rPr>
              <w:t>鹿茸与伪品</w:t>
            </w:r>
          </w:p>
        </w:tc>
        <w:tc>
          <w:tcPr>
            <w:tcW w:w="810" w:type="dxa"/>
          </w:tcPr>
          <w:p w:rsidR="00B77508" w:rsidRDefault="00B77508" w:rsidP="00AF4494">
            <w:pPr>
              <w:rPr>
                <w:rFonts w:ascii="Arial"/>
                <w:kern w:val="2"/>
                <w:sz w:val="21"/>
                <w:szCs w:val="22"/>
              </w:rPr>
            </w:pPr>
          </w:p>
        </w:tc>
        <w:tc>
          <w:tcPr>
            <w:tcW w:w="1980" w:type="dxa"/>
          </w:tcPr>
          <w:p w:rsidR="00B77508" w:rsidRDefault="00B77508" w:rsidP="00AF4494">
            <w:pPr>
              <w:rPr>
                <w:rFonts w:ascii="Arial"/>
                <w:kern w:val="2"/>
                <w:sz w:val="21"/>
                <w:szCs w:val="22"/>
              </w:rPr>
            </w:pPr>
          </w:p>
        </w:tc>
      </w:tr>
    </w:tbl>
    <w:p w:rsidR="00B77508" w:rsidRDefault="00B77508" w:rsidP="00B77508">
      <w:pPr>
        <w:spacing w:line="560" w:lineRule="exact"/>
        <w:ind w:firstLineChars="200" w:firstLine="608"/>
        <w:rPr>
          <w:rFonts w:ascii="方正黑体_GBK" w:eastAsia="方正黑体_GBK" w:hAnsi="方正黑体_GBK" w:cs="方正黑体_GBK" w:hint="eastAsia"/>
          <w:spacing w:val="-8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pacing w:val="-8"/>
          <w:sz w:val="32"/>
          <w:szCs w:val="32"/>
        </w:rPr>
        <w:t>三、中药调剂操作比赛规则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1、中药调剂操作比赛流程：选手进入候赛区→抽签→等待比赛→叫号→进入赛场→准备→根据指令开始操作→宣布比赛时间到→评委打分→选手退场。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、本比赛饮片分别装在相同规格的容器内，随机摆放在工作台正前方，药盒上不标注饮片药名。比赛时，参赛选手须在规定时间内，按处方内容从摆放的14味（其中4味是易混淆的干扰品）中药饮片中，调配10味×5付处方中药。要求调配操作规范，药味准确，剂量准确，不撒、不漏，脚注处理合理，包装美观牢固、整齐规范。调剂处方中的饮片范围，与中药识别品种相同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、参赛选手使用赛项执委会统一准备的戥秤。操作完毕后由工作人员根据调剂操作的规范程度、称量的准确程度及操作的熟练快捷程度现场评判、打分。调剂比赛规定时限30分钟，按时间顺序评分，超出时限不得分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4、比赛设立“五剂总重量误差率”和“单剂最大误差率”两个称量准确度评价指标。选手操作完毕，由工作人员负责对选手调配的五剂中药进行称量，减去药包纸重量后的净重作为评分依据。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五剂总重量误差率：参赛者实际所调配的五剂中药的总量与处方显示五剂总量的误差率。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单剂最大误差率：参赛者实际所调配的五剂中药中，实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配单剂重量与处方显示单剂总量误差最大的值。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公式：误差率=（实际值-理论值）/理论值*100%，计算时保留小数点后两位数。</w:t>
      </w:r>
    </w:p>
    <w:p w:rsidR="00B77508" w:rsidRDefault="00B77508" w:rsidP="00B77508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  <w:sectPr w:rsidR="00B77508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每位参赛选手由2位评委负责打分（与参赛选手同单位的评委自动回避），评委根据中药调剂比赛评分表内容打分，取五位评委的平均分作为得分，保留两位小数。评委组长负责现场的统筹与监督。本项分值共100分。选手计入总分的最终分数=中药调剂技能操作分数*50%。</w:t>
      </w:r>
    </w:p>
    <w:p w:rsidR="00B77508" w:rsidRDefault="00B77508" w:rsidP="00B77508">
      <w:pPr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lastRenderedPageBreak/>
        <w:t>评分标准</w:t>
      </w:r>
    </w:p>
    <w:p w:rsidR="00B77508" w:rsidRDefault="00B77508" w:rsidP="00B77508">
      <w:pPr>
        <w:pStyle w:val="a0"/>
        <w:rPr>
          <w:rFonts w:hint="eastAsia"/>
        </w:rPr>
      </w:pPr>
    </w:p>
    <w:p w:rsidR="00B77508" w:rsidRDefault="00B77508" w:rsidP="00B77508">
      <w:pPr>
        <w:spacing w:line="540" w:lineRule="exact"/>
        <w:ind w:firstLineChars="200" w:firstLine="640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（一）理论笔试</w:t>
      </w:r>
    </w:p>
    <w:p w:rsidR="00B77508" w:rsidRDefault="00B77508" w:rsidP="00B77508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综合笔试：内容包含中药饮片相关法律法规（含规范性文件）、中药基础理论（中药学、中药炮制、中药鉴定、中药调剂）等。单选题30题，每题1分，多选题20题，每题1分，判断10题，每题1分，填空题10空，每空1分。此项分值共70分。</w:t>
      </w:r>
    </w:p>
    <w:p w:rsidR="00B77508" w:rsidRDefault="00B77508" w:rsidP="00B77508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审方考试：参赛选手依据调剂审方要求，根据处方格式、饮片用名、用药禁忌、煎法、有毒中药、用法用量、特殊煎法等的相关规定（参照《中国药典》2020年版），在规定时间内，找出每张方中存在的5项不规范或错误之处，在相应的位置选择和标注。此项共3张处方，每张处方10分，每张处方共有5项不规范之处，每处准确找出得2分，未找出或找出不正确不得分。此项分值共20分。评分标准详见表3。</w:t>
      </w:r>
    </w:p>
    <w:p w:rsidR="00B77508" w:rsidRDefault="00B77508" w:rsidP="00B77508">
      <w:pPr>
        <w:spacing w:before="75"/>
        <w:ind w:left="2421"/>
        <w:rPr>
          <w:rFonts w:ascii="方正仿宋_GB18030" w:eastAsia="方正仿宋_GB18030" w:hAnsi="方正仿宋_GB18030" w:cs="方正仿宋_GB18030" w:hint="eastAsia"/>
          <w:b/>
          <w:bCs/>
          <w:spacing w:val="1"/>
          <w:sz w:val="24"/>
        </w:rPr>
      </w:pPr>
      <w:r>
        <w:rPr>
          <w:rFonts w:ascii="方正仿宋_GB18030" w:eastAsia="方正仿宋_GB18030" w:hAnsi="方正仿宋_GB18030" w:cs="方正仿宋_GB18030" w:hint="eastAsia"/>
          <w:b/>
          <w:bCs/>
          <w:spacing w:val="1"/>
          <w:sz w:val="24"/>
        </w:rPr>
        <w:t>表</w:t>
      </w:r>
      <w:r>
        <w:rPr>
          <w:rFonts w:ascii="方正仿宋_GB18030" w:eastAsia="方正仿宋_GB18030" w:hAnsi="方正仿宋_GB18030" w:cs="方正仿宋_GB18030" w:hint="eastAsia"/>
          <w:spacing w:val="-34"/>
          <w:sz w:val="24"/>
        </w:rPr>
        <w:t>3</w:t>
      </w:r>
      <w:r>
        <w:rPr>
          <w:rFonts w:ascii="方正仿宋_GB18030" w:eastAsia="方正仿宋_GB18030" w:hAnsi="方正仿宋_GB18030" w:cs="方正仿宋_GB18030" w:hint="eastAsia"/>
          <w:spacing w:val="17"/>
          <w:w w:val="101"/>
          <w:sz w:val="24"/>
        </w:rPr>
        <w:t xml:space="preserve">  </w:t>
      </w:r>
      <w:r>
        <w:rPr>
          <w:rFonts w:ascii="方正仿宋_GB18030" w:eastAsia="方正仿宋_GB18030" w:hAnsi="方正仿宋_GB18030" w:cs="方正仿宋_GB18030" w:hint="eastAsia"/>
          <w:b/>
          <w:bCs/>
          <w:spacing w:val="1"/>
          <w:sz w:val="24"/>
        </w:rPr>
        <w:t>中药调剂审方考试评分标准</w:t>
      </w:r>
    </w:p>
    <w:p w:rsidR="00B77508" w:rsidRDefault="00B77508" w:rsidP="00B77508">
      <w:pPr>
        <w:snapToGrid w:val="0"/>
        <w:ind w:firstLineChars="400" w:firstLine="964"/>
        <w:rPr>
          <w:rFonts w:ascii="方正仿宋_GB18030" w:eastAsia="方正仿宋_GB18030" w:hAnsi="方正仿宋_GB18030" w:cs="方正仿宋_GB18030" w:hint="eastAsia"/>
          <w:b/>
          <w:sz w:val="24"/>
        </w:rPr>
      </w:pPr>
      <w:r>
        <w:rPr>
          <w:rFonts w:ascii="方正仿宋_GB18030" w:eastAsia="方正仿宋_GB18030" w:hAnsi="方正仿宋_GB18030" w:cs="方正仿宋_GB18030" w:hint="eastAsia"/>
          <w:b/>
          <w:sz w:val="24"/>
        </w:rPr>
        <w:t>参赛选手考号：</w:t>
      </w:r>
      <w:r>
        <w:rPr>
          <w:rFonts w:ascii="方正仿宋_GB18030" w:eastAsia="方正仿宋_GB18030" w:hAnsi="方正仿宋_GB18030" w:cs="方正仿宋_GB18030" w:hint="eastAsia"/>
          <w:b/>
          <w:sz w:val="24"/>
          <w:u w:val="single"/>
        </w:rPr>
        <w:t xml:space="preserve">         </w:t>
      </w:r>
      <w:r>
        <w:rPr>
          <w:rFonts w:ascii="方正仿宋_GB18030" w:eastAsia="方正仿宋_GB18030" w:hAnsi="方正仿宋_GB18030" w:cs="方正仿宋_GB18030" w:hint="eastAsia"/>
          <w:b/>
          <w:sz w:val="24"/>
        </w:rPr>
        <w:t>评委：</w:t>
      </w:r>
      <w:r>
        <w:rPr>
          <w:rFonts w:ascii="方正仿宋_GB18030" w:eastAsia="方正仿宋_GB18030" w:hAnsi="方正仿宋_GB18030" w:cs="方正仿宋_GB18030" w:hint="eastAsia"/>
          <w:b/>
          <w:sz w:val="24"/>
          <w:u w:val="single"/>
        </w:rPr>
        <w:t xml:space="preserve">             </w:t>
      </w:r>
    </w:p>
    <w:tbl>
      <w:tblPr>
        <w:tblStyle w:val="TableNormal"/>
        <w:tblpPr w:leftFromText="180" w:rightFromText="180" w:vertAnchor="text" w:horzAnchor="page" w:tblpXSpec="center" w:tblpY="313"/>
        <w:tblOverlap w:val="never"/>
        <w:tblW w:w="8476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6"/>
        <w:gridCol w:w="5667"/>
        <w:gridCol w:w="850"/>
        <w:gridCol w:w="713"/>
      </w:tblGrid>
      <w:tr w:rsidR="00B77508" w:rsidTr="00AF4494">
        <w:trPr>
          <w:trHeight w:val="407"/>
          <w:jc w:val="center"/>
        </w:trPr>
        <w:tc>
          <w:tcPr>
            <w:tcW w:w="1246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23"/>
                <w:sz w:val="24"/>
              </w:rPr>
              <w:t>项目</w:t>
            </w:r>
          </w:p>
        </w:tc>
        <w:tc>
          <w:tcPr>
            <w:tcW w:w="5667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审方要求细则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扣分</w:t>
            </w:r>
          </w:p>
        </w:tc>
        <w:tc>
          <w:tcPr>
            <w:tcW w:w="71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得分</w:t>
            </w:r>
          </w:p>
        </w:tc>
      </w:tr>
      <w:tr w:rsidR="00B77508" w:rsidTr="00AF4494">
        <w:trPr>
          <w:trHeight w:val="724"/>
          <w:jc w:val="center"/>
        </w:trPr>
        <w:tc>
          <w:tcPr>
            <w:tcW w:w="1246" w:type="dxa"/>
            <w:vMerge w:val="restart"/>
            <w:tcBorders>
              <w:bottom w:val="nil"/>
            </w:tcBorders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7"/>
                <w:sz w:val="24"/>
              </w:rPr>
              <w:t>处方格式</w:t>
            </w:r>
          </w:p>
        </w:tc>
        <w:tc>
          <w:tcPr>
            <w:tcW w:w="5667" w:type="dxa"/>
          </w:tcPr>
          <w:p w:rsidR="00B77508" w:rsidRDefault="00B77508" w:rsidP="00AF4494">
            <w:pPr>
              <w:spacing w:line="400" w:lineRule="exact"/>
              <w:ind w:firstLine="8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处方前记从科别、</w:t>
            </w:r>
            <w:r>
              <w:rPr>
                <w:rFonts w:ascii="方正仿宋_GB18030" w:eastAsia="方正仿宋_GB18030" w:hAnsi="方正仿宋_GB18030" w:cs="方正仿宋_GB18030" w:hint="eastAsia"/>
                <w:spacing w:val="-63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日期、性别、年龄等是否符合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《处方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7"/>
                <w:sz w:val="24"/>
              </w:rPr>
              <w:t>管理办法》中相关规定，找出处方中不规范之处。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724"/>
          <w:jc w:val="center"/>
        </w:trPr>
        <w:tc>
          <w:tcPr>
            <w:tcW w:w="1246" w:type="dxa"/>
            <w:vMerge/>
            <w:tcBorders>
              <w:top w:val="nil"/>
              <w:bottom w:val="nil"/>
            </w:tcBorders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5667" w:type="dxa"/>
          </w:tcPr>
          <w:p w:rsidR="00B77508" w:rsidRDefault="00B77508" w:rsidP="00AF4494">
            <w:pPr>
              <w:spacing w:line="400" w:lineRule="exact"/>
              <w:ind w:firstLine="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7"/>
                <w:sz w:val="24"/>
              </w:rPr>
              <w:t>处方后记从医师签名、剂数、取药号等是否符合《处</w:t>
            </w:r>
            <w:r>
              <w:rPr>
                <w:rFonts w:ascii="方正仿宋_GB18030" w:eastAsia="方正仿宋_GB18030" w:hAnsi="方正仿宋_GB18030" w:cs="方正仿宋_GB18030" w:hint="eastAsia"/>
                <w:spacing w:val="1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7"/>
                <w:sz w:val="24"/>
              </w:rPr>
              <w:t>方管理办法》中相关规定，找出处方中不规范之处。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1084"/>
          <w:jc w:val="center"/>
        </w:trPr>
        <w:tc>
          <w:tcPr>
            <w:tcW w:w="1246" w:type="dxa"/>
            <w:vMerge/>
            <w:tcBorders>
              <w:top w:val="nil"/>
            </w:tcBorders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5667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处方类别从普通处方、儿科处方、急诊处方、外用处方</w:t>
            </w:r>
            <w:r>
              <w:rPr>
                <w:rFonts w:ascii="方正仿宋_GB18030" w:eastAsia="方正仿宋_GB18030" w:hAnsi="方正仿宋_GB18030" w:cs="方正仿宋_GB18030" w:hint="eastAsia"/>
                <w:spacing w:val="7"/>
                <w:sz w:val="24"/>
              </w:rPr>
              <w:t>等是否符合《处方管理办法》中相关规定，找出</w:t>
            </w: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方中不规范之处。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724"/>
          <w:jc w:val="center"/>
        </w:trPr>
        <w:tc>
          <w:tcPr>
            <w:tcW w:w="1246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lastRenderedPageBreak/>
              <w:t>饮片用名</w:t>
            </w:r>
          </w:p>
        </w:tc>
        <w:tc>
          <w:tcPr>
            <w:tcW w:w="5667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处方饮片用名以《</w:t>
            </w:r>
            <w:r>
              <w:rPr>
                <w:rFonts w:ascii="方正仿宋_GB18030" w:eastAsia="方正仿宋_GB18030" w:hAnsi="方正仿宋_GB18030" w:cs="方正仿宋_GB18030" w:hint="eastAsia"/>
                <w:spacing w:val="-62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中国药典》2020</w:t>
            </w: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版为依</w:t>
            </w:r>
            <w:r>
              <w:rPr>
                <w:rFonts w:ascii="方正仿宋_GB18030" w:eastAsia="方正仿宋_GB18030" w:hAnsi="方正仿宋_GB18030" w:cs="方正仿宋_GB18030" w:hint="eastAsia"/>
                <w:spacing w:val="1"/>
                <w:sz w:val="24"/>
              </w:rPr>
              <w:t>据，</w:t>
            </w:r>
            <w:r>
              <w:rPr>
                <w:rFonts w:ascii="方正仿宋_GB18030" w:eastAsia="方正仿宋_GB18030" w:hAnsi="方正仿宋_GB18030" w:cs="方正仿宋_GB18030" w:hint="eastAsia"/>
                <w:spacing w:val="15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1"/>
                <w:sz w:val="24"/>
              </w:rPr>
              <w:t>正确书</w:t>
            </w:r>
            <w:r>
              <w:rPr>
                <w:rFonts w:ascii="方正仿宋_GB18030" w:eastAsia="方正仿宋_GB18030" w:hAnsi="方正仿宋_GB18030" w:cs="方正仿宋_GB18030" w:hint="eastAsia"/>
                <w:spacing w:val="6"/>
                <w:sz w:val="24"/>
              </w:rPr>
              <w:t>写饮片名和炮制品名，找出不规范处方用名。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724"/>
          <w:jc w:val="center"/>
        </w:trPr>
        <w:tc>
          <w:tcPr>
            <w:tcW w:w="1246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10"/>
                <w:sz w:val="24"/>
              </w:rPr>
              <w:t>用药禁忌</w:t>
            </w:r>
          </w:p>
        </w:tc>
        <w:tc>
          <w:tcPr>
            <w:tcW w:w="5667" w:type="dxa"/>
          </w:tcPr>
          <w:p w:rsidR="00B77508" w:rsidRDefault="00B77508" w:rsidP="00AF4494">
            <w:pPr>
              <w:spacing w:line="400" w:lineRule="exact"/>
              <w:ind w:firstLine="4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妊娠禁忌、十九畏、十八反等配伍禁忌以《</w:t>
            </w:r>
            <w:r>
              <w:rPr>
                <w:rFonts w:ascii="方正仿宋_GB18030" w:eastAsia="方正仿宋_GB18030" w:hAnsi="方正仿宋_GB18030" w:cs="方正仿宋_GB18030" w:hint="eastAsia"/>
                <w:spacing w:val="-57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中国药典》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2020版为依据，找出处方中不规范之处。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725"/>
          <w:jc w:val="center"/>
        </w:trPr>
        <w:tc>
          <w:tcPr>
            <w:tcW w:w="1246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7"/>
                <w:sz w:val="24"/>
              </w:rPr>
              <w:t>有毒中药</w:t>
            </w:r>
          </w:p>
        </w:tc>
        <w:tc>
          <w:tcPr>
            <w:tcW w:w="5667" w:type="dxa"/>
          </w:tcPr>
          <w:p w:rsidR="00B77508" w:rsidRDefault="00B77508" w:rsidP="00AF4494">
            <w:pPr>
              <w:spacing w:line="400" w:lineRule="exact"/>
              <w:ind w:hanging="2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有毒中药饮片的限量以《</w:t>
            </w:r>
            <w:r>
              <w:rPr>
                <w:rFonts w:ascii="方正仿宋_GB18030" w:eastAsia="方正仿宋_GB18030" w:hAnsi="方正仿宋_GB18030" w:cs="方正仿宋_GB18030" w:hint="eastAsia"/>
                <w:spacing w:val="-55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中国药典》2020版为准。找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出处方中有毒中药用量不规范之处。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725"/>
          <w:jc w:val="center"/>
        </w:trPr>
        <w:tc>
          <w:tcPr>
            <w:tcW w:w="1246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position w:val="9"/>
                <w:sz w:val="24"/>
              </w:rPr>
              <w:t>煎法用法</w:t>
            </w:r>
          </w:p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用量</w:t>
            </w:r>
          </w:p>
        </w:tc>
        <w:tc>
          <w:tcPr>
            <w:tcW w:w="5667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6"/>
                <w:sz w:val="24"/>
              </w:rPr>
              <w:t>找出处方中煎法、用法用量的不规范之处。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781"/>
          <w:jc w:val="center"/>
        </w:trPr>
        <w:tc>
          <w:tcPr>
            <w:tcW w:w="1246" w:type="dxa"/>
          </w:tcPr>
          <w:p w:rsidR="00B77508" w:rsidRDefault="00B77508" w:rsidP="00AF4494">
            <w:pPr>
              <w:spacing w:line="400" w:lineRule="exact"/>
              <w:ind w:hanging="480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特殊处理方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法</w:t>
            </w:r>
          </w:p>
        </w:tc>
        <w:tc>
          <w:tcPr>
            <w:tcW w:w="5667" w:type="dxa"/>
          </w:tcPr>
          <w:p w:rsidR="00B77508" w:rsidRDefault="00B77508" w:rsidP="00AF4494">
            <w:pPr>
              <w:spacing w:line="400" w:lineRule="exact"/>
              <w:ind w:hanging="3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先煎、后下等特殊处理方法，</w:t>
            </w:r>
            <w:r>
              <w:rPr>
                <w:rFonts w:ascii="方正仿宋_GB18030" w:eastAsia="方正仿宋_GB18030" w:hAnsi="方正仿宋_GB18030" w:cs="方正仿宋_GB18030" w:hint="eastAsia"/>
                <w:spacing w:val="-57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以《</w:t>
            </w:r>
            <w:r>
              <w:rPr>
                <w:rFonts w:ascii="方正仿宋_GB18030" w:eastAsia="方正仿宋_GB18030" w:hAnsi="方正仿宋_GB18030" w:cs="方正仿宋_GB18030" w:hint="eastAsia"/>
                <w:spacing w:val="-61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中国药典》2020版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为准。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</w:tbl>
    <w:p w:rsidR="00B77508" w:rsidRDefault="00B77508" w:rsidP="00B77508">
      <w:pPr>
        <w:spacing w:line="91" w:lineRule="auto"/>
        <w:rPr>
          <w:rFonts w:ascii="Arial"/>
          <w:sz w:val="2"/>
        </w:rPr>
      </w:pPr>
    </w:p>
    <w:p w:rsidR="00B77508" w:rsidRDefault="00B77508" w:rsidP="00B77508">
      <w:pPr>
        <w:spacing w:line="540" w:lineRule="exact"/>
        <w:ind w:firstLineChars="200" w:firstLine="560"/>
        <w:rPr>
          <w:rFonts w:ascii="楷体_GB2312" w:eastAsia="楷体_GB2312" w:hint="eastAsia"/>
          <w:sz w:val="28"/>
          <w:szCs w:val="28"/>
        </w:rPr>
      </w:pPr>
    </w:p>
    <w:p w:rsidR="00B77508" w:rsidRDefault="00B77508" w:rsidP="00B77508">
      <w:pPr>
        <w:spacing w:line="540" w:lineRule="exact"/>
        <w:ind w:firstLineChars="200" w:firstLine="640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（二）实践技能比赛</w:t>
      </w:r>
    </w:p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1、中药饮片辨识比赛：</w:t>
      </w:r>
    </w:p>
    <w:p w:rsidR="00B77508" w:rsidRDefault="00B77508" w:rsidP="00B7750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（1）选取20种中药性状鉴别，要求写出中药饮片的名称、来源、鉴别要点、功效及临床应用；每位选手在60分钟内完成鉴别。本项分值共60分，评分标准详见表4，答题纸模板见表5。</w:t>
      </w:r>
    </w:p>
    <w:p w:rsidR="00B77508" w:rsidRDefault="00B77508" w:rsidP="00B77508">
      <w:pPr>
        <w:spacing w:before="75" w:line="225" w:lineRule="auto"/>
        <w:ind w:left="2136"/>
        <w:rPr>
          <w:rFonts w:ascii="仿宋" w:eastAsia="仿宋" w:hAnsi="仿宋" w:cs="仿宋"/>
          <w:b/>
          <w:bCs/>
          <w:spacing w:val="2"/>
          <w:sz w:val="28"/>
          <w:szCs w:val="28"/>
        </w:rPr>
      </w:pPr>
      <w:r>
        <w:rPr>
          <w:rFonts w:ascii="仿宋" w:eastAsia="仿宋" w:hAnsi="仿宋" w:cs="仿宋"/>
          <w:b/>
          <w:bCs/>
          <w:spacing w:val="2"/>
          <w:sz w:val="28"/>
          <w:szCs w:val="28"/>
        </w:rPr>
        <w:t>表</w:t>
      </w:r>
      <w:r>
        <w:rPr>
          <w:rFonts w:ascii="仿宋" w:eastAsia="仿宋" w:hAnsi="仿宋" w:cs="仿宋" w:hint="eastAsia"/>
          <w:spacing w:val="-38"/>
          <w:sz w:val="28"/>
          <w:szCs w:val="28"/>
        </w:rPr>
        <w:t>4</w:t>
      </w:r>
      <w:r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hint="eastAsia"/>
          <w:spacing w:val="20"/>
          <w:sz w:val="28"/>
          <w:szCs w:val="28"/>
        </w:rPr>
        <w:t xml:space="preserve"> </w:t>
      </w:r>
      <w:r>
        <w:rPr>
          <w:rFonts w:ascii="仿宋" w:eastAsia="仿宋" w:hAnsi="仿宋" w:cs="仿宋"/>
          <w:b/>
          <w:bCs/>
          <w:spacing w:val="2"/>
          <w:sz w:val="28"/>
          <w:szCs w:val="28"/>
        </w:rPr>
        <w:t>中药鉴别</w:t>
      </w:r>
      <w:r>
        <w:rPr>
          <w:rFonts w:ascii="Times New Roman" w:eastAsia="Times New Roman" w:hAnsi="Times New Roman"/>
          <w:b/>
          <w:bCs/>
          <w:spacing w:val="2"/>
          <w:sz w:val="28"/>
          <w:szCs w:val="28"/>
        </w:rPr>
        <w:t>--</w:t>
      </w:r>
      <w:r>
        <w:rPr>
          <w:rFonts w:ascii="仿宋" w:eastAsia="仿宋" w:hAnsi="仿宋" w:cs="仿宋"/>
          <w:b/>
          <w:bCs/>
          <w:spacing w:val="2"/>
          <w:sz w:val="28"/>
          <w:szCs w:val="28"/>
        </w:rPr>
        <w:t>识别与功效评分标准</w:t>
      </w:r>
    </w:p>
    <w:p w:rsidR="00B77508" w:rsidRDefault="00B77508" w:rsidP="00B77508">
      <w:pPr>
        <w:snapToGrid w:val="0"/>
        <w:spacing w:line="360" w:lineRule="auto"/>
        <w:ind w:firstLineChars="100" w:firstLine="281"/>
        <w:rPr>
          <w:rFonts w:ascii="仿宋" w:eastAsia="仿宋" w:hAnsi="仿宋" w:cs="仿宋"/>
          <w:b/>
          <w:bCs/>
          <w:spacing w:val="2"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参赛选手考号：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 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评委：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     </w:t>
      </w:r>
    </w:p>
    <w:tbl>
      <w:tblPr>
        <w:tblStyle w:val="TableNormal"/>
        <w:tblW w:w="8617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5790"/>
        <w:gridCol w:w="850"/>
        <w:gridCol w:w="854"/>
      </w:tblGrid>
      <w:tr w:rsidR="00B77508" w:rsidTr="00AF4494">
        <w:trPr>
          <w:trHeight w:val="409"/>
        </w:trPr>
        <w:tc>
          <w:tcPr>
            <w:tcW w:w="1123" w:type="dxa"/>
          </w:tcPr>
          <w:p w:rsidR="00B77508" w:rsidRDefault="00B77508" w:rsidP="00AF4494">
            <w:pPr>
              <w:spacing w:line="400" w:lineRule="exact"/>
              <w:ind w:left="401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23"/>
                <w:sz w:val="24"/>
              </w:rPr>
              <w:t>项目</w:t>
            </w:r>
          </w:p>
        </w:tc>
        <w:tc>
          <w:tcPr>
            <w:tcW w:w="5790" w:type="dxa"/>
          </w:tcPr>
          <w:p w:rsidR="00B77508" w:rsidRDefault="00B77508" w:rsidP="00AF4494">
            <w:pPr>
              <w:spacing w:line="400" w:lineRule="exact"/>
              <w:ind w:left="158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7"/>
                <w:sz w:val="24"/>
              </w:rPr>
              <w:t>评分标准细则（60分）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ind w:left="203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扣分</w:t>
            </w:r>
          </w:p>
        </w:tc>
        <w:tc>
          <w:tcPr>
            <w:tcW w:w="854" w:type="dxa"/>
          </w:tcPr>
          <w:p w:rsidR="00B77508" w:rsidRDefault="00B77508" w:rsidP="00AF4494">
            <w:pPr>
              <w:spacing w:line="400" w:lineRule="exact"/>
              <w:ind w:left="199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得分</w:t>
            </w:r>
          </w:p>
        </w:tc>
      </w:tr>
      <w:tr w:rsidR="00B77508" w:rsidTr="00AF4494">
        <w:trPr>
          <w:trHeight w:val="516"/>
        </w:trPr>
        <w:tc>
          <w:tcPr>
            <w:tcW w:w="1123" w:type="dxa"/>
            <w:vMerge w:val="restart"/>
            <w:tcBorders>
              <w:bottom w:val="nil"/>
            </w:tcBorders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  <w:p w:rsidR="00B77508" w:rsidRDefault="00B77508" w:rsidP="00AF4494">
            <w:pPr>
              <w:spacing w:line="400" w:lineRule="exact"/>
              <w:ind w:left="161" w:right="31" w:hanging="108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药名及功效</w:t>
            </w:r>
            <w:r>
              <w:rPr>
                <w:rFonts w:ascii="方正仿宋_GB18030" w:eastAsia="方正仿宋_GB18030" w:hAnsi="方正仿宋_GB18030" w:cs="方正仿宋_GB18030" w:hint="eastAsia"/>
                <w:spacing w:val="7"/>
                <w:sz w:val="24"/>
              </w:rPr>
              <w:t>分类书写</w:t>
            </w:r>
          </w:p>
        </w:tc>
        <w:tc>
          <w:tcPr>
            <w:tcW w:w="5790" w:type="dxa"/>
          </w:tcPr>
          <w:p w:rsidR="00B77508" w:rsidRDefault="00B77508" w:rsidP="00AF4494">
            <w:pPr>
              <w:spacing w:line="400" w:lineRule="exact"/>
              <w:ind w:left="8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1"/>
                <w:sz w:val="24"/>
              </w:rPr>
              <w:t>每位选手识别20种饮片，每种3分。其中，</w:t>
            </w:r>
            <w:r>
              <w:rPr>
                <w:rFonts w:ascii="方正仿宋_GB18030" w:eastAsia="方正仿宋_GB18030" w:hAnsi="方正仿宋_GB18030" w:cs="方正仿宋_GB18030" w:hint="eastAsia"/>
                <w:spacing w:val="-8"/>
                <w:sz w:val="24"/>
              </w:rPr>
              <w:t>中药名称1分，所属科名和种名（矿物药出写所属化合</w:t>
            </w:r>
            <w:r>
              <w:rPr>
                <w:rFonts w:ascii="方正仿宋_GB18030" w:eastAsia="方正仿宋_GB18030" w:hAnsi="方正仿宋_GB18030" w:cs="方正仿宋_GB18030" w:hint="eastAsia"/>
                <w:spacing w:val="-9"/>
                <w:sz w:val="24"/>
              </w:rPr>
              <w:t>物类别）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0.25分（多基源中药需写出全部种名，每少写一个扣0.1分），入药部位（矿物药写出主含化学成分）0.25</w:t>
            </w:r>
            <w:r>
              <w:rPr>
                <w:rFonts w:ascii="方正仿宋_GB18030" w:eastAsia="方正仿宋_GB18030" w:hAnsi="方正仿宋_GB18030" w:cs="方正仿宋_GB18030" w:hint="eastAsia"/>
                <w:spacing w:val="-1"/>
                <w:sz w:val="24"/>
              </w:rPr>
              <w:t>分，鉴别要点0.5分，按药典顺序全部功效和临床应用1分。中药名称正确，有一个功效的写错，扣1分；有两个</w:t>
            </w:r>
            <w:r>
              <w:rPr>
                <w:rFonts w:ascii="方正仿宋_GB18030" w:eastAsia="方正仿宋_GB18030" w:hAnsi="方正仿宋_GB18030" w:cs="方正仿宋_GB18030" w:hint="eastAsia"/>
                <w:spacing w:val="6"/>
                <w:sz w:val="24"/>
              </w:rPr>
              <w:t>功效的每写错一个，扣0.5分；有三个以上功</w:t>
            </w: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效的每</w:t>
            </w:r>
            <w:r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  <w:t>写错一个，扣</w:t>
            </w:r>
            <w:r>
              <w:rPr>
                <w:rFonts w:ascii="方正仿宋_GB18030" w:eastAsia="方正仿宋_GB18030" w:hAnsi="方正仿宋_GB18030" w:cs="方正仿宋_GB18030" w:hint="eastAsia"/>
                <w:spacing w:val="19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  <w:t>0.5分，写错</w:t>
            </w:r>
            <w:r>
              <w:rPr>
                <w:rFonts w:ascii="方正仿宋_GB18030" w:eastAsia="方正仿宋_GB18030" w:hAnsi="方正仿宋_GB18030" w:cs="方正仿宋_GB18030" w:hint="eastAsia"/>
                <w:spacing w:val="-44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  <w:t>3个及以上功效不得分（</w:t>
            </w:r>
            <w:r>
              <w:rPr>
                <w:rFonts w:ascii="方正仿宋_GB18030" w:eastAsia="方正仿宋_GB18030" w:hAnsi="方正仿宋_GB18030" w:cs="方正仿宋_GB18030" w:hint="eastAsia"/>
                <w:spacing w:val="-65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  <w:t>扣0</w:t>
            </w:r>
            <w:r>
              <w:rPr>
                <w:rFonts w:ascii="方正仿宋_GB18030" w:eastAsia="方正仿宋_GB18030" w:hAnsi="方正仿宋_GB18030" w:cs="方正仿宋_GB18030" w:hint="eastAsia"/>
                <w:spacing w:val="-9"/>
                <w:sz w:val="24"/>
              </w:rPr>
              <w:t>.35</w:t>
            </w:r>
            <w:r>
              <w:rPr>
                <w:rFonts w:ascii="方正仿宋_GB18030" w:eastAsia="方正仿宋_GB18030" w:hAnsi="方正仿宋_GB18030" w:cs="方正仿宋_GB18030" w:hint="eastAsia"/>
                <w:spacing w:val="-9"/>
                <w:sz w:val="24"/>
              </w:rPr>
              <w:lastRenderedPageBreak/>
              <w:t>分</w:t>
            </w:r>
            <w:r>
              <w:rPr>
                <w:rFonts w:ascii="方正仿宋_GB18030" w:eastAsia="方正仿宋_GB18030" w:hAnsi="方正仿宋_GB18030" w:cs="方正仿宋_GB18030" w:hint="eastAsia"/>
                <w:spacing w:val="-51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-9"/>
                <w:sz w:val="24"/>
              </w:rPr>
              <w:t>）。</w:t>
            </w:r>
            <w:r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  <w:t>中药名称写错，不得分（</w:t>
            </w:r>
            <w:r>
              <w:rPr>
                <w:rFonts w:ascii="方正仿宋_GB18030" w:eastAsia="方正仿宋_GB18030" w:hAnsi="方正仿宋_GB18030" w:cs="方正仿宋_GB18030" w:hint="eastAsia"/>
                <w:spacing w:val="-64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  <w:t>扣3分</w:t>
            </w:r>
            <w:r>
              <w:rPr>
                <w:rFonts w:ascii="方正仿宋_GB18030" w:eastAsia="方正仿宋_GB18030" w:hAnsi="方正仿宋_GB18030" w:cs="方正仿宋_GB18030" w:hint="eastAsia"/>
                <w:spacing w:val="-50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  <w:t>）。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854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1204"/>
        </w:trPr>
        <w:tc>
          <w:tcPr>
            <w:tcW w:w="1123" w:type="dxa"/>
            <w:vMerge/>
            <w:tcBorders>
              <w:top w:val="nil"/>
              <w:bottom w:val="nil"/>
            </w:tcBorders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5790" w:type="dxa"/>
          </w:tcPr>
          <w:p w:rsidR="00B77508" w:rsidRDefault="00B77508" w:rsidP="00AF4494">
            <w:pPr>
              <w:spacing w:line="400" w:lineRule="exact"/>
              <w:ind w:left="8"/>
              <w:rPr>
                <w:rFonts w:ascii="方正仿宋_GB18030" w:eastAsia="方正仿宋_GB18030" w:hAnsi="方正仿宋_GB18030" w:cs="方正仿宋_GB18030" w:hint="eastAsia"/>
                <w:spacing w:val="-1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1"/>
                <w:sz w:val="24"/>
              </w:rPr>
              <w:t>中药名称以《 中国药典》2020年版为准。同一中药不同炮制品写出中药名称即可。但药典作为单一品种收载的中药炮制品，必须按单列的名称书写，否则视为名称写错。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854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804"/>
        </w:trPr>
        <w:tc>
          <w:tcPr>
            <w:tcW w:w="1123" w:type="dxa"/>
            <w:vMerge/>
            <w:tcBorders>
              <w:top w:val="nil"/>
              <w:bottom w:val="nil"/>
            </w:tcBorders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5790" w:type="dxa"/>
          </w:tcPr>
          <w:p w:rsidR="00B77508" w:rsidRDefault="00B77508" w:rsidP="00AF4494">
            <w:pPr>
              <w:spacing w:line="400" w:lineRule="exact"/>
              <w:ind w:left="8"/>
              <w:rPr>
                <w:rFonts w:ascii="方正仿宋_GB18030" w:eastAsia="方正仿宋_GB18030" w:hAnsi="方正仿宋_GB18030" w:cs="方正仿宋_GB18030" w:hint="eastAsia"/>
                <w:spacing w:val="-1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1"/>
                <w:sz w:val="24"/>
              </w:rPr>
              <w:t>书写药名时，字迹必须清晰，药名书写潦草，导致评委无法辨认，视为答错。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854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1609"/>
        </w:trPr>
        <w:tc>
          <w:tcPr>
            <w:tcW w:w="1123" w:type="dxa"/>
            <w:vMerge/>
            <w:tcBorders>
              <w:top w:val="nil"/>
            </w:tcBorders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5790" w:type="dxa"/>
          </w:tcPr>
          <w:p w:rsidR="00B77508" w:rsidRDefault="00B77508" w:rsidP="00AF4494">
            <w:pPr>
              <w:spacing w:line="400" w:lineRule="exact"/>
              <w:ind w:left="12" w:firstLine="2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中药的功效为《</w:t>
            </w:r>
            <w:r>
              <w:rPr>
                <w:rFonts w:ascii="方正仿宋_GB18030" w:eastAsia="方正仿宋_GB18030" w:hAnsi="方正仿宋_GB18030" w:cs="方正仿宋_GB18030" w:hint="eastAsia"/>
                <w:spacing w:val="-57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中国药典》2020年版收载的该药项下</w:t>
            </w:r>
            <w:r>
              <w:rPr>
                <w:rFonts w:ascii="方正仿宋_GB18030" w:eastAsia="方正仿宋_GB18030" w:hAnsi="方正仿宋_GB18030" w:cs="方正仿宋_GB18030" w:hint="eastAsia"/>
                <w:spacing w:val="1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记载的功效。如果记载有两个以上功效，必须按</w:t>
            </w: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药典先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后顺序写出全部功效。矿物药严格按《中国药典》</w:t>
            </w:r>
            <w:r>
              <w:rPr>
                <w:rFonts w:ascii="方正仿宋_GB18030" w:eastAsia="方正仿宋_GB18030" w:hAnsi="方正仿宋_GB18030" w:cs="方正仿宋_GB18030" w:hint="eastAsia"/>
                <w:spacing w:val="-51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2020</w:t>
            </w:r>
            <w:r>
              <w:rPr>
                <w:rFonts w:ascii="方正仿宋_GB18030" w:eastAsia="方正仿宋_GB18030" w:hAnsi="方正仿宋_GB18030" w:cs="方正仿宋_GB18030" w:hint="eastAsia"/>
                <w:spacing w:val="6"/>
                <w:sz w:val="24"/>
              </w:rPr>
              <w:t>年版收载要求全部写出。</w:t>
            </w:r>
          </w:p>
        </w:tc>
        <w:tc>
          <w:tcPr>
            <w:tcW w:w="850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854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</w:tbl>
    <w:p w:rsidR="00B77508" w:rsidRDefault="00B77508" w:rsidP="00B77508">
      <w:pPr>
        <w:spacing w:line="150" w:lineRule="exact"/>
      </w:pPr>
    </w:p>
    <w:p w:rsidR="00B77508" w:rsidRDefault="00B77508" w:rsidP="00B77508">
      <w:pPr>
        <w:spacing w:before="75" w:line="225" w:lineRule="auto"/>
        <w:ind w:left="2136"/>
        <w:rPr>
          <w:rFonts w:ascii="方正仿宋_GB18030" w:eastAsia="方正仿宋_GB18030" w:hAnsi="方正仿宋_GB18030" w:cs="方正仿宋_GB18030" w:hint="eastAsia"/>
          <w:b/>
          <w:bCs/>
          <w:spacing w:val="2"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bCs/>
          <w:spacing w:val="2"/>
          <w:sz w:val="28"/>
          <w:szCs w:val="28"/>
        </w:rPr>
        <w:t>表5  中药性状鉴别答题纸</w:t>
      </w:r>
    </w:p>
    <w:p w:rsidR="00B77508" w:rsidRDefault="00B77508" w:rsidP="00B77508">
      <w:pPr>
        <w:snapToGrid w:val="0"/>
        <w:spacing w:line="360" w:lineRule="auto"/>
        <w:ind w:firstLineChars="200" w:firstLine="562"/>
        <w:rPr>
          <w:rFonts w:ascii="方正仿宋_GB18030" w:eastAsia="方正仿宋_GB18030" w:hAnsi="方正仿宋_GB18030" w:cs="方正仿宋_GB18030" w:hint="eastAsia"/>
          <w:b/>
          <w:bCs/>
          <w:spacing w:val="2"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参赛选手考号：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 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评委：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     </w:t>
      </w:r>
    </w:p>
    <w:tbl>
      <w:tblPr>
        <w:tblStyle w:val="TableNormal"/>
        <w:tblW w:w="4875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24"/>
        <w:gridCol w:w="1271"/>
        <w:gridCol w:w="1338"/>
        <w:gridCol w:w="1224"/>
        <w:gridCol w:w="1589"/>
        <w:gridCol w:w="2277"/>
      </w:tblGrid>
      <w:tr w:rsidR="00B77508" w:rsidTr="00AF4494">
        <w:trPr>
          <w:trHeight w:val="354"/>
          <w:jc w:val="center"/>
        </w:trPr>
        <w:tc>
          <w:tcPr>
            <w:tcW w:w="483" w:type="pct"/>
            <w:vAlign w:val="center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spacing w:val="-5"/>
                <w:sz w:val="24"/>
              </w:rPr>
              <w:t>序号</w:t>
            </w:r>
          </w:p>
        </w:tc>
        <w:tc>
          <w:tcPr>
            <w:tcW w:w="745" w:type="pct"/>
            <w:vAlign w:val="center"/>
          </w:tcPr>
          <w:p w:rsidR="00B77508" w:rsidRDefault="00B77508" w:rsidP="00AF4494">
            <w:pPr>
              <w:spacing w:line="400" w:lineRule="exact"/>
              <w:ind w:left="144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spacing w:val="-2"/>
                <w:sz w:val="24"/>
              </w:rPr>
              <w:t>品种名称</w:t>
            </w:r>
          </w:p>
        </w:tc>
        <w:tc>
          <w:tcPr>
            <w:tcW w:w="785" w:type="pct"/>
            <w:vAlign w:val="center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b/>
                <w:bCs/>
                <w:spacing w:val="8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spacing w:val="8"/>
                <w:sz w:val="24"/>
              </w:rPr>
              <w:t>科名和</w:t>
            </w:r>
          </w:p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spacing w:val="8"/>
                <w:sz w:val="24"/>
              </w:rPr>
              <w:t>种名</w:t>
            </w:r>
          </w:p>
        </w:tc>
        <w:tc>
          <w:tcPr>
            <w:tcW w:w="718" w:type="pct"/>
            <w:vAlign w:val="center"/>
          </w:tcPr>
          <w:p w:rsidR="00B77508" w:rsidRDefault="00B77508" w:rsidP="00AF4494">
            <w:pPr>
              <w:spacing w:line="400" w:lineRule="exact"/>
              <w:ind w:left="7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spacing w:val="-4"/>
                <w:sz w:val="24"/>
              </w:rPr>
              <w:t>入药部位</w:t>
            </w:r>
          </w:p>
        </w:tc>
        <w:tc>
          <w:tcPr>
            <w:tcW w:w="931" w:type="pct"/>
            <w:vAlign w:val="center"/>
          </w:tcPr>
          <w:p w:rsidR="00B77508" w:rsidRDefault="00B77508" w:rsidP="00AF4494">
            <w:pPr>
              <w:spacing w:line="400" w:lineRule="exact"/>
              <w:ind w:left="7"/>
              <w:jc w:val="center"/>
              <w:rPr>
                <w:rFonts w:ascii="方正仿宋_GB18030" w:eastAsia="方正仿宋_GB18030" w:hAnsi="方正仿宋_GB18030" w:cs="方正仿宋_GB18030"/>
                <w:b/>
                <w:bCs/>
                <w:spacing w:val="-4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spacing w:val="-4"/>
                <w:sz w:val="24"/>
              </w:rPr>
              <w:t>鉴别要点</w:t>
            </w:r>
          </w:p>
        </w:tc>
        <w:tc>
          <w:tcPr>
            <w:tcW w:w="1335" w:type="pct"/>
            <w:vAlign w:val="center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spacing w:val="-5"/>
                <w:sz w:val="24"/>
              </w:rPr>
              <w:t>主要功效</w:t>
            </w:r>
          </w:p>
        </w:tc>
      </w:tr>
      <w:tr w:rsidR="00B77508" w:rsidTr="00AF4494">
        <w:trPr>
          <w:trHeight w:val="918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140" w:right="22" w:hanging="99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识别并写出</w:t>
            </w:r>
            <w:r>
              <w:rPr>
                <w:rFonts w:ascii="方正仿宋_GB18030" w:eastAsia="方正仿宋_GB18030" w:hAnsi="方正仿宋_GB18030" w:cs="方正仿宋_GB18030" w:hint="eastAsia"/>
                <w:spacing w:val="6"/>
                <w:sz w:val="24"/>
              </w:rPr>
              <w:t>中药品名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ind w:left="102" w:right="110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识别并写出</w:t>
            </w:r>
            <w:r>
              <w:rPr>
                <w:rFonts w:ascii="方正仿宋_GB18030" w:eastAsia="方正仿宋_GB18030" w:hAnsi="方正仿宋_GB18030" w:cs="方正仿宋_GB18030" w:hint="eastAsia"/>
                <w:spacing w:val="1"/>
                <w:sz w:val="24"/>
              </w:rPr>
              <w:t>中药所属科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名和种名</w:t>
            </w: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ind w:left="4" w:right="139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识别并写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出中药入</w:t>
            </w:r>
            <w:r>
              <w:rPr>
                <w:rFonts w:ascii="方正仿宋_GB18030" w:eastAsia="方正仿宋_GB18030" w:hAnsi="方正仿宋_GB18030" w:cs="方正仿宋_GB18030" w:hint="eastAsia"/>
                <w:spacing w:val="-3"/>
                <w:sz w:val="24"/>
              </w:rPr>
              <w:t>药部位</w:t>
            </w: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ind w:left="4" w:right="139"/>
              <w:jc w:val="center"/>
              <w:rPr>
                <w:rFonts w:ascii="方正仿宋_GB18030" w:eastAsia="方正仿宋_GB18030" w:hAnsi="方正仿宋_GB18030" w:cs="方正仿宋_GB18030"/>
                <w:spacing w:val="3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识别并写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出中药鉴别要点</w:t>
            </w: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ind w:left="115" w:right="344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1"/>
                <w:sz w:val="24"/>
              </w:rPr>
              <w:t>按序写出《中国药典》2020年版收</w:t>
            </w:r>
            <w:r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  <w:t>载的全部功效</w:t>
            </w:r>
          </w:p>
        </w:tc>
      </w:tr>
      <w:tr w:rsidR="00B77508" w:rsidTr="00AF4494">
        <w:trPr>
          <w:trHeight w:val="419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2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351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ind w:left="102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ind w:left="4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ind w:left="4"/>
              <w:jc w:val="center"/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</w:pP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ind w:left="1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</w:tr>
      <w:tr w:rsidR="00B77508" w:rsidTr="00AF4494">
        <w:trPr>
          <w:trHeight w:val="370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3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351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349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4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351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349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5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351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350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6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351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369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7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351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349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8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351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359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9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351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350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4"/>
                <w:sz w:val="24"/>
              </w:rPr>
              <w:t>10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301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3"/>
                <w:position w:val="1"/>
                <w:sz w:val="24"/>
              </w:rPr>
              <w:t>……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374"/>
          <w:jc w:val="center"/>
        </w:trPr>
        <w:tc>
          <w:tcPr>
            <w:tcW w:w="483" w:type="pct"/>
          </w:tcPr>
          <w:p w:rsidR="00B77508" w:rsidRDefault="00B77508" w:rsidP="00AF4494">
            <w:pPr>
              <w:spacing w:line="400" w:lineRule="exact"/>
              <w:ind w:left="215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3"/>
                <w:sz w:val="24"/>
              </w:rPr>
              <w:t>20</w:t>
            </w:r>
          </w:p>
        </w:tc>
        <w:tc>
          <w:tcPr>
            <w:tcW w:w="745" w:type="pct"/>
          </w:tcPr>
          <w:p w:rsidR="00B77508" w:rsidRDefault="00B77508" w:rsidP="00AF4494">
            <w:pPr>
              <w:spacing w:line="400" w:lineRule="exact"/>
              <w:ind w:left="351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同上</w:t>
            </w:r>
          </w:p>
        </w:tc>
        <w:tc>
          <w:tcPr>
            <w:tcW w:w="78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18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931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335" w:type="pct"/>
          </w:tcPr>
          <w:p w:rsidR="00B77508" w:rsidRDefault="00B77508" w:rsidP="00AF4494">
            <w:pPr>
              <w:spacing w:line="40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</w:tbl>
    <w:p w:rsidR="00B77508" w:rsidRDefault="00B77508" w:rsidP="00B77508">
      <w:pPr>
        <w:adjustRightInd w:val="0"/>
        <w:snapToGrid w:val="0"/>
        <w:spacing w:line="560" w:lineRule="exact"/>
        <w:ind w:firstLineChars="200" w:firstLine="640"/>
        <w:rPr>
          <w:rFonts w:ascii="方正仿宋_GB18030" w:eastAsia="方正仿宋_GB18030" w:hAnsi="方正仿宋_GB18030" w:cs="方正仿宋_GB18030" w:hint="eastAsia"/>
          <w:b/>
          <w:bCs/>
          <w:spacing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（2）</w:t>
      </w:r>
      <w:r>
        <w:rPr>
          <w:rFonts w:ascii="仿宋_GB2312" w:eastAsia="仿宋_GB2312" w:hAnsi="仿宋_GB2312" w:cs="仿宋_GB2312" w:hint="eastAsia"/>
          <w:sz w:val="32"/>
          <w:szCs w:val="32"/>
        </w:rPr>
        <w:t>选取10种中药真伪鉴别；根据编号写出要求内容。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每位选手在30分钟内完成鉴别。每味药4分，得分如下：按《中华人民共和国药品管理法》及《中国药典》2020年版的有关规定界定“正（真）品”和 “伪品”。凡符合国家药品标准规定的品种及其特定的部位者为“正（真）品”；不符合国家药品标准规定的品种及其特定的部位为“伪品”。本项分值共40分，答题纸模板详见表6。</w:t>
      </w:r>
    </w:p>
    <w:p w:rsidR="00B77508" w:rsidRDefault="00B77508" w:rsidP="00B77508">
      <w:pPr>
        <w:spacing w:before="76" w:line="224" w:lineRule="auto"/>
        <w:ind w:left="2611"/>
        <w:rPr>
          <w:rFonts w:ascii="方正仿宋_GB18030" w:eastAsia="方正仿宋_GB18030" w:hAnsi="方正仿宋_GB18030" w:cs="方正仿宋_GB18030" w:hint="eastAsia"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bCs/>
          <w:spacing w:val="2"/>
          <w:sz w:val="28"/>
          <w:szCs w:val="28"/>
        </w:rPr>
        <w:t>表6</w:t>
      </w:r>
      <w:r>
        <w:rPr>
          <w:rFonts w:ascii="方正仿宋_GB18030" w:eastAsia="方正仿宋_GB18030" w:hAnsi="方正仿宋_GB18030" w:cs="方正仿宋_GB18030" w:hint="eastAsia"/>
          <w:spacing w:val="20"/>
          <w:sz w:val="28"/>
          <w:szCs w:val="28"/>
        </w:rPr>
        <w:t xml:space="preserve">  </w:t>
      </w:r>
      <w:r>
        <w:rPr>
          <w:rFonts w:ascii="方正仿宋_GB18030" w:eastAsia="方正仿宋_GB18030" w:hAnsi="方正仿宋_GB18030" w:cs="方正仿宋_GB18030" w:hint="eastAsia"/>
          <w:b/>
          <w:bCs/>
          <w:spacing w:val="2"/>
          <w:sz w:val="28"/>
          <w:szCs w:val="28"/>
        </w:rPr>
        <w:t>中药鉴别--真伪鉴别评分标准</w:t>
      </w:r>
    </w:p>
    <w:p w:rsidR="00B77508" w:rsidRDefault="00B77508" w:rsidP="00B77508">
      <w:pPr>
        <w:snapToGrid w:val="0"/>
        <w:spacing w:line="360" w:lineRule="auto"/>
        <w:rPr>
          <w:rFonts w:ascii="方正仿宋_GB18030" w:eastAsia="方正仿宋_GB18030" w:hAnsi="方正仿宋_GB18030" w:cs="方正仿宋_GB18030" w:hint="eastAsia"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参赛选手考号：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 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评委：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     </w:t>
      </w:r>
    </w:p>
    <w:tbl>
      <w:tblPr>
        <w:tblStyle w:val="TableNormal"/>
        <w:tblW w:w="8616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4"/>
        <w:gridCol w:w="2840"/>
        <w:gridCol w:w="1631"/>
        <w:gridCol w:w="1763"/>
        <w:gridCol w:w="692"/>
        <w:gridCol w:w="856"/>
      </w:tblGrid>
      <w:tr w:rsidR="00B77508" w:rsidTr="00AF4494">
        <w:trPr>
          <w:trHeight w:val="405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16" w:line="227" w:lineRule="auto"/>
              <w:ind w:left="18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23"/>
                <w:sz w:val="23"/>
                <w:szCs w:val="23"/>
              </w:rPr>
              <w:t>项目</w:t>
            </w:r>
          </w:p>
        </w:tc>
        <w:tc>
          <w:tcPr>
            <w:tcW w:w="6234" w:type="dxa"/>
            <w:gridSpan w:val="3"/>
          </w:tcPr>
          <w:p w:rsidR="00B77508" w:rsidRDefault="00B77508" w:rsidP="00AF4494">
            <w:pPr>
              <w:spacing w:before="116" w:line="225" w:lineRule="auto"/>
              <w:ind w:left="178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5"/>
                <w:sz w:val="23"/>
                <w:szCs w:val="23"/>
              </w:rPr>
              <w:t>评分标准细则</w:t>
            </w:r>
            <w:r>
              <w:rPr>
                <w:rFonts w:ascii="仿宋" w:eastAsia="仿宋" w:hAnsi="仿宋" w:cs="仿宋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5"/>
                <w:sz w:val="23"/>
                <w:szCs w:val="23"/>
              </w:rPr>
              <w:t>（</w:t>
            </w:r>
            <w:r>
              <w:rPr>
                <w:rFonts w:ascii="仿宋" w:eastAsia="仿宋" w:hAnsi="仿宋" w:cs="仿宋"/>
                <w:spacing w:val="4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hint="eastAsia"/>
                <w:spacing w:val="5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/>
                <w:spacing w:val="5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5"/>
                <w:sz w:val="23"/>
                <w:szCs w:val="23"/>
              </w:rPr>
              <w:t>分）</w:t>
            </w:r>
          </w:p>
        </w:tc>
        <w:tc>
          <w:tcPr>
            <w:tcW w:w="692" w:type="dxa"/>
            <w:vMerge w:val="restart"/>
            <w:tcBorders>
              <w:bottom w:val="nil"/>
            </w:tcBorders>
          </w:tcPr>
          <w:p w:rsidR="00B77508" w:rsidRDefault="00B77508" w:rsidP="00AF4494">
            <w:pPr>
              <w:spacing w:line="437" w:lineRule="auto"/>
              <w:rPr>
                <w:rFonts w:ascii="Arial"/>
                <w:sz w:val="21"/>
              </w:rPr>
            </w:pPr>
          </w:p>
          <w:p w:rsidR="00B77508" w:rsidRDefault="00B77508" w:rsidP="00AF4494">
            <w:pPr>
              <w:spacing w:before="74" w:line="227" w:lineRule="auto"/>
              <w:ind w:left="123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z w:val="23"/>
                <w:szCs w:val="23"/>
              </w:rPr>
              <w:t>扣分</w:t>
            </w:r>
          </w:p>
        </w:tc>
        <w:tc>
          <w:tcPr>
            <w:tcW w:w="856" w:type="dxa"/>
            <w:vMerge w:val="restart"/>
            <w:tcBorders>
              <w:bottom w:val="nil"/>
            </w:tcBorders>
          </w:tcPr>
          <w:p w:rsidR="00B77508" w:rsidRDefault="00B77508" w:rsidP="00AF4494">
            <w:pPr>
              <w:spacing w:line="437" w:lineRule="auto"/>
              <w:rPr>
                <w:rFonts w:ascii="Arial"/>
                <w:sz w:val="21"/>
              </w:rPr>
            </w:pPr>
          </w:p>
          <w:p w:rsidR="00B77508" w:rsidRDefault="00B77508" w:rsidP="00AF4494">
            <w:pPr>
              <w:spacing w:before="75" w:line="225" w:lineRule="auto"/>
              <w:ind w:left="20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2"/>
                <w:sz w:val="23"/>
                <w:szCs w:val="23"/>
              </w:rPr>
              <w:t>得分</w:t>
            </w:r>
          </w:p>
        </w:tc>
      </w:tr>
      <w:tr w:rsidR="00B77508" w:rsidTr="00AF4494">
        <w:trPr>
          <w:trHeight w:val="486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14" w:line="227" w:lineRule="auto"/>
              <w:ind w:left="18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8"/>
                <w:sz w:val="23"/>
                <w:szCs w:val="23"/>
              </w:rPr>
              <w:t>编号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4" w:line="225" w:lineRule="auto"/>
              <w:ind w:left="947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6"/>
                <w:sz w:val="23"/>
                <w:szCs w:val="23"/>
              </w:rPr>
              <w:t>标注药名</w:t>
            </w:r>
          </w:p>
        </w:tc>
        <w:tc>
          <w:tcPr>
            <w:tcW w:w="1631" w:type="dxa"/>
          </w:tcPr>
          <w:p w:rsidR="00B77508" w:rsidRDefault="00B77508" w:rsidP="00AF4494">
            <w:pPr>
              <w:spacing w:before="114" w:line="238" w:lineRule="auto"/>
              <w:ind w:left="59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5"/>
                <w:sz w:val="23"/>
                <w:szCs w:val="23"/>
              </w:rPr>
              <w:t>正品</w:t>
            </w:r>
          </w:p>
        </w:tc>
        <w:tc>
          <w:tcPr>
            <w:tcW w:w="1763" w:type="dxa"/>
          </w:tcPr>
          <w:p w:rsidR="00B77508" w:rsidRDefault="00B77508" w:rsidP="00AF4494">
            <w:pPr>
              <w:spacing w:before="115" w:line="224" w:lineRule="auto"/>
              <w:ind w:left="65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17"/>
                <w:sz w:val="23"/>
                <w:szCs w:val="23"/>
              </w:rPr>
              <w:t>伪品</w:t>
            </w:r>
          </w:p>
        </w:tc>
        <w:tc>
          <w:tcPr>
            <w:tcW w:w="692" w:type="dxa"/>
            <w:vMerge/>
            <w:tcBorders>
              <w:top w:val="nil"/>
            </w:tcBorders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66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54" w:line="195" w:lineRule="auto"/>
              <w:ind w:left="38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4" w:line="225" w:lineRule="auto"/>
              <w:ind w:left="117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7"/>
                <w:sz w:val="23"/>
                <w:szCs w:val="23"/>
              </w:rPr>
              <w:t>按编号上标注的药名填写</w:t>
            </w:r>
          </w:p>
        </w:tc>
        <w:tc>
          <w:tcPr>
            <w:tcW w:w="1631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00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51" w:line="195" w:lineRule="auto"/>
              <w:ind w:left="358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4" w:line="227" w:lineRule="auto"/>
              <w:ind w:left="121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sz w:val="23"/>
                <w:szCs w:val="23"/>
              </w:rPr>
              <w:t>同上</w:t>
            </w:r>
          </w:p>
        </w:tc>
        <w:tc>
          <w:tcPr>
            <w:tcW w:w="1631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01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55" w:line="194" w:lineRule="auto"/>
              <w:ind w:left="363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5" w:line="227" w:lineRule="auto"/>
              <w:ind w:left="121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sz w:val="23"/>
                <w:szCs w:val="23"/>
              </w:rPr>
              <w:t>同上</w:t>
            </w:r>
          </w:p>
        </w:tc>
        <w:tc>
          <w:tcPr>
            <w:tcW w:w="1631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01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54" w:line="195" w:lineRule="auto"/>
              <w:ind w:left="357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4" w:line="227" w:lineRule="auto"/>
              <w:ind w:left="121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sz w:val="23"/>
                <w:szCs w:val="23"/>
              </w:rPr>
              <w:t>同上</w:t>
            </w:r>
          </w:p>
        </w:tc>
        <w:tc>
          <w:tcPr>
            <w:tcW w:w="1631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00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58" w:line="191" w:lineRule="auto"/>
              <w:ind w:left="365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6" w:line="227" w:lineRule="auto"/>
              <w:ind w:left="121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sz w:val="23"/>
                <w:szCs w:val="23"/>
              </w:rPr>
              <w:t>同上</w:t>
            </w:r>
          </w:p>
        </w:tc>
        <w:tc>
          <w:tcPr>
            <w:tcW w:w="1631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01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55" w:line="194" w:lineRule="auto"/>
              <w:ind w:left="363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6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7" w:line="227" w:lineRule="auto"/>
              <w:ind w:left="121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sz w:val="23"/>
                <w:szCs w:val="23"/>
              </w:rPr>
              <w:t>同上</w:t>
            </w:r>
          </w:p>
        </w:tc>
        <w:tc>
          <w:tcPr>
            <w:tcW w:w="1631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01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61" w:line="191" w:lineRule="auto"/>
              <w:ind w:left="362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7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6" w:line="227" w:lineRule="auto"/>
              <w:ind w:left="121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sz w:val="23"/>
                <w:szCs w:val="23"/>
              </w:rPr>
              <w:t>同上</w:t>
            </w:r>
          </w:p>
        </w:tc>
        <w:tc>
          <w:tcPr>
            <w:tcW w:w="1631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01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57" w:line="194" w:lineRule="auto"/>
              <w:ind w:left="368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8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8" w:line="227" w:lineRule="auto"/>
              <w:ind w:left="121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sz w:val="23"/>
                <w:szCs w:val="23"/>
              </w:rPr>
              <w:t>同上</w:t>
            </w:r>
          </w:p>
        </w:tc>
        <w:tc>
          <w:tcPr>
            <w:tcW w:w="1631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01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55" w:line="195" w:lineRule="auto"/>
              <w:ind w:left="363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9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8" w:line="227" w:lineRule="auto"/>
              <w:ind w:left="121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sz w:val="23"/>
                <w:szCs w:val="23"/>
              </w:rPr>
              <w:t>同上</w:t>
            </w:r>
          </w:p>
        </w:tc>
        <w:tc>
          <w:tcPr>
            <w:tcW w:w="1631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01"/>
          <w:jc w:val="center"/>
        </w:trPr>
        <w:tc>
          <w:tcPr>
            <w:tcW w:w="834" w:type="dxa"/>
          </w:tcPr>
          <w:p w:rsidR="00B77508" w:rsidRDefault="00B77508" w:rsidP="00AF4494">
            <w:pPr>
              <w:spacing w:before="158" w:line="194" w:lineRule="auto"/>
              <w:ind w:left="321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  <w:t>10</w:t>
            </w:r>
          </w:p>
        </w:tc>
        <w:tc>
          <w:tcPr>
            <w:tcW w:w="2840" w:type="dxa"/>
          </w:tcPr>
          <w:p w:rsidR="00B77508" w:rsidRDefault="00B77508" w:rsidP="00AF4494">
            <w:pPr>
              <w:spacing w:before="118" w:line="227" w:lineRule="auto"/>
              <w:ind w:left="121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9"/>
                <w:sz w:val="23"/>
                <w:szCs w:val="23"/>
              </w:rPr>
              <w:t>同上</w:t>
            </w:r>
          </w:p>
        </w:tc>
        <w:tc>
          <w:tcPr>
            <w:tcW w:w="1631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1763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02"/>
          <w:jc w:val="center"/>
        </w:trPr>
        <w:tc>
          <w:tcPr>
            <w:tcW w:w="7068" w:type="dxa"/>
            <w:gridSpan w:val="4"/>
          </w:tcPr>
          <w:p w:rsidR="00B77508" w:rsidRDefault="00B77508" w:rsidP="00AF4494">
            <w:pPr>
              <w:spacing w:before="119" w:line="225" w:lineRule="auto"/>
              <w:ind w:left="331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4"/>
                <w:sz w:val="23"/>
                <w:szCs w:val="23"/>
              </w:rPr>
              <w:t>总计</w:t>
            </w:r>
          </w:p>
        </w:tc>
        <w:tc>
          <w:tcPr>
            <w:tcW w:w="692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  <w:tc>
          <w:tcPr>
            <w:tcW w:w="856" w:type="dxa"/>
          </w:tcPr>
          <w:p w:rsidR="00B77508" w:rsidRDefault="00B77508" w:rsidP="00AF4494">
            <w:pPr>
              <w:rPr>
                <w:rFonts w:ascii="Arial"/>
                <w:sz w:val="21"/>
              </w:rPr>
            </w:pPr>
          </w:p>
        </w:tc>
      </w:tr>
      <w:tr w:rsidR="00B77508" w:rsidTr="00AF4494">
        <w:trPr>
          <w:trHeight w:val="498"/>
          <w:jc w:val="center"/>
        </w:trPr>
        <w:tc>
          <w:tcPr>
            <w:tcW w:w="8616" w:type="dxa"/>
            <w:gridSpan w:val="6"/>
          </w:tcPr>
          <w:p w:rsidR="00B77508" w:rsidRDefault="00B77508" w:rsidP="00AF4494">
            <w:pPr>
              <w:spacing w:before="118" w:line="222" w:lineRule="auto"/>
              <w:ind w:left="57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5"/>
                <w:sz w:val="23"/>
                <w:szCs w:val="23"/>
              </w:rPr>
              <w:t>注：根据判断结果，在相应栏内打</w:t>
            </w:r>
            <w:r>
              <w:rPr>
                <w:rFonts w:ascii="仿宋" w:eastAsia="仿宋" w:hAnsi="仿宋" w:cs="仿宋"/>
                <w:spacing w:val="-85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5"/>
                <w:sz w:val="23"/>
                <w:szCs w:val="23"/>
              </w:rPr>
              <w:t>√。判断正确得</w:t>
            </w:r>
            <w:r>
              <w:rPr>
                <w:rFonts w:ascii="仿宋" w:eastAsia="仿宋" w:hAnsi="仿宋" w:cs="仿宋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hint="eastAsia"/>
                <w:spacing w:val="5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spacing w:val="5"/>
                <w:sz w:val="23"/>
                <w:szCs w:val="23"/>
              </w:rPr>
              <w:t>分，错误</w:t>
            </w:r>
            <w:r>
              <w:rPr>
                <w:rFonts w:ascii="仿宋" w:eastAsia="仿宋" w:hAnsi="仿宋" w:cs="仿宋" w:hint="eastAsia"/>
                <w:spacing w:val="5"/>
                <w:sz w:val="23"/>
                <w:szCs w:val="23"/>
              </w:rPr>
              <w:t>不得</w:t>
            </w:r>
            <w:r>
              <w:rPr>
                <w:rFonts w:ascii="仿宋" w:eastAsia="仿宋" w:hAnsi="仿宋" w:cs="仿宋"/>
                <w:spacing w:val="5"/>
                <w:sz w:val="23"/>
                <w:szCs w:val="23"/>
              </w:rPr>
              <w:t>分。</w:t>
            </w:r>
          </w:p>
        </w:tc>
      </w:tr>
    </w:tbl>
    <w:p w:rsidR="00B77508" w:rsidRDefault="00B77508" w:rsidP="00B77508">
      <w:pPr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2.中药调剂：每位选手在30分钟内完成操作。每位选手的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中药调剂操作过程每一步骤由 2位裁判进行评分；中药调剂操作完毕，每2位裁判员对同一选手的中药调剂的准确度和熟练程度（调配用时）进行结果评分。两位裁判的过程评分与结果评分相加，再取平均分值作为参赛选手得分。评分标准详见表7，中药调剂操作比赛称重记录及误差率详见表8。</w:t>
      </w:r>
    </w:p>
    <w:p w:rsidR="00B77508" w:rsidRDefault="00B77508" w:rsidP="00B77508">
      <w:pPr>
        <w:snapToGrid w:val="0"/>
        <w:spacing w:line="360" w:lineRule="auto"/>
        <w:jc w:val="center"/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</w:pPr>
    </w:p>
    <w:p w:rsidR="00B77508" w:rsidRDefault="00B77508" w:rsidP="00B77508">
      <w:pPr>
        <w:snapToGrid w:val="0"/>
        <w:spacing w:line="360" w:lineRule="auto"/>
        <w:jc w:val="center"/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表7  中药调剂技能竞赛评分表</w:t>
      </w:r>
    </w:p>
    <w:p w:rsidR="00B77508" w:rsidRDefault="00B77508" w:rsidP="00B77508">
      <w:pPr>
        <w:snapToGrid w:val="0"/>
        <w:spacing w:line="360" w:lineRule="auto"/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参赛选手考号：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 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评委：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     </w:t>
      </w:r>
    </w:p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"/>
        <w:gridCol w:w="2556"/>
        <w:gridCol w:w="993"/>
        <w:gridCol w:w="2267"/>
        <w:gridCol w:w="349"/>
        <w:gridCol w:w="900"/>
        <w:gridCol w:w="750"/>
      </w:tblGrid>
      <w:tr w:rsidR="00B77508" w:rsidTr="00AF4494">
        <w:trPr>
          <w:trHeight w:val="405"/>
          <w:jc w:val="center"/>
        </w:trPr>
        <w:tc>
          <w:tcPr>
            <w:tcW w:w="983" w:type="dxa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b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sz w:val="24"/>
              </w:rPr>
              <w:t>项目</w:t>
            </w:r>
          </w:p>
        </w:tc>
        <w:tc>
          <w:tcPr>
            <w:tcW w:w="6165" w:type="dxa"/>
            <w:gridSpan w:val="4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b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sz w:val="24"/>
              </w:rPr>
              <w:t>要求与扣分标准</w:t>
            </w:r>
          </w:p>
        </w:tc>
        <w:tc>
          <w:tcPr>
            <w:tcW w:w="900" w:type="dxa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b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sz w:val="24"/>
              </w:rPr>
              <w:t>分值</w:t>
            </w:r>
          </w:p>
        </w:tc>
        <w:tc>
          <w:tcPr>
            <w:tcW w:w="750" w:type="dxa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b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sz w:val="24"/>
              </w:rPr>
              <w:t>得分</w:t>
            </w:r>
          </w:p>
        </w:tc>
      </w:tr>
      <w:tr w:rsidR="00B77508" w:rsidTr="00AF4494">
        <w:trPr>
          <w:trHeight w:val="690"/>
          <w:jc w:val="center"/>
        </w:trPr>
        <w:tc>
          <w:tcPr>
            <w:tcW w:w="983" w:type="dxa"/>
            <w:vMerge w:val="restart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准备</w:t>
            </w: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着装（束紧袖口），戴帽（前面不漏发），衣帽清洁，双手清洁、指甲合格，得1分，否则扣1分。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750"/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检查戥称是否洁净、包装纸等是否整齐放置，得1分，否则扣1分。</w:t>
            </w:r>
          </w:p>
        </w:tc>
        <w:tc>
          <w:tcPr>
            <w:tcW w:w="90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683"/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持戥（左手持戥，手心向上），查戥，校戥（面向评委，左手不挨戥</w:t>
            </w:r>
            <w:r>
              <w:rPr>
                <w:rFonts w:ascii="方正仿宋_GB18030" w:eastAsia="方正仿宋_GB18030" w:hAnsi="方正仿宋_GB18030" w:cs="方正仿宋_GB18030" w:hint="eastAsia"/>
                <w:spacing w:val="2"/>
                <w:sz w:val="24"/>
              </w:rPr>
              <w:t>，举至齐目，戥杆水平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），得3分，否则扣3分。</w:t>
            </w:r>
          </w:p>
        </w:tc>
        <w:tc>
          <w:tcPr>
            <w:tcW w:w="900" w:type="dxa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3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jc w:val="center"/>
        </w:trPr>
        <w:tc>
          <w:tcPr>
            <w:tcW w:w="983" w:type="dxa"/>
            <w:vMerge w:val="restart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调配</w:t>
            </w: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sz w:val="24"/>
              </w:rPr>
              <w:t>收方，计时开始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（以裁判口令为准）</w:t>
            </w:r>
          </w:p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审方（审方过程明显1分）、审方后上台纸1分</w:t>
            </w:r>
          </w:p>
        </w:tc>
        <w:tc>
          <w:tcPr>
            <w:tcW w:w="900" w:type="dxa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2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持戥姿势正确，逐剂回戥。一次未减戥称量或大把抓药或总量称定后凭经验估分的扣1分，直至扣5分止。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5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按序调配、单味分列、无混杂、无散落、无遗漏、无错配。（不按序调配扣3分，称量排放顺序混乱的扣2分；药物混杂的扣2分；药物撒在台面上未拣回扣1分，药物撒在地上的扣1分；捣碎药物未作捣碎动作扣1 分，</w:t>
            </w: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sz w:val="24"/>
              </w:rPr>
              <w:t>配错药、缺药或多配药均扣10分。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）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10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正确处理“需特殊处理的中药”。</w:t>
            </w:r>
          </w:p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lastRenderedPageBreak/>
              <w:t>（应先煎、后下等特殊药物，脚注处理错误或未单包的扣5分，未注明或标注错误扣5分 ，字迹潦草无法辨认，</w:t>
            </w:r>
          </w:p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视同单包标注错误，扣5分。）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lastRenderedPageBreak/>
              <w:t>5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处方调配完毕后看方对药，认真核对，确认无误后调配药师在处方上签字，然后包扎，得10分。核对不认真，没有看方对药，扣1分；存在缺味、错配现象没有发现，扣5分；药未包，扣2分（如包装不美观扣1分），包好后不牢固（提起散），扣1分；处方签字不合要求，扣1分。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10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发药交待的内容（ 煎煮器具、加水量、浸泡时间、煎药</w:t>
            </w:r>
          </w:p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时间、饮食禁忌等）按要求在药袋上注明， 得 5  分。</w:t>
            </w:r>
          </w:p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未注明，扣 5分；标注有漏项或标注有错误，每项扣 1</w:t>
            </w:r>
          </w:p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分。只需标注 1 个药袋。</w:t>
            </w:r>
          </w:p>
        </w:tc>
        <w:tc>
          <w:tcPr>
            <w:tcW w:w="900" w:type="dxa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5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jc w:val="center"/>
        </w:trPr>
        <w:tc>
          <w:tcPr>
            <w:tcW w:w="983" w:type="dxa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清场</w:t>
            </w: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清洁戥秤复原（戥砣放戥盘内），清洁调剂台，工具摆放整齐（每项扣1分）。</w:t>
            </w: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sz w:val="24"/>
              </w:rPr>
              <w:t>报告调剂完毕，计时结束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。</w:t>
            </w:r>
          </w:p>
        </w:tc>
        <w:tc>
          <w:tcPr>
            <w:tcW w:w="900" w:type="dxa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3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20"/>
          <w:jc w:val="center"/>
        </w:trPr>
        <w:tc>
          <w:tcPr>
            <w:tcW w:w="983" w:type="dxa"/>
            <w:vMerge w:val="restart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总量误差率</w:t>
            </w:r>
          </w:p>
        </w:tc>
        <w:tc>
          <w:tcPr>
            <w:tcW w:w="2556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≤±1.0%</w:t>
            </w:r>
          </w:p>
        </w:tc>
        <w:tc>
          <w:tcPr>
            <w:tcW w:w="993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20分</w:t>
            </w:r>
          </w:p>
        </w:tc>
        <w:tc>
          <w:tcPr>
            <w:tcW w:w="2267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±1.1～2.0%</w:t>
            </w:r>
          </w:p>
        </w:tc>
        <w:tc>
          <w:tcPr>
            <w:tcW w:w="349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18分</w:t>
            </w:r>
          </w:p>
        </w:tc>
        <w:tc>
          <w:tcPr>
            <w:tcW w:w="900" w:type="dxa"/>
            <w:vMerge w:val="restart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20</w:t>
            </w:r>
          </w:p>
        </w:tc>
        <w:tc>
          <w:tcPr>
            <w:tcW w:w="750" w:type="dxa"/>
            <w:vMerge w:val="restart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20"/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2556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±2.1～3.0%</w:t>
            </w:r>
          </w:p>
        </w:tc>
        <w:tc>
          <w:tcPr>
            <w:tcW w:w="993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16分</w:t>
            </w:r>
          </w:p>
        </w:tc>
        <w:tc>
          <w:tcPr>
            <w:tcW w:w="2267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±3.1～4.0%</w:t>
            </w:r>
          </w:p>
        </w:tc>
        <w:tc>
          <w:tcPr>
            <w:tcW w:w="349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14分</w:t>
            </w:r>
          </w:p>
        </w:tc>
        <w:tc>
          <w:tcPr>
            <w:tcW w:w="900" w:type="dxa"/>
            <w:vMerge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50" w:type="dxa"/>
            <w:vMerge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20"/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2556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±4.1～5.0%</w:t>
            </w:r>
          </w:p>
        </w:tc>
        <w:tc>
          <w:tcPr>
            <w:tcW w:w="993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10分</w:t>
            </w:r>
          </w:p>
        </w:tc>
        <w:tc>
          <w:tcPr>
            <w:tcW w:w="2267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&gt;5.0%</w:t>
            </w:r>
          </w:p>
        </w:tc>
        <w:tc>
          <w:tcPr>
            <w:tcW w:w="349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0分</w:t>
            </w:r>
          </w:p>
        </w:tc>
        <w:tc>
          <w:tcPr>
            <w:tcW w:w="900" w:type="dxa"/>
            <w:vMerge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50" w:type="dxa"/>
            <w:vMerge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20"/>
          <w:jc w:val="center"/>
        </w:trPr>
        <w:tc>
          <w:tcPr>
            <w:tcW w:w="983" w:type="dxa"/>
            <w:vMerge w:val="restart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单剂最大误差率</w:t>
            </w:r>
          </w:p>
        </w:tc>
        <w:tc>
          <w:tcPr>
            <w:tcW w:w="2556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≤±1.0%</w:t>
            </w:r>
          </w:p>
        </w:tc>
        <w:tc>
          <w:tcPr>
            <w:tcW w:w="993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15分</w:t>
            </w:r>
          </w:p>
        </w:tc>
        <w:tc>
          <w:tcPr>
            <w:tcW w:w="2267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±1.1～2.0%</w:t>
            </w:r>
          </w:p>
        </w:tc>
        <w:tc>
          <w:tcPr>
            <w:tcW w:w="349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13分</w:t>
            </w:r>
          </w:p>
        </w:tc>
        <w:tc>
          <w:tcPr>
            <w:tcW w:w="900" w:type="dxa"/>
            <w:vMerge w:val="restart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15</w:t>
            </w:r>
          </w:p>
        </w:tc>
        <w:tc>
          <w:tcPr>
            <w:tcW w:w="750" w:type="dxa"/>
            <w:vMerge w:val="restart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20"/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2556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±2.1～3.0%</w:t>
            </w:r>
          </w:p>
        </w:tc>
        <w:tc>
          <w:tcPr>
            <w:tcW w:w="993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11分</w:t>
            </w:r>
          </w:p>
        </w:tc>
        <w:tc>
          <w:tcPr>
            <w:tcW w:w="2267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±3.1～4.0%</w:t>
            </w:r>
          </w:p>
        </w:tc>
        <w:tc>
          <w:tcPr>
            <w:tcW w:w="349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9分</w:t>
            </w:r>
          </w:p>
        </w:tc>
        <w:tc>
          <w:tcPr>
            <w:tcW w:w="900" w:type="dxa"/>
            <w:vMerge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50" w:type="dxa"/>
            <w:vMerge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20"/>
          <w:jc w:val="center"/>
        </w:trPr>
        <w:tc>
          <w:tcPr>
            <w:tcW w:w="983" w:type="dxa"/>
            <w:vMerge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2556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±4.1～5.0%</w:t>
            </w:r>
          </w:p>
        </w:tc>
        <w:tc>
          <w:tcPr>
            <w:tcW w:w="993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7分</w:t>
            </w:r>
          </w:p>
        </w:tc>
        <w:tc>
          <w:tcPr>
            <w:tcW w:w="2267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&gt;5.0%</w:t>
            </w:r>
          </w:p>
        </w:tc>
        <w:tc>
          <w:tcPr>
            <w:tcW w:w="349" w:type="dxa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0分</w:t>
            </w:r>
          </w:p>
        </w:tc>
        <w:tc>
          <w:tcPr>
            <w:tcW w:w="900" w:type="dxa"/>
            <w:vMerge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50" w:type="dxa"/>
            <w:vMerge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jc w:val="center"/>
        </w:trPr>
        <w:tc>
          <w:tcPr>
            <w:tcW w:w="983" w:type="dxa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调配时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lastRenderedPageBreak/>
              <w:t>间</w:t>
            </w:r>
          </w:p>
        </w:tc>
        <w:tc>
          <w:tcPr>
            <w:tcW w:w="6165" w:type="dxa"/>
            <w:gridSpan w:val="4"/>
          </w:tcPr>
          <w:p w:rsidR="00B77508" w:rsidRDefault="00B77508" w:rsidP="00AF4494">
            <w:pPr>
              <w:snapToGrid w:val="0"/>
              <w:spacing w:line="42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lastRenderedPageBreak/>
              <w:t>10分钟内完成的，得20分；在10.01～12分钟内完成的，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lastRenderedPageBreak/>
              <w:t>得18分；在12.01～15分钟内完成的，得15分；在15.01～20分钟内完成的，得5分；超过20分钟，调配不得分。</w:t>
            </w:r>
          </w:p>
        </w:tc>
        <w:tc>
          <w:tcPr>
            <w:tcW w:w="900" w:type="dxa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lastRenderedPageBreak/>
              <w:t>20</w:t>
            </w: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43"/>
          <w:jc w:val="center"/>
        </w:trPr>
        <w:tc>
          <w:tcPr>
            <w:tcW w:w="7148" w:type="dxa"/>
            <w:gridSpan w:val="5"/>
            <w:vAlign w:val="center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b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sz w:val="24"/>
              </w:rPr>
              <w:lastRenderedPageBreak/>
              <w:t>合计</w:t>
            </w:r>
          </w:p>
        </w:tc>
        <w:tc>
          <w:tcPr>
            <w:tcW w:w="90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50" w:type="dxa"/>
          </w:tcPr>
          <w:p w:rsidR="00B77508" w:rsidRDefault="00B77508" w:rsidP="00AF4494">
            <w:pPr>
              <w:snapToGrid w:val="0"/>
              <w:spacing w:line="420" w:lineRule="exact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</w:tbl>
    <w:p w:rsidR="00B77508" w:rsidRDefault="00B77508" w:rsidP="00B77508">
      <w:pPr>
        <w:spacing w:before="75" w:line="220" w:lineRule="auto"/>
        <w:ind w:left="1528"/>
        <w:rPr>
          <w:rFonts w:ascii="方正仿宋_GB18030" w:eastAsia="方正仿宋_GB18030" w:hAnsi="方正仿宋_GB18030" w:cs="方正仿宋_GB18030" w:hint="eastAsia"/>
          <w:b/>
          <w:bCs/>
          <w:spacing w:val="11"/>
          <w:sz w:val="24"/>
        </w:rPr>
      </w:pPr>
    </w:p>
    <w:p w:rsidR="00B77508" w:rsidRDefault="00B77508" w:rsidP="00B77508">
      <w:pPr>
        <w:spacing w:before="75" w:line="220" w:lineRule="auto"/>
        <w:jc w:val="center"/>
        <w:rPr>
          <w:rFonts w:ascii="方正仿宋_GB18030" w:eastAsia="方正仿宋_GB18030" w:hAnsi="方正仿宋_GB18030" w:cs="方正仿宋_GB18030" w:hint="eastAsia"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bCs/>
          <w:spacing w:val="11"/>
          <w:sz w:val="28"/>
          <w:szCs w:val="28"/>
        </w:rPr>
        <w:t>表8  中药调剂操作比赛称重记录及称量误差率记录表</w:t>
      </w:r>
    </w:p>
    <w:p w:rsidR="00B77508" w:rsidRDefault="00B77508" w:rsidP="00B77508">
      <w:pPr>
        <w:snapToGrid w:val="0"/>
        <w:spacing w:line="360" w:lineRule="auto"/>
        <w:rPr>
          <w:rFonts w:ascii="方正仿宋_GB18030" w:eastAsia="方正仿宋_GB18030" w:hAnsi="方正仿宋_GB18030" w:cs="方正仿宋_GB18030" w:hint="eastAsia"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参赛选手考号：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 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评委：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     </w:t>
      </w:r>
    </w:p>
    <w:tbl>
      <w:tblPr>
        <w:tblStyle w:val="TableNormal"/>
        <w:tblpPr w:leftFromText="180" w:rightFromText="180" w:vertAnchor="text" w:horzAnchor="page" w:tblpX="1785" w:tblpY="18"/>
        <w:tblOverlap w:val="never"/>
        <w:tblW w:w="8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1379"/>
        <w:gridCol w:w="849"/>
        <w:gridCol w:w="719"/>
        <w:gridCol w:w="1568"/>
        <w:gridCol w:w="1678"/>
        <w:gridCol w:w="1433"/>
      </w:tblGrid>
      <w:tr w:rsidR="00B77508" w:rsidTr="00AF4494">
        <w:trPr>
          <w:trHeight w:val="425"/>
        </w:trPr>
        <w:tc>
          <w:tcPr>
            <w:tcW w:w="994" w:type="dxa"/>
          </w:tcPr>
          <w:p w:rsidR="00B77508" w:rsidRDefault="00B77508" w:rsidP="00AF4494">
            <w:pPr>
              <w:spacing w:line="400" w:lineRule="exact"/>
              <w:ind w:left="22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8"/>
                <w:sz w:val="24"/>
              </w:rPr>
              <w:t>项</w:t>
            </w:r>
            <w:r>
              <w:rPr>
                <w:rFonts w:ascii="方正仿宋_GB18030" w:eastAsia="方正仿宋_GB18030" w:hAnsi="方正仿宋_GB18030" w:cs="方正仿宋_GB18030" w:hint="eastAsia"/>
                <w:spacing w:val="-6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-8"/>
                <w:sz w:val="24"/>
              </w:rPr>
              <w:t>目</w:t>
            </w:r>
          </w:p>
        </w:tc>
        <w:tc>
          <w:tcPr>
            <w:tcW w:w="1379" w:type="dxa"/>
          </w:tcPr>
          <w:p w:rsidR="00B77508" w:rsidRDefault="00B77508" w:rsidP="00AF4494">
            <w:pPr>
              <w:spacing w:line="400" w:lineRule="exact"/>
              <w:ind w:left="25"/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毛重(g)</w:t>
            </w:r>
          </w:p>
        </w:tc>
        <w:tc>
          <w:tcPr>
            <w:tcW w:w="1568" w:type="dxa"/>
            <w:gridSpan w:val="2"/>
          </w:tcPr>
          <w:p w:rsidR="00B77508" w:rsidRDefault="00B77508" w:rsidP="00AF4494">
            <w:pPr>
              <w:spacing w:line="400" w:lineRule="exact"/>
              <w:ind w:left="25"/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药袋重(g)</w:t>
            </w:r>
          </w:p>
        </w:tc>
        <w:tc>
          <w:tcPr>
            <w:tcW w:w="1568" w:type="dxa"/>
          </w:tcPr>
          <w:p w:rsidR="00B77508" w:rsidRDefault="00B77508" w:rsidP="00AF4494">
            <w:pPr>
              <w:spacing w:line="400" w:lineRule="exact"/>
              <w:ind w:left="25"/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单包纸重(g)</w:t>
            </w:r>
          </w:p>
        </w:tc>
        <w:tc>
          <w:tcPr>
            <w:tcW w:w="1678" w:type="dxa"/>
          </w:tcPr>
          <w:p w:rsidR="00B77508" w:rsidRDefault="00B77508" w:rsidP="00AF4494">
            <w:pPr>
              <w:spacing w:line="400" w:lineRule="exact"/>
              <w:ind w:left="25"/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包煎袋重 (g)</w:t>
            </w:r>
          </w:p>
        </w:tc>
        <w:tc>
          <w:tcPr>
            <w:tcW w:w="1433" w:type="dxa"/>
          </w:tcPr>
          <w:p w:rsidR="00B77508" w:rsidRDefault="00B77508" w:rsidP="00AF4494">
            <w:pPr>
              <w:spacing w:line="400" w:lineRule="exact"/>
              <w:ind w:left="25"/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净重(g)</w:t>
            </w:r>
          </w:p>
        </w:tc>
      </w:tr>
      <w:tr w:rsidR="00B77508" w:rsidTr="00AF4494">
        <w:trPr>
          <w:trHeight w:val="549"/>
        </w:trPr>
        <w:tc>
          <w:tcPr>
            <w:tcW w:w="994" w:type="dxa"/>
          </w:tcPr>
          <w:p w:rsidR="00B77508" w:rsidRDefault="00B77508" w:rsidP="00AF4494">
            <w:pPr>
              <w:spacing w:line="400" w:lineRule="exact"/>
              <w:ind w:left="16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第1剂</w:t>
            </w:r>
          </w:p>
        </w:tc>
        <w:tc>
          <w:tcPr>
            <w:tcW w:w="1379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568" w:type="dxa"/>
            <w:gridSpan w:val="2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568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678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43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79"/>
        </w:trPr>
        <w:tc>
          <w:tcPr>
            <w:tcW w:w="994" w:type="dxa"/>
          </w:tcPr>
          <w:p w:rsidR="00B77508" w:rsidRDefault="00B77508" w:rsidP="00AF4494">
            <w:pPr>
              <w:spacing w:line="400" w:lineRule="exact"/>
              <w:ind w:left="16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第2剂</w:t>
            </w:r>
          </w:p>
        </w:tc>
        <w:tc>
          <w:tcPr>
            <w:tcW w:w="1379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568" w:type="dxa"/>
            <w:gridSpan w:val="2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568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678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43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58"/>
        </w:trPr>
        <w:tc>
          <w:tcPr>
            <w:tcW w:w="994" w:type="dxa"/>
          </w:tcPr>
          <w:p w:rsidR="00B77508" w:rsidRDefault="00B77508" w:rsidP="00AF4494">
            <w:pPr>
              <w:spacing w:line="400" w:lineRule="exact"/>
              <w:ind w:left="16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第3剂</w:t>
            </w:r>
          </w:p>
        </w:tc>
        <w:tc>
          <w:tcPr>
            <w:tcW w:w="1379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568" w:type="dxa"/>
            <w:gridSpan w:val="2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568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678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43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58"/>
        </w:trPr>
        <w:tc>
          <w:tcPr>
            <w:tcW w:w="994" w:type="dxa"/>
          </w:tcPr>
          <w:p w:rsidR="00B77508" w:rsidRDefault="00B77508" w:rsidP="00AF4494">
            <w:pPr>
              <w:spacing w:line="400" w:lineRule="exact"/>
              <w:ind w:left="165"/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第4剂</w:t>
            </w:r>
          </w:p>
        </w:tc>
        <w:tc>
          <w:tcPr>
            <w:tcW w:w="1379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568" w:type="dxa"/>
            <w:gridSpan w:val="2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568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678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43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458"/>
        </w:trPr>
        <w:tc>
          <w:tcPr>
            <w:tcW w:w="994" w:type="dxa"/>
          </w:tcPr>
          <w:p w:rsidR="00B77508" w:rsidRDefault="00B77508" w:rsidP="00AF4494">
            <w:pPr>
              <w:spacing w:line="400" w:lineRule="exact"/>
              <w:ind w:left="165"/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5"/>
                <w:sz w:val="24"/>
              </w:rPr>
              <w:t>第5剂</w:t>
            </w:r>
          </w:p>
        </w:tc>
        <w:tc>
          <w:tcPr>
            <w:tcW w:w="1379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568" w:type="dxa"/>
            <w:gridSpan w:val="2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568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678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1433" w:type="dxa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529"/>
        </w:trPr>
        <w:tc>
          <w:tcPr>
            <w:tcW w:w="3222" w:type="dxa"/>
            <w:gridSpan w:val="3"/>
          </w:tcPr>
          <w:p w:rsidR="00B77508" w:rsidRDefault="00B77508" w:rsidP="00AF4494">
            <w:pPr>
              <w:spacing w:line="400" w:lineRule="exact"/>
              <w:ind w:left="2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3"/>
                <w:sz w:val="24"/>
              </w:rPr>
              <w:t>五剂总净重(g)</w:t>
            </w:r>
          </w:p>
        </w:tc>
        <w:tc>
          <w:tcPr>
            <w:tcW w:w="5398" w:type="dxa"/>
            <w:gridSpan w:val="4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549"/>
        </w:trPr>
        <w:tc>
          <w:tcPr>
            <w:tcW w:w="3222" w:type="dxa"/>
            <w:gridSpan w:val="3"/>
          </w:tcPr>
          <w:p w:rsidR="00B77508" w:rsidRDefault="00B77508" w:rsidP="00AF4494">
            <w:pPr>
              <w:spacing w:line="400" w:lineRule="exact"/>
              <w:ind w:left="2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1"/>
                <w:sz w:val="24"/>
              </w:rPr>
              <w:t>五剂总量误差率</w:t>
            </w:r>
            <w:r>
              <w:rPr>
                <w:rFonts w:ascii="方正仿宋_GB18030" w:eastAsia="方正仿宋_GB18030" w:hAnsi="方正仿宋_GB18030" w:cs="方正仿宋_GB18030" w:hint="eastAsia"/>
                <w:spacing w:val="40"/>
                <w:sz w:val="24"/>
              </w:rPr>
              <w:t xml:space="preserve">  </w:t>
            </w:r>
            <w:r>
              <w:rPr>
                <w:rFonts w:ascii="方正仿宋_GB18030" w:eastAsia="方正仿宋_GB18030" w:hAnsi="方正仿宋_GB18030" w:cs="方正仿宋_GB18030" w:hint="eastAsia"/>
                <w:spacing w:val="-1"/>
                <w:sz w:val="24"/>
              </w:rPr>
              <w:t>(%)</w:t>
            </w:r>
          </w:p>
        </w:tc>
        <w:tc>
          <w:tcPr>
            <w:tcW w:w="5398" w:type="dxa"/>
            <w:gridSpan w:val="4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573"/>
        </w:trPr>
        <w:tc>
          <w:tcPr>
            <w:tcW w:w="3222" w:type="dxa"/>
            <w:gridSpan w:val="3"/>
          </w:tcPr>
          <w:p w:rsidR="00B77508" w:rsidRDefault="00B77508" w:rsidP="00AF4494">
            <w:pPr>
              <w:spacing w:line="400" w:lineRule="exact"/>
              <w:ind w:left="25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单剂重量最大误差率</w:t>
            </w:r>
            <w:r>
              <w:rPr>
                <w:rFonts w:ascii="方正仿宋_GB18030" w:eastAsia="方正仿宋_GB18030" w:hAnsi="方正仿宋_GB18030" w:cs="方正仿宋_GB18030" w:hint="eastAsia"/>
                <w:spacing w:val="35"/>
                <w:sz w:val="24"/>
              </w:rPr>
              <w:t xml:space="preserve">  </w:t>
            </w: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(%)</w:t>
            </w:r>
          </w:p>
        </w:tc>
        <w:tc>
          <w:tcPr>
            <w:tcW w:w="5398" w:type="dxa"/>
            <w:gridSpan w:val="4"/>
          </w:tcPr>
          <w:p w:rsidR="00B77508" w:rsidRDefault="00B77508" w:rsidP="00AF4494">
            <w:pPr>
              <w:spacing w:line="400" w:lineRule="exact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</w:tbl>
    <w:p w:rsidR="00B77508" w:rsidRDefault="00B77508" w:rsidP="00B77508">
      <w:pPr>
        <w:spacing w:line="25" w:lineRule="exact"/>
      </w:pPr>
    </w:p>
    <w:p w:rsidR="00B77508" w:rsidRDefault="00B77508" w:rsidP="00B77508">
      <w:pPr>
        <w:spacing w:before="142" w:line="222" w:lineRule="auto"/>
        <w:rPr>
          <w:rFonts w:ascii="仿宋" w:eastAsia="仿宋" w:hAnsi="仿宋" w:cs="仿宋"/>
          <w:spacing w:val="-5"/>
          <w:sz w:val="24"/>
        </w:rPr>
      </w:pPr>
      <w:r>
        <w:rPr>
          <w:rFonts w:ascii="仿宋" w:eastAsia="仿宋" w:hAnsi="仿宋" w:cs="仿宋"/>
          <w:spacing w:val="-5"/>
          <w:sz w:val="24"/>
        </w:rPr>
        <w:t>裁判员签名：                                     2023   年   月   日</w:t>
      </w:r>
    </w:p>
    <w:p w:rsidR="00B77508" w:rsidRDefault="00B77508" w:rsidP="00B77508">
      <w:pPr>
        <w:spacing w:before="142" w:line="222" w:lineRule="auto"/>
        <w:rPr>
          <w:rFonts w:ascii="仿宋" w:eastAsia="仿宋" w:hAnsi="仿宋" w:cs="仿宋"/>
          <w:spacing w:val="-5"/>
          <w:sz w:val="24"/>
        </w:rPr>
      </w:pPr>
      <w:r>
        <w:rPr>
          <w:rFonts w:ascii="仿宋" w:eastAsia="仿宋" w:hAnsi="仿宋" w:cs="仿宋"/>
          <w:spacing w:val="-5"/>
          <w:sz w:val="24"/>
        </w:rPr>
        <w:t xml:space="preserve">裁判长签名：                             </w:t>
      </w:r>
      <w:r>
        <w:rPr>
          <w:rFonts w:ascii="仿宋" w:eastAsia="仿宋" w:hAnsi="仿宋" w:cs="仿宋" w:hint="eastAsia"/>
          <w:spacing w:val="-5"/>
          <w:sz w:val="24"/>
        </w:rPr>
        <w:t xml:space="preserve">        </w:t>
      </w:r>
      <w:r>
        <w:rPr>
          <w:rFonts w:ascii="仿宋" w:eastAsia="仿宋" w:hAnsi="仿宋" w:cs="仿宋"/>
          <w:spacing w:val="-5"/>
          <w:sz w:val="24"/>
        </w:rPr>
        <w:t xml:space="preserve">2023 </w:t>
      </w:r>
      <w:r>
        <w:rPr>
          <w:rFonts w:ascii="仿宋" w:eastAsia="仿宋" w:hAnsi="仿宋" w:cs="仿宋" w:hint="eastAsia"/>
          <w:spacing w:val="-5"/>
          <w:sz w:val="24"/>
        </w:rPr>
        <w:t xml:space="preserve"> </w:t>
      </w:r>
      <w:r>
        <w:rPr>
          <w:rFonts w:ascii="仿宋" w:eastAsia="仿宋" w:hAnsi="仿宋" w:cs="仿宋"/>
          <w:spacing w:val="-5"/>
          <w:sz w:val="24"/>
        </w:rPr>
        <w:t xml:space="preserve"> </w:t>
      </w:r>
      <w:r>
        <w:rPr>
          <w:rFonts w:ascii="仿宋" w:eastAsia="仿宋" w:hAnsi="仿宋" w:cs="仿宋" w:hint="eastAsia"/>
          <w:spacing w:val="-5"/>
          <w:sz w:val="24"/>
        </w:rPr>
        <w:t xml:space="preserve">年   </w:t>
      </w:r>
      <w:r>
        <w:rPr>
          <w:rFonts w:ascii="仿宋" w:eastAsia="仿宋" w:hAnsi="仿宋" w:cs="仿宋"/>
          <w:spacing w:val="-5"/>
          <w:sz w:val="24"/>
        </w:rPr>
        <w:t>月</w:t>
      </w:r>
      <w:r>
        <w:rPr>
          <w:rFonts w:ascii="仿宋" w:eastAsia="仿宋" w:hAnsi="仿宋" w:cs="仿宋" w:hint="eastAsia"/>
          <w:spacing w:val="-5"/>
          <w:sz w:val="24"/>
        </w:rPr>
        <w:t xml:space="preserve">  </w:t>
      </w:r>
      <w:r>
        <w:rPr>
          <w:rFonts w:ascii="仿宋" w:eastAsia="仿宋" w:hAnsi="仿宋" w:cs="仿宋"/>
          <w:spacing w:val="-5"/>
          <w:sz w:val="24"/>
        </w:rPr>
        <w:t xml:space="preserve"> 日</w:t>
      </w:r>
    </w:p>
    <w:p w:rsidR="00B77508" w:rsidRDefault="00B77508" w:rsidP="00B77508">
      <w:pPr>
        <w:jc w:val="center"/>
        <w:rPr>
          <w:rFonts w:ascii="黑体" w:eastAsia="黑体" w:hAnsi="黑体" w:hint="eastAsia"/>
          <w:b/>
          <w:sz w:val="28"/>
          <w:szCs w:val="28"/>
        </w:rPr>
      </w:pPr>
    </w:p>
    <w:p w:rsidR="00B77508" w:rsidRDefault="00B77508" w:rsidP="00B77508">
      <w:pPr>
        <w:numPr>
          <w:ilvl w:val="0"/>
          <w:numId w:val="2"/>
        </w:numPr>
        <w:spacing w:line="540" w:lineRule="exact"/>
        <w:ind w:firstLine="560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知识竞答</w:t>
      </w:r>
    </w:p>
    <w:p w:rsidR="00B77508" w:rsidRDefault="00B77508" w:rsidP="00B77508">
      <w:pPr>
        <w:pStyle w:val="a6"/>
        <w:widowControl/>
        <w:spacing w:before="0" w:beforeAutospacing="0" w:after="0" w:afterAutospacing="0" w:line="560" w:lineRule="exact"/>
        <w:ind w:firstLine="640"/>
        <w:jc w:val="both"/>
        <w:rPr>
          <w:rFonts w:ascii="仿宋_GB2312" w:eastAsia="仿宋_GB2312" w:hAnsi="仿宋_GB2312" w:cs="仿宋_GB2312" w:hint="eastAsia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每个参赛队的3名队员同时参加竞答，竞答时间约30分钟。竞答题型有个人必答题、抢答题和风险题，共20题，试题内容同综合笔试内容。每个参赛队必答题9题，每名选手轮流作答3题，每题5分，答对得5分，答错不得分；抢答题5题，由各队选手抢答，抢答成功队的选手答题，答对得5分，答错不得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lastRenderedPageBreak/>
        <w:t>分；风险题6题，由各队选手抢答，抢答成功队的选手答题，答对得5分，答错扣5分。</w:t>
      </w:r>
    </w:p>
    <w:p w:rsidR="00B77508" w:rsidRDefault="00B77508" w:rsidP="00B77508">
      <w:pPr>
        <w:pStyle w:val="a6"/>
        <w:widowControl/>
        <w:spacing w:before="0" w:beforeAutospacing="0" w:after="0" w:afterAutospacing="0" w:line="560" w:lineRule="exact"/>
        <w:ind w:firstLine="640"/>
        <w:jc w:val="both"/>
        <w:rPr>
          <w:rFonts w:ascii="仿宋_GB2312" w:eastAsia="仿宋_GB2312" w:hAnsi="仿宋_GB2312" w:cs="仿宋_GB2312" w:hint="eastAsia"/>
          <w:b/>
          <w:bCs/>
          <w:kern w:val="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2"/>
          <w:sz w:val="32"/>
          <w:szCs w:val="32"/>
        </w:rPr>
        <w:t>（四）赛项总分计算标准</w:t>
      </w:r>
    </w:p>
    <w:p w:rsidR="00B77508" w:rsidRDefault="00B77508" w:rsidP="00B77508">
      <w:pPr>
        <w:pStyle w:val="a6"/>
        <w:widowControl/>
        <w:spacing w:before="0" w:beforeAutospacing="0" w:after="0" w:afterAutospacing="0" w:line="560" w:lineRule="exact"/>
        <w:ind w:firstLine="640"/>
        <w:jc w:val="both"/>
        <w:rPr>
          <w:rFonts w:ascii="仿宋_GB2312" w:eastAsia="仿宋_GB2312" w:hAnsi="仿宋_GB2312" w:cs="仿宋_GB2312" w:hint="eastAsia"/>
          <w:b/>
          <w:bCs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2"/>
          <w:sz w:val="32"/>
          <w:szCs w:val="32"/>
        </w:rPr>
        <w:t>1、评分方式</w:t>
      </w:r>
    </w:p>
    <w:p w:rsidR="00B77508" w:rsidRDefault="00B77508" w:rsidP="00B77508">
      <w:pPr>
        <w:pStyle w:val="a6"/>
        <w:widowControl/>
        <w:spacing w:before="0" w:beforeAutospacing="0" w:after="0" w:afterAutospacing="0" w:line="560" w:lineRule="exact"/>
        <w:ind w:firstLine="640"/>
        <w:jc w:val="both"/>
        <w:rPr>
          <w:rFonts w:ascii="仿宋_GB2312" w:eastAsia="仿宋_GB2312" w:hAnsi="仿宋_GB2312" w:cs="仿宋_GB2312" w:hint="eastAsia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按照评分标准进行参赛选手单项成绩评定（百分制）。其中，综合笔试部分根据选手试卷对照标准答案评分，1名评委评分，1名评委核分；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处方审查由1名评分根据答案评分，1名评委复核分数（保留小数</w:t>
      </w:r>
      <w:r>
        <w:rPr>
          <w:rFonts w:ascii="仿宋_GB2312" w:eastAsia="仿宋_GB2312" w:hAnsi="仿宋_GB2312" w:cs="仿宋_GB2312" w:hint="eastAsia"/>
          <w:spacing w:val="-7"/>
          <w:sz w:val="32"/>
          <w:szCs w:val="32"/>
        </w:rPr>
        <w:t>点后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一位）； 中药鉴别由裁判按评分标准评分（保留小数点后一位），1名评委评分，1名评委核分；中药调剂操作按评分标准取2名裁判平均分数作为选手得分（保留小数点后两位）。</w:t>
      </w:r>
    </w:p>
    <w:p w:rsidR="00B77508" w:rsidRDefault="00B77508" w:rsidP="00B77508">
      <w:pPr>
        <w:pStyle w:val="a6"/>
        <w:widowControl/>
        <w:spacing w:after="0" w:line="560" w:lineRule="exact"/>
        <w:ind w:firstLine="640"/>
        <w:rPr>
          <w:rFonts w:ascii="方正仿宋_GB18030" w:eastAsia="方正仿宋_GB18030" w:hAnsi="方正仿宋_GB18030" w:cs="方正仿宋_GB18030" w:hint="eastAsia"/>
          <w:b/>
          <w:bCs/>
          <w:spacing w:val="3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选手各单项成绩分值与所占分值比的乘积之和，即为参赛选手个人总成绩，见表 9，按总成绩由高到低排列个人竞赛名次。团体总成绩计算方式见表10，按总成绩由高到低排列团队竞赛名次。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</w:rPr>
        <w:t>为确保成绩评判的准确性，监督委员会将对赛项总成绩排名前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20%</w:t>
      </w:r>
      <w:r>
        <w:rPr>
          <w:rFonts w:ascii="仿宋_GB2312" w:eastAsia="仿宋_GB2312" w:hAnsi="仿宋_GB2312" w:cs="仿宋_GB2312" w:hint="eastAsia"/>
          <w:spacing w:val="-23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的参赛队伍（选手）的成绩进行复核；对其余成绩进行抽检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复核，抽检覆盖率不得低于</w:t>
      </w:r>
      <w:r>
        <w:rPr>
          <w:rFonts w:ascii="仿宋_GB2312" w:eastAsia="仿宋_GB2312" w:hAnsi="仿宋_GB2312" w:cs="仿宋_GB2312" w:hint="eastAsia"/>
          <w:spacing w:val="-39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15%</w:t>
      </w:r>
      <w:r>
        <w:rPr>
          <w:rFonts w:ascii="仿宋_GB2312" w:eastAsia="仿宋_GB2312" w:hAnsi="仿宋_GB2312" w:cs="仿宋_GB2312" w:hint="eastAsia"/>
          <w:spacing w:val="-4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。如发现成绩错误以书面方式及时告</w:t>
      </w:r>
      <w:r>
        <w:rPr>
          <w:rFonts w:ascii="仿宋_GB2312" w:eastAsia="仿宋_GB2312" w:hAnsi="仿宋_GB2312" w:cs="仿宋_GB2312" w:hint="eastAsia"/>
          <w:spacing w:val="-9"/>
          <w:sz w:val="32"/>
          <w:szCs w:val="32"/>
        </w:rPr>
        <w:t>知评委组组长，由评委组组长更正成绩并签字确认。复核、抽检错误率超过</w:t>
      </w:r>
      <w:r>
        <w:rPr>
          <w:rFonts w:ascii="仿宋_GB2312" w:eastAsia="仿宋_GB2312" w:hAnsi="仿宋_GB2312" w:cs="仿宋_GB2312" w:hint="eastAsia"/>
          <w:spacing w:val="-58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9"/>
          <w:sz w:val="32"/>
          <w:szCs w:val="32"/>
        </w:rPr>
        <w:t>5%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</w:rPr>
        <w:t>的，评委组将对所有成绩进行复核。各种原始记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录表及统计表由大会评委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</w:rPr>
        <w:t>组填写，交秘书处存档备查。</w:t>
      </w:r>
    </w:p>
    <w:p w:rsidR="00B77508" w:rsidRDefault="00B77508" w:rsidP="00B77508">
      <w:pPr>
        <w:spacing w:before="75" w:line="224" w:lineRule="auto"/>
        <w:ind w:firstLineChars="200" w:firstLine="574"/>
        <w:jc w:val="center"/>
        <w:rPr>
          <w:rFonts w:ascii="方正仿宋_GB18030" w:eastAsia="方正仿宋_GB18030" w:hAnsi="方正仿宋_GB18030" w:cs="方正仿宋_GB18030" w:hint="eastAsia"/>
          <w:b/>
          <w:bCs/>
          <w:spacing w:val="3"/>
          <w:sz w:val="28"/>
          <w:szCs w:val="28"/>
        </w:rPr>
      </w:pPr>
    </w:p>
    <w:p w:rsidR="00B77508" w:rsidRDefault="00B77508" w:rsidP="00B77508">
      <w:pPr>
        <w:spacing w:before="75" w:line="224" w:lineRule="auto"/>
        <w:ind w:firstLineChars="200" w:firstLine="574"/>
        <w:jc w:val="center"/>
        <w:rPr>
          <w:rFonts w:ascii="Arial"/>
        </w:rPr>
      </w:pPr>
      <w:r>
        <w:rPr>
          <w:rFonts w:ascii="方正仿宋_GB18030" w:eastAsia="方正仿宋_GB18030" w:hAnsi="方正仿宋_GB18030" w:cs="方正仿宋_GB18030" w:hint="eastAsia"/>
          <w:b/>
          <w:bCs/>
          <w:spacing w:val="3"/>
          <w:sz w:val="28"/>
          <w:szCs w:val="28"/>
        </w:rPr>
        <w:lastRenderedPageBreak/>
        <w:t>表</w:t>
      </w:r>
      <w:r>
        <w:rPr>
          <w:rFonts w:ascii="方正仿宋_GB18030" w:eastAsia="方正仿宋_GB18030" w:hAnsi="方正仿宋_GB18030" w:cs="方正仿宋_GB18030" w:hint="eastAsia"/>
          <w:spacing w:val="-41"/>
          <w:sz w:val="28"/>
          <w:szCs w:val="28"/>
        </w:rPr>
        <w:t xml:space="preserve"> </w:t>
      </w:r>
      <w:r>
        <w:rPr>
          <w:rFonts w:ascii="方正仿宋_GB18030" w:eastAsia="方正仿宋_GB18030" w:hAnsi="方正仿宋_GB18030" w:cs="方正仿宋_GB18030" w:hint="eastAsia"/>
          <w:b/>
          <w:bCs/>
          <w:spacing w:val="3"/>
          <w:sz w:val="28"/>
          <w:szCs w:val="28"/>
        </w:rPr>
        <w:t>9</w:t>
      </w:r>
      <w:r>
        <w:rPr>
          <w:rFonts w:ascii="方正仿宋_GB18030" w:eastAsia="方正仿宋_GB18030" w:hAnsi="方正仿宋_GB18030" w:cs="方正仿宋_GB18030" w:hint="eastAsia"/>
          <w:spacing w:val="20"/>
          <w:sz w:val="28"/>
          <w:szCs w:val="28"/>
        </w:rPr>
        <w:t xml:space="preserve">  </w:t>
      </w:r>
      <w:r>
        <w:rPr>
          <w:rFonts w:ascii="方正仿宋_GB18030" w:eastAsia="方正仿宋_GB18030" w:hAnsi="方正仿宋_GB18030" w:cs="方正仿宋_GB18030" w:hint="eastAsia"/>
          <w:b/>
          <w:bCs/>
          <w:spacing w:val="3"/>
          <w:sz w:val="28"/>
          <w:szCs w:val="28"/>
        </w:rPr>
        <w:t>中药调剂竞赛项个人总成绩计算表</w:t>
      </w:r>
    </w:p>
    <w:p w:rsidR="00B77508" w:rsidRDefault="00B77508" w:rsidP="00B77508">
      <w:pPr>
        <w:snapToGrid w:val="0"/>
        <w:spacing w:line="360" w:lineRule="auto"/>
        <w:rPr>
          <w:rFonts w:ascii="方正仿宋_GB18030" w:eastAsia="方正仿宋_GB18030" w:hAnsi="方正仿宋_GB18030" w:cs="方正仿宋_GB18030" w:hint="eastAsia"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参赛选手考号：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 xml:space="preserve"> </w:t>
      </w:r>
    </w:p>
    <w:p w:rsidR="00B77508" w:rsidRDefault="00B77508" w:rsidP="00B77508">
      <w:pPr>
        <w:spacing w:line="147" w:lineRule="exact"/>
      </w:pPr>
    </w:p>
    <w:tbl>
      <w:tblPr>
        <w:tblStyle w:val="TableNormal"/>
        <w:tblW w:w="5143" w:type="pct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1"/>
        <w:gridCol w:w="1518"/>
        <w:gridCol w:w="1396"/>
        <w:gridCol w:w="1045"/>
        <w:gridCol w:w="1081"/>
        <w:gridCol w:w="1430"/>
        <w:gridCol w:w="991"/>
      </w:tblGrid>
      <w:tr w:rsidR="00B77508" w:rsidTr="00AF4494">
        <w:trPr>
          <w:trHeight w:val="409"/>
        </w:trPr>
        <w:tc>
          <w:tcPr>
            <w:tcW w:w="1693" w:type="pct"/>
            <w:gridSpan w:val="2"/>
            <w:vAlign w:val="center"/>
          </w:tcPr>
          <w:p w:rsidR="00B77508" w:rsidRDefault="00B77508" w:rsidP="00AF4494">
            <w:pPr>
              <w:spacing w:before="119" w:line="226" w:lineRule="auto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1"/>
                <w:sz w:val="24"/>
              </w:rPr>
              <w:t>竞赛项</w:t>
            </w:r>
            <w:r>
              <w:rPr>
                <w:rFonts w:ascii="方正仿宋_GB18030" w:eastAsia="方正仿宋_GB18030" w:hAnsi="方正仿宋_GB18030" w:cs="方正仿宋_GB18030" w:hint="eastAsia"/>
                <w:spacing w:val="-63"/>
                <w:sz w:val="24"/>
              </w:rPr>
              <w:t xml:space="preserve"> </w:t>
            </w:r>
            <w:r>
              <w:rPr>
                <w:rFonts w:ascii="方正仿宋_GB18030" w:eastAsia="方正仿宋_GB18030" w:hAnsi="方正仿宋_GB18030" w:cs="方正仿宋_GB18030" w:hint="eastAsia"/>
                <w:spacing w:val="1"/>
                <w:sz w:val="24"/>
              </w:rPr>
              <w:t>目</w:t>
            </w:r>
          </w:p>
        </w:tc>
        <w:tc>
          <w:tcPr>
            <w:tcW w:w="776" w:type="pct"/>
            <w:vAlign w:val="center"/>
          </w:tcPr>
          <w:p w:rsidR="00B77508" w:rsidRDefault="00B77508" w:rsidP="00AF4494">
            <w:pPr>
              <w:spacing w:before="119" w:line="224" w:lineRule="auto"/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4"/>
                <w:sz w:val="24"/>
              </w:rPr>
              <w:t>单项分值</w:t>
            </w:r>
          </w:p>
        </w:tc>
        <w:tc>
          <w:tcPr>
            <w:tcW w:w="581" w:type="pct"/>
            <w:vAlign w:val="center"/>
          </w:tcPr>
          <w:p w:rsidR="00B77508" w:rsidRDefault="00B77508" w:rsidP="00AF4494">
            <w:pPr>
              <w:spacing w:before="119" w:line="226" w:lineRule="auto"/>
              <w:jc w:val="center"/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  <w:t>合计</w:t>
            </w:r>
          </w:p>
        </w:tc>
        <w:tc>
          <w:tcPr>
            <w:tcW w:w="601" w:type="pct"/>
            <w:vAlign w:val="center"/>
          </w:tcPr>
          <w:p w:rsidR="00B77508" w:rsidRDefault="00B77508" w:rsidP="00AF4494">
            <w:pPr>
              <w:spacing w:before="119" w:line="226" w:lineRule="auto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2"/>
                <w:sz w:val="24"/>
              </w:rPr>
              <w:t>系数</w:t>
            </w:r>
          </w:p>
        </w:tc>
        <w:tc>
          <w:tcPr>
            <w:tcW w:w="795" w:type="pct"/>
            <w:vAlign w:val="center"/>
          </w:tcPr>
          <w:p w:rsidR="00B77508" w:rsidRDefault="00B77508" w:rsidP="00AF4494">
            <w:pPr>
              <w:spacing w:before="119" w:line="226" w:lineRule="auto"/>
              <w:jc w:val="center"/>
              <w:rPr>
                <w:rFonts w:ascii="方正仿宋_GB18030" w:eastAsia="方正仿宋_GB18030" w:hAnsi="方正仿宋_GB18030" w:cs="方正仿宋_GB18030"/>
                <w:spacing w:val="-1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1"/>
                <w:sz w:val="24"/>
              </w:rPr>
              <w:t>折算后得分</w:t>
            </w:r>
          </w:p>
        </w:tc>
        <w:tc>
          <w:tcPr>
            <w:tcW w:w="551" w:type="pct"/>
            <w:vAlign w:val="center"/>
          </w:tcPr>
          <w:p w:rsidR="00B77508" w:rsidRDefault="00B77508" w:rsidP="00AF4494">
            <w:pPr>
              <w:spacing w:before="119" w:line="226" w:lineRule="auto"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pacing w:val="-1"/>
                <w:sz w:val="24"/>
              </w:rPr>
              <w:t>总成绩</w:t>
            </w:r>
          </w:p>
        </w:tc>
      </w:tr>
      <w:tr w:rsidR="00B77508" w:rsidTr="00AF4494">
        <w:trPr>
          <w:trHeight w:val="427"/>
        </w:trPr>
        <w:tc>
          <w:tcPr>
            <w:tcW w:w="850" w:type="pct"/>
            <w:vMerge w:val="restar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模块一</w:t>
            </w:r>
          </w:p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中药审方</w:t>
            </w:r>
          </w:p>
        </w:tc>
        <w:tc>
          <w:tcPr>
            <w:tcW w:w="843" w:type="pc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综合笔试</w:t>
            </w:r>
          </w:p>
        </w:tc>
        <w:tc>
          <w:tcPr>
            <w:tcW w:w="776" w:type="pc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70</w:t>
            </w:r>
          </w:p>
        </w:tc>
        <w:tc>
          <w:tcPr>
            <w:tcW w:w="581" w:type="pct"/>
            <w:vMerge w:val="restar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100</w:t>
            </w:r>
          </w:p>
        </w:tc>
        <w:tc>
          <w:tcPr>
            <w:tcW w:w="601" w:type="pct"/>
            <w:vMerge w:val="restar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40%</w:t>
            </w:r>
          </w:p>
        </w:tc>
        <w:tc>
          <w:tcPr>
            <w:tcW w:w="795" w:type="pct"/>
            <w:vMerge w:val="restar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40</w:t>
            </w:r>
          </w:p>
        </w:tc>
        <w:tc>
          <w:tcPr>
            <w:tcW w:w="551" w:type="pct"/>
            <w:vMerge w:val="restar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100</w:t>
            </w:r>
          </w:p>
        </w:tc>
      </w:tr>
      <w:tr w:rsidR="00B77508" w:rsidTr="00AF4494">
        <w:trPr>
          <w:trHeight w:val="404"/>
        </w:trPr>
        <w:tc>
          <w:tcPr>
            <w:tcW w:w="850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843" w:type="pct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审方</w:t>
            </w:r>
          </w:p>
        </w:tc>
        <w:tc>
          <w:tcPr>
            <w:tcW w:w="776" w:type="pct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30</w:t>
            </w:r>
          </w:p>
        </w:tc>
        <w:tc>
          <w:tcPr>
            <w:tcW w:w="581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601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95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551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678"/>
        </w:trPr>
        <w:tc>
          <w:tcPr>
            <w:tcW w:w="850" w:type="pct"/>
            <w:vMerge w:val="restart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模块二</w:t>
            </w:r>
          </w:p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中药饮片辨识</w:t>
            </w:r>
          </w:p>
        </w:tc>
        <w:tc>
          <w:tcPr>
            <w:tcW w:w="843" w:type="pct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 xml:space="preserve">性状鉴别 </w:t>
            </w:r>
          </w:p>
        </w:tc>
        <w:tc>
          <w:tcPr>
            <w:tcW w:w="776" w:type="pct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60</w:t>
            </w:r>
          </w:p>
        </w:tc>
        <w:tc>
          <w:tcPr>
            <w:tcW w:w="581" w:type="pct"/>
            <w:vMerge w:val="restar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100</w:t>
            </w:r>
          </w:p>
        </w:tc>
        <w:tc>
          <w:tcPr>
            <w:tcW w:w="601" w:type="pct"/>
            <w:vMerge w:val="restar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30%</w:t>
            </w:r>
          </w:p>
        </w:tc>
        <w:tc>
          <w:tcPr>
            <w:tcW w:w="795" w:type="pct"/>
            <w:vMerge w:val="restar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60</w:t>
            </w:r>
          </w:p>
        </w:tc>
        <w:tc>
          <w:tcPr>
            <w:tcW w:w="551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678"/>
        </w:trPr>
        <w:tc>
          <w:tcPr>
            <w:tcW w:w="850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843" w:type="pct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 xml:space="preserve">真伪鉴别 </w:t>
            </w:r>
          </w:p>
        </w:tc>
        <w:tc>
          <w:tcPr>
            <w:tcW w:w="776" w:type="pct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40</w:t>
            </w:r>
          </w:p>
        </w:tc>
        <w:tc>
          <w:tcPr>
            <w:tcW w:w="581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601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795" w:type="pct"/>
            <w:vMerge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551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  <w:tr w:rsidR="00B77508" w:rsidTr="00AF4494">
        <w:trPr>
          <w:trHeight w:val="894"/>
        </w:trPr>
        <w:tc>
          <w:tcPr>
            <w:tcW w:w="850" w:type="pct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模块三</w:t>
            </w:r>
          </w:p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中药调剂</w:t>
            </w:r>
          </w:p>
        </w:tc>
        <w:tc>
          <w:tcPr>
            <w:tcW w:w="843" w:type="pc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中药调剂</w:t>
            </w:r>
          </w:p>
        </w:tc>
        <w:tc>
          <w:tcPr>
            <w:tcW w:w="776" w:type="pc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100</w:t>
            </w:r>
          </w:p>
        </w:tc>
        <w:tc>
          <w:tcPr>
            <w:tcW w:w="581" w:type="pc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100</w:t>
            </w:r>
          </w:p>
        </w:tc>
        <w:tc>
          <w:tcPr>
            <w:tcW w:w="601" w:type="pct"/>
            <w:vAlign w:val="center"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30%</w:t>
            </w:r>
          </w:p>
        </w:tc>
        <w:tc>
          <w:tcPr>
            <w:tcW w:w="795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  <w:tc>
          <w:tcPr>
            <w:tcW w:w="551" w:type="pct"/>
            <w:vMerge/>
          </w:tcPr>
          <w:p w:rsidR="00B77508" w:rsidRDefault="00B77508" w:rsidP="00AF4494">
            <w:pPr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</w:p>
        </w:tc>
      </w:tr>
    </w:tbl>
    <w:p w:rsidR="00B77508" w:rsidRDefault="00B77508" w:rsidP="00B77508">
      <w:pPr>
        <w:rPr>
          <w:rFonts w:ascii="仿宋" w:eastAsia="仿宋" w:hAnsi="仿宋" w:cs="仿宋"/>
          <w:sz w:val="24"/>
        </w:rPr>
      </w:pPr>
      <w:r>
        <w:rPr>
          <w:rFonts w:ascii="方正仿宋_GB18030" w:eastAsia="方正仿宋_GB18030" w:hAnsi="方正仿宋_GB18030" w:cs="方正仿宋_GB18030" w:hint="eastAsia"/>
          <w:sz w:val="24"/>
        </w:rPr>
        <w:t xml:space="preserve">记分员：          评评委组组长：            监督组长：         </w:t>
      </w:r>
    </w:p>
    <w:p w:rsidR="00B77508" w:rsidRDefault="00B77508" w:rsidP="00B77508">
      <w:pPr>
        <w:spacing w:before="117" w:line="225" w:lineRule="auto"/>
        <w:ind w:right="184"/>
        <w:jc w:val="right"/>
        <w:rPr>
          <w:rFonts w:ascii="仿宋" w:eastAsia="仿宋" w:hAnsi="仿宋" w:cs="仿宋"/>
          <w:sz w:val="24"/>
        </w:rPr>
      </w:pPr>
      <w:r>
        <w:rPr>
          <w:rFonts w:ascii="Times New Roman" w:eastAsia="Times New Roman" w:hAnsi="Times New Roman"/>
          <w:spacing w:val="-3"/>
          <w:sz w:val="24"/>
        </w:rPr>
        <w:t xml:space="preserve">2023 </w:t>
      </w:r>
      <w:r>
        <w:rPr>
          <w:rFonts w:ascii="仿宋" w:eastAsia="仿宋" w:hAnsi="仿宋" w:cs="仿宋"/>
          <w:spacing w:val="-3"/>
          <w:sz w:val="24"/>
        </w:rPr>
        <w:t>年</w:t>
      </w:r>
      <w:r>
        <w:rPr>
          <w:rFonts w:ascii="仿宋" w:eastAsia="仿宋" w:hAnsi="仿宋" w:cs="仿宋"/>
          <w:spacing w:val="12"/>
          <w:sz w:val="24"/>
          <w:u w:val="single"/>
        </w:rPr>
        <w:t xml:space="preserve">    </w:t>
      </w:r>
      <w:r>
        <w:rPr>
          <w:rFonts w:ascii="仿宋" w:eastAsia="仿宋" w:hAnsi="仿宋" w:cs="仿宋"/>
          <w:spacing w:val="13"/>
          <w:sz w:val="24"/>
        </w:rPr>
        <w:t xml:space="preserve"> </w:t>
      </w:r>
      <w:r>
        <w:rPr>
          <w:rFonts w:ascii="仿宋" w:eastAsia="仿宋" w:hAnsi="仿宋" w:cs="仿宋"/>
          <w:spacing w:val="-3"/>
          <w:sz w:val="24"/>
        </w:rPr>
        <w:t>月</w:t>
      </w:r>
      <w:r>
        <w:rPr>
          <w:rFonts w:ascii="仿宋" w:eastAsia="仿宋" w:hAnsi="仿宋" w:cs="仿宋"/>
          <w:spacing w:val="7"/>
          <w:sz w:val="24"/>
          <w:u w:val="single"/>
        </w:rPr>
        <w:t xml:space="preserve">     </w:t>
      </w:r>
      <w:r>
        <w:rPr>
          <w:rFonts w:ascii="仿宋" w:eastAsia="仿宋" w:hAnsi="仿宋" w:cs="仿宋"/>
          <w:spacing w:val="47"/>
          <w:sz w:val="24"/>
        </w:rPr>
        <w:t xml:space="preserve"> </w:t>
      </w:r>
      <w:r>
        <w:rPr>
          <w:rFonts w:ascii="仿宋" w:eastAsia="仿宋" w:hAnsi="仿宋" w:cs="仿宋"/>
          <w:spacing w:val="-3"/>
          <w:sz w:val="24"/>
        </w:rPr>
        <w:t>日</w:t>
      </w:r>
    </w:p>
    <w:p w:rsidR="00B77508" w:rsidRDefault="00B77508" w:rsidP="00B77508">
      <w:pPr>
        <w:spacing w:before="75" w:line="224" w:lineRule="auto"/>
        <w:rPr>
          <w:rFonts w:ascii="方正仿宋_GB18030" w:eastAsia="方正仿宋_GB18030" w:hAnsi="方正仿宋_GB18030" w:cs="方正仿宋_GB18030" w:hint="eastAsia"/>
          <w:b/>
          <w:bCs/>
          <w:spacing w:val="3"/>
          <w:sz w:val="28"/>
          <w:szCs w:val="28"/>
        </w:rPr>
      </w:pPr>
    </w:p>
    <w:p w:rsidR="00B77508" w:rsidRDefault="00B77508" w:rsidP="00B77508">
      <w:pPr>
        <w:spacing w:before="75" w:line="224" w:lineRule="auto"/>
        <w:ind w:firstLineChars="200" w:firstLine="574"/>
        <w:jc w:val="center"/>
        <w:rPr>
          <w:rFonts w:ascii="Arial"/>
        </w:rPr>
      </w:pPr>
      <w:r>
        <w:rPr>
          <w:rFonts w:ascii="方正仿宋_GB18030" w:eastAsia="方正仿宋_GB18030" w:hAnsi="方正仿宋_GB18030" w:cs="方正仿宋_GB18030" w:hint="eastAsia"/>
          <w:b/>
          <w:bCs/>
          <w:spacing w:val="3"/>
          <w:sz w:val="28"/>
          <w:szCs w:val="28"/>
        </w:rPr>
        <w:t>表10</w:t>
      </w:r>
      <w:r>
        <w:rPr>
          <w:rFonts w:ascii="方正仿宋_GB18030" w:eastAsia="方正仿宋_GB18030" w:hAnsi="方正仿宋_GB18030" w:cs="方正仿宋_GB18030" w:hint="eastAsia"/>
          <w:spacing w:val="20"/>
          <w:sz w:val="28"/>
          <w:szCs w:val="28"/>
        </w:rPr>
        <w:t xml:space="preserve">  </w:t>
      </w:r>
      <w:r>
        <w:rPr>
          <w:rFonts w:ascii="方正仿宋_GB18030" w:eastAsia="方正仿宋_GB18030" w:hAnsi="方正仿宋_GB18030" w:cs="方正仿宋_GB18030" w:hint="eastAsia"/>
          <w:b/>
          <w:bCs/>
          <w:spacing w:val="3"/>
          <w:sz w:val="28"/>
          <w:szCs w:val="28"/>
        </w:rPr>
        <w:t>中药调剂竞赛项团体总成绩统计表</w:t>
      </w:r>
    </w:p>
    <w:p w:rsidR="00B77508" w:rsidRDefault="00B77508" w:rsidP="00B77508">
      <w:pPr>
        <w:snapToGrid w:val="0"/>
        <w:spacing w:line="360" w:lineRule="auto"/>
        <w:rPr>
          <w:rFonts w:ascii="方正仿宋_GB18030" w:eastAsia="方正仿宋_GB18030" w:hAnsi="方正仿宋_GB18030" w:cs="方正仿宋_GB18030" w:hint="eastAsia"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>参赛队：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  <w:u w:val="single"/>
        </w:rPr>
        <w:t xml:space="preserve">        </w:t>
      </w:r>
      <w:r>
        <w:rPr>
          <w:rFonts w:ascii="方正仿宋_GB18030" w:eastAsia="方正仿宋_GB18030" w:hAnsi="方正仿宋_GB18030" w:cs="方正仿宋_GB18030" w:hint="eastAsia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Spec="center" w:tblpY="24"/>
        <w:tblOverlap w:val="never"/>
        <w:tblW w:w="4998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2"/>
        <w:gridCol w:w="1827"/>
        <w:gridCol w:w="1427"/>
        <w:gridCol w:w="1403"/>
        <w:gridCol w:w="1403"/>
        <w:gridCol w:w="1402"/>
      </w:tblGrid>
      <w:tr w:rsidR="00B77508" w:rsidTr="00AF4494">
        <w:trPr>
          <w:trHeight w:val="812"/>
          <w:jc w:val="center"/>
        </w:trPr>
        <w:tc>
          <w:tcPr>
            <w:tcW w:w="828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suppressAutoHyphens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竞赛内容</w:t>
            </w:r>
          </w:p>
        </w:tc>
        <w:tc>
          <w:tcPr>
            <w:tcW w:w="1020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suppressAutoHyphens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参赛队员</w:t>
            </w:r>
          </w:p>
        </w:tc>
        <w:tc>
          <w:tcPr>
            <w:tcW w:w="797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suppressAutoHyphens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个人成绩</w:t>
            </w:r>
          </w:p>
          <w:p w:rsidR="00B77508" w:rsidRDefault="00B77508" w:rsidP="00AF4494">
            <w:pPr>
              <w:suppressAutoHyphens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分值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suppressAutoHyphens/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合计分值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suppressAutoHyphens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团体成绩</w:t>
            </w:r>
          </w:p>
          <w:p w:rsidR="00B77508" w:rsidRDefault="00B77508" w:rsidP="00AF4494">
            <w:pPr>
              <w:suppressAutoHyphens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分值比例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suppressAutoHyphens/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团体成绩分值</w:t>
            </w:r>
          </w:p>
        </w:tc>
      </w:tr>
      <w:tr w:rsidR="00B77508" w:rsidTr="00AF4494">
        <w:trPr>
          <w:trHeight w:val="833"/>
          <w:jc w:val="center"/>
        </w:trPr>
        <w:tc>
          <w:tcPr>
            <w:tcW w:w="828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综合笔试（含审方）</w:t>
            </w:r>
          </w:p>
        </w:tc>
        <w:tc>
          <w:tcPr>
            <w:tcW w:w="1020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队员1</w:t>
            </w:r>
          </w:p>
        </w:tc>
        <w:tc>
          <w:tcPr>
            <w:tcW w:w="797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40</w:t>
            </w:r>
          </w:p>
        </w:tc>
        <w:tc>
          <w:tcPr>
            <w:tcW w:w="784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120</w:t>
            </w:r>
          </w:p>
        </w:tc>
        <w:tc>
          <w:tcPr>
            <w:tcW w:w="784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30%</w:t>
            </w:r>
          </w:p>
        </w:tc>
        <w:tc>
          <w:tcPr>
            <w:tcW w:w="784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36</w:t>
            </w:r>
          </w:p>
        </w:tc>
      </w:tr>
      <w:tr w:rsidR="00B77508" w:rsidTr="00AF4494">
        <w:trPr>
          <w:trHeight w:val="833"/>
          <w:jc w:val="center"/>
        </w:trPr>
        <w:tc>
          <w:tcPr>
            <w:tcW w:w="828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1020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widowControl/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队员2</w:t>
            </w:r>
          </w:p>
        </w:tc>
        <w:tc>
          <w:tcPr>
            <w:tcW w:w="797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40</w:t>
            </w: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</w:tr>
      <w:tr w:rsidR="00B77508" w:rsidTr="00AF4494">
        <w:trPr>
          <w:trHeight w:val="833"/>
          <w:jc w:val="center"/>
        </w:trPr>
        <w:tc>
          <w:tcPr>
            <w:tcW w:w="828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1020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widowControl/>
              <w:jc w:val="center"/>
              <w:rPr>
                <w:rFonts w:ascii="方正仿宋_GB18030" w:eastAsia="方正仿宋_GB18030" w:hAnsi="方正仿宋_GB18030" w:cs="方正仿宋_GB1803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队员3</w:t>
            </w:r>
          </w:p>
        </w:tc>
        <w:tc>
          <w:tcPr>
            <w:tcW w:w="797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40</w:t>
            </w: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</w:tr>
      <w:tr w:rsidR="00B77508" w:rsidTr="00AF4494">
        <w:trPr>
          <w:trHeight w:val="864"/>
          <w:jc w:val="center"/>
        </w:trPr>
        <w:tc>
          <w:tcPr>
            <w:tcW w:w="828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方正仿宋_GB18030" w:eastAsia="方正仿宋_GB18030" w:hAnsi="方正仿宋_GB18030" w:cs="方正仿宋_GB18030" w:hint="eastAsia"/>
                <w:lang w:bidi="ar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操作技能竞赛</w:t>
            </w:r>
          </w:p>
        </w:tc>
        <w:tc>
          <w:tcPr>
            <w:tcW w:w="1020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队员1</w:t>
            </w:r>
          </w:p>
        </w:tc>
        <w:tc>
          <w:tcPr>
            <w:tcW w:w="797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60</w:t>
            </w:r>
          </w:p>
        </w:tc>
        <w:tc>
          <w:tcPr>
            <w:tcW w:w="784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180</w:t>
            </w:r>
          </w:p>
        </w:tc>
        <w:tc>
          <w:tcPr>
            <w:tcW w:w="784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  <w:lang w:bidi="ar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40%</w:t>
            </w:r>
          </w:p>
        </w:tc>
        <w:tc>
          <w:tcPr>
            <w:tcW w:w="784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72</w:t>
            </w:r>
          </w:p>
        </w:tc>
      </w:tr>
      <w:tr w:rsidR="00B77508" w:rsidTr="00AF4494">
        <w:trPr>
          <w:trHeight w:val="864"/>
          <w:jc w:val="center"/>
        </w:trPr>
        <w:tc>
          <w:tcPr>
            <w:tcW w:w="828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方正仿宋_GB18030" w:eastAsia="方正仿宋_GB18030" w:hAnsi="方正仿宋_GB18030" w:cs="方正仿宋_GB18030" w:hint="eastAsia"/>
                <w:lang w:bidi="ar"/>
              </w:rPr>
            </w:pPr>
          </w:p>
        </w:tc>
        <w:tc>
          <w:tcPr>
            <w:tcW w:w="1020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widowControl/>
              <w:jc w:val="center"/>
              <w:rPr>
                <w:rFonts w:ascii="方正仿宋_GB18030" w:eastAsia="方正仿宋_GB18030" w:hAnsi="方正仿宋_GB18030" w:cs="方正仿宋_GB18030"/>
                <w:sz w:val="24"/>
                <w:lang w:bidi="ar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队员2</w:t>
            </w:r>
          </w:p>
        </w:tc>
        <w:tc>
          <w:tcPr>
            <w:tcW w:w="797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  <w:lang w:bidi="ar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60</w:t>
            </w: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  <w:lang w:bidi="ar"/>
              </w:rPr>
            </w:pP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</w:tr>
      <w:tr w:rsidR="00B77508" w:rsidTr="00AF4494">
        <w:trPr>
          <w:trHeight w:val="864"/>
          <w:jc w:val="center"/>
        </w:trPr>
        <w:tc>
          <w:tcPr>
            <w:tcW w:w="828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1020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widowControl/>
              <w:jc w:val="center"/>
              <w:rPr>
                <w:rFonts w:ascii="方正仿宋_GB18030" w:eastAsia="方正仿宋_GB18030" w:hAnsi="方正仿宋_GB18030" w:cs="方正仿宋_GB18030" w:hint="eastAsia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sz w:val="24"/>
              </w:rPr>
              <w:t>队员3</w:t>
            </w:r>
          </w:p>
        </w:tc>
        <w:tc>
          <w:tcPr>
            <w:tcW w:w="797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60</w:t>
            </w: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784" w:type="pct"/>
            <w:vMerge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</w:tr>
      <w:tr w:rsidR="00B77508" w:rsidTr="00AF4494">
        <w:trPr>
          <w:trHeight w:val="1028"/>
          <w:jc w:val="center"/>
        </w:trPr>
        <w:tc>
          <w:tcPr>
            <w:tcW w:w="828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知识竞答</w:t>
            </w:r>
          </w:p>
          <w:p w:rsidR="00B77508" w:rsidRDefault="00B77508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1020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所有地州级参赛队</w:t>
            </w:r>
          </w:p>
        </w:tc>
        <w:tc>
          <w:tcPr>
            <w:tcW w:w="797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—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100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20%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20</w:t>
            </w:r>
          </w:p>
        </w:tc>
      </w:tr>
      <w:tr w:rsidR="00B77508" w:rsidTr="00AF4494">
        <w:trPr>
          <w:trHeight w:val="1243"/>
          <w:jc w:val="center"/>
        </w:trPr>
        <w:tc>
          <w:tcPr>
            <w:tcW w:w="828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地方组织工作考评</w:t>
            </w:r>
          </w:p>
        </w:tc>
        <w:tc>
          <w:tcPr>
            <w:tcW w:w="1020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320" w:lineRule="exac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14个地（州、市）卫生健康行政部门</w:t>
            </w:r>
          </w:p>
        </w:tc>
        <w:tc>
          <w:tcPr>
            <w:tcW w:w="797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—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100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10%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10</w:t>
            </w:r>
          </w:p>
        </w:tc>
      </w:tr>
      <w:tr w:rsidR="00B77508" w:rsidTr="00AF4494">
        <w:trPr>
          <w:trHeight w:val="668"/>
          <w:jc w:val="center"/>
        </w:trPr>
        <w:tc>
          <w:tcPr>
            <w:tcW w:w="1848" w:type="pct"/>
            <w:gridSpan w:val="2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合计</w:t>
            </w:r>
          </w:p>
        </w:tc>
        <w:tc>
          <w:tcPr>
            <w:tcW w:w="797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500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 w:hint="eastAsia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100%</w:t>
            </w:r>
          </w:p>
        </w:tc>
        <w:tc>
          <w:tcPr>
            <w:tcW w:w="784" w:type="pct"/>
            <w:tcMar>
              <w:left w:w="108" w:type="dxa"/>
              <w:right w:w="108" w:type="dxa"/>
            </w:tcMar>
            <w:vAlign w:val="center"/>
          </w:tcPr>
          <w:p w:rsidR="00B77508" w:rsidRDefault="00B77508" w:rsidP="00AF4494">
            <w:pPr>
              <w:pStyle w:val="a6"/>
              <w:widowControl/>
              <w:spacing w:before="0" w:beforeAutospacing="0" w:after="0" w:afterAutospacing="0" w:line="23" w:lineRule="atLeast"/>
              <w:jc w:val="center"/>
              <w:rPr>
                <w:rFonts w:ascii="方正仿宋_GB18030" w:eastAsia="方正仿宋_GB18030" w:hAnsi="方正仿宋_GB18030" w:cs="方正仿宋_GB18030"/>
              </w:rPr>
            </w:pPr>
            <w:r>
              <w:rPr>
                <w:rFonts w:ascii="方正仿宋_GB18030" w:eastAsia="方正仿宋_GB18030" w:hAnsi="方正仿宋_GB18030" w:cs="方正仿宋_GB18030" w:hint="eastAsia"/>
              </w:rPr>
              <w:t>138</w:t>
            </w:r>
          </w:p>
        </w:tc>
      </w:tr>
    </w:tbl>
    <w:p w:rsidR="00B77508" w:rsidRDefault="00B77508" w:rsidP="00B77508">
      <w:pPr>
        <w:jc w:val="center"/>
        <w:rPr>
          <w:rFonts w:ascii="黑体" w:eastAsia="黑体" w:hAnsi="黑体" w:hint="eastAsia"/>
          <w:b/>
          <w:sz w:val="28"/>
          <w:szCs w:val="28"/>
        </w:rPr>
      </w:pPr>
    </w:p>
    <w:p w:rsidR="00B77508" w:rsidRDefault="00B77508" w:rsidP="00B77508">
      <w:pPr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注意事项</w:t>
      </w:r>
    </w:p>
    <w:p w:rsidR="00B77508" w:rsidRDefault="00B77508" w:rsidP="00B77508">
      <w:pPr>
        <w:pStyle w:val="a0"/>
        <w:spacing w:line="24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1.赛场各类工作人员必须统一佩戴由竞赛专家委员会印制的相应证件，着装整齐，进入工作岗位。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2.各赛场除竞赛专家委员会成员、现场裁判、赛场配备的工作人员外，其他人员未经竞赛专家委员会允许不得进入赛场。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3.新闻媒体等进入赛场必须经过竞赛专家委员会允许，并且听从现场工作人员的安排和指挥，不得影响竞赛正常进行。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4.各参赛队的领队、指导教师以及随行人员谢绝进入赛场。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5.参赛选手应在引导员指引下提前进入竞赛场地，并依照项目裁判长统一指令开始比赛。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lastRenderedPageBreak/>
        <w:t>6.参赛选手进入赛场必须听从现场裁判人员的统一布置和安排，比赛期间必须严格遵守安全操作规程，确保人身安全。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7.参赛选手应认真阅读竞赛须知，自觉遵守赛场纪律，按竞赛规则、项目与赛场要求进行竞赛，不得携带教材及相关参考资料、通信设备等进入赛场。参赛选手进入赛场不得以任何方式公开参赛队及个人信息。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8.赛前各位评委、裁判关闭手机并交工作人员统一保管。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9.每位选手根据赛场相关信息对号入座，综合笔试、个人操作技能考试独立完成比赛，不准交头接耳。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10.选手在竞赛过程中遇到任何问题，可向竞赛工作人员提问，并经竞赛办公室协商解决。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11.比赛结束前5分钟（中药调剂操作竞赛结束前2 分钟），计时员提醒比赛即将结束，当宣布比赛结束，参赛选手必须立即停止一切操作，在规定位置站好，等候撤离赛场指令。</w:t>
      </w:r>
    </w:p>
    <w:p w:rsidR="00B77508" w:rsidRDefault="00B77508" w:rsidP="00B77508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12.参赛选手若提前结束比赛，应向裁判员举手示意，比赛终止时间由计时员记录，选手结束比赛后不得再进行任何操作，并按要求在规定位置坐好，等候撤离比赛现场的指令。</w:t>
      </w:r>
    </w:p>
    <w:p w:rsidR="00B77508" w:rsidRDefault="00B77508" w:rsidP="00B77508">
      <w:pPr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13.选手比赛名次由总成绩从高分到低分产生，服从工作人员统一安排，选手需等所有比赛完成，工作人员告知可以离开后方可离开。</w:t>
      </w:r>
    </w:p>
    <w:p w:rsidR="002307F2" w:rsidRPr="00B77508" w:rsidRDefault="002307F2"/>
    <w:sectPr w:rsidR="002307F2" w:rsidRPr="00B77508">
      <w:pgSz w:w="11906" w:h="16838"/>
      <w:pgMar w:top="2098" w:right="1587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C09" w:rsidRDefault="005B0C09" w:rsidP="00B77508">
      <w:r>
        <w:separator/>
      </w:r>
    </w:p>
  </w:endnote>
  <w:endnote w:type="continuationSeparator" w:id="0">
    <w:p w:rsidR="005B0C09" w:rsidRDefault="005B0C09" w:rsidP="00B7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00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18030">
    <w:altName w:val="仿宋"/>
    <w:charset w:val="00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508" w:rsidRDefault="00B77508">
    <w:pPr>
      <w:spacing w:line="188" w:lineRule="auto"/>
      <w:ind w:left="4223"/>
      <w:rPr>
        <w:rFonts w:ascii="Times New Roman" w:eastAsia="Times New Roman" w:hAnsi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0447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508" w:rsidRDefault="00B77508">
                          <w:pPr>
                            <w:pStyle w:val="a5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49.05pt;height:16.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" filled="f" stroked="f">
              <v:textbox style="mso-fit-shape-to-text:t" inset="0,0,0,0">
                <w:txbxContent>
                  <w:p w:rsidR="00B77508" w:rsidRDefault="00B77508">
                    <w:pPr>
                      <w:pStyle w:val="a5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C09" w:rsidRDefault="005B0C09" w:rsidP="00B77508">
      <w:r>
        <w:separator/>
      </w:r>
    </w:p>
  </w:footnote>
  <w:footnote w:type="continuationSeparator" w:id="0">
    <w:p w:rsidR="005B0C09" w:rsidRDefault="005B0C09" w:rsidP="00B77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72A239"/>
    <w:multiLevelType w:val="singleLevel"/>
    <w:tmpl w:val="BD72A239"/>
    <w:lvl w:ilvl="0">
      <w:start w:val="3"/>
      <w:numFmt w:val="chineseCounting"/>
      <w:suff w:val="nothing"/>
      <w:lvlText w:val="（%1）"/>
      <w:lvlJc w:val="left"/>
      <w:pPr>
        <w:ind w:left="70"/>
      </w:pPr>
      <w:rPr>
        <w:rFonts w:hint="eastAsia"/>
      </w:rPr>
    </w:lvl>
  </w:abstractNum>
  <w:abstractNum w:abstractNumId="1">
    <w:nsid w:val="F2E8F123"/>
    <w:multiLevelType w:val="singleLevel"/>
    <w:tmpl w:val="F2E8F123"/>
    <w:lvl w:ilvl="0">
      <w:start w:val="5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746"/>
    <w:rsid w:val="002307F2"/>
    <w:rsid w:val="005B0C09"/>
    <w:rsid w:val="006E5746"/>
    <w:rsid w:val="00B7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7750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0"/>
    <w:link w:val="2Char"/>
    <w:qFormat/>
    <w:rsid w:val="00B77508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B77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77508"/>
    <w:rPr>
      <w:sz w:val="18"/>
      <w:szCs w:val="18"/>
    </w:rPr>
  </w:style>
  <w:style w:type="paragraph" w:styleId="a5">
    <w:name w:val="footer"/>
    <w:basedOn w:val="a"/>
    <w:link w:val="Char0"/>
    <w:unhideWhenUsed/>
    <w:rsid w:val="00B77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77508"/>
    <w:rPr>
      <w:sz w:val="18"/>
      <w:szCs w:val="18"/>
    </w:rPr>
  </w:style>
  <w:style w:type="character" w:customStyle="1" w:styleId="2Char">
    <w:name w:val="标题 2 Char"/>
    <w:basedOn w:val="a1"/>
    <w:link w:val="2"/>
    <w:rsid w:val="00B77508"/>
    <w:rPr>
      <w:rFonts w:ascii="宋体" w:eastAsia="宋体" w:hAnsi="宋体" w:cs="Times New Roman"/>
      <w:b/>
      <w:bCs/>
      <w:kern w:val="0"/>
      <w:sz w:val="36"/>
      <w:szCs w:val="36"/>
    </w:rPr>
  </w:style>
  <w:style w:type="paragraph" w:styleId="a0">
    <w:name w:val="Body Text"/>
    <w:basedOn w:val="a"/>
    <w:next w:val="a"/>
    <w:link w:val="Char1"/>
    <w:uiPriority w:val="99"/>
    <w:unhideWhenUsed/>
    <w:qFormat/>
    <w:rsid w:val="00B77508"/>
    <w:pPr>
      <w:spacing w:after="120"/>
    </w:pPr>
  </w:style>
  <w:style w:type="character" w:customStyle="1" w:styleId="Char1">
    <w:name w:val="正文文本 Char"/>
    <w:basedOn w:val="a1"/>
    <w:link w:val="a0"/>
    <w:uiPriority w:val="99"/>
    <w:rsid w:val="00B77508"/>
    <w:rPr>
      <w:rFonts w:ascii="Calibri" w:eastAsia="宋体" w:hAnsi="Calibri" w:cs="Times New Roman"/>
      <w:szCs w:val="24"/>
    </w:rPr>
  </w:style>
  <w:style w:type="paragraph" w:styleId="a6">
    <w:name w:val="Normal (Web)"/>
    <w:basedOn w:val="a"/>
    <w:rsid w:val="00B77508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Strong"/>
    <w:basedOn w:val="a1"/>
    <w:qFormat/>
    <w:rsid w:val="00B77508"/>
    <w:rPr>
      <w:b/>
    </w:rPr>
  </w:style>
  <w:style w:type="character" w:styleId="a8">
    <w:name w:val="Hyperlink"/>
    <w:basedOn w:val="a1"/>
    <w:rsid w:val="00B77508"/>
    <w:rPr>
      <w:color w:val="0000FF"/>
      <w:u w:val="single"/>
    </w:rPr>
  </w:style>
  <w:style w:type="table" w:customStyle="1" w:styleId="TableNormal">
    <w:name w:val="Table Normal"/>
    <w:unhideWhenUsed/>
    <w:qFormat/>
    <w:rsid w:val="00B77508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Char2"/>
    <w:rsid w:val="00B77508"/>
    <w:rPr>
      <w:sz w:val="18"/>
      <w:szCs w:val="18"/>
    </w:rPr>
  </w:style>
  <w:style w:type="character" w:customStyle="1" w:styleId="Char2">
    <w:name w:val="批注框文本 Char"/>
    <w:basedOn w:val="a1"/>
    <w:link w:val="a9"/>
    <w:rsid w:val="00B7750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7750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0"/>
    <w:link w:val="2Char"/>
    <w:qFormat/>
    <w:rsid w:val="00B77508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B77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77508"/>
    <w:rPr>
      <w:sz w:val="18"/>
      <w:szCs w:val="18"/>
    </w:rPr>
  </w:style>
  <w:style w:type="paragraph" w:styleId="a5">
    <w:name w:val="footer"/>
    <w:basedOn w:val="a"/>
    <w:link w:val="Char0"/>
    <w:unhideWhenUsed/>
    <w:rsid w:val="00B77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77508"/>
    <w:rPr>
      <w:sz w:val="18"/>
      <w:szCs w:val="18"/>
    </w:rPr>
  </w:style>
  <w:style w:type="character" w:customStyle="1" w:styleId="2Char">
    <w:name w:val="标题 2 Char"/>
    <w:basedOn w:val="a1"/>
    <w:link w:val="2"/>
    <w:rsid w:val="00B77508"/>
    <w:rPr>
      <w:rFonts w:ascii="宋体" w:eastAsia="宋体" w:hAnsi="宋体" w:cs="Times New Roman"/>
      <w:b/>
      <w:bCs/>
      <w:kern w:val="0"/>
      <w:sz w:val="36"/>
      <w:szCs w:val="36"/>
    </w:rPr>
  </w:style>
  <w:style w:type="paragraph" w:styleId="a0">
    <w:name w:val="Body Text"/>
    <w:basedOn w:val="a"/>
    <w:next w:val="a"/>
    <w:link w:val="Char1"/>
    <w:uiPriority w:val="99"/>
    <w:unhideWhenUsed/>
    <w:qFormat/>
    <w:rsid w:val="00B77508"/>
    <w:pPr>
      <w:spacing w:after="120"/>
    </w:pPr>
  </w:style>
  <w:style w:type="character" w:customStyle="1" w:styleId="Char1">
    <w:name w:val="正文文本 Char"/>
    <w:basedOn w:val="a1"/>
    <w:link w:val="a0"/>
    <w:uiPriority w:val="99"/>
    <w:rsid w:val="00B77508"/>
    <w:rPr>
      <w:rFonts w:ascii="Calibri" w:eastAsia="宋体" w:hAnsi="Calibri" w:cs="Times New Roman"/>
      <w:szCs w:val="24"/>
    </w:rPr>
  </w:style>
  <w:style w:type="paragraph" w:styleId="a6">
    <w:name w:val="Normal (Web)"/>
    <w:basedOn w:val="a"/>
    <w:rsid w:val="00B77508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Strong"/>
    <w:basedOn w:val="a1"/>
    <w:qFormat/>
    <w:rsid w:val="00B77508"/>
    <w:rPr>
      <w:b/>
    </w:rPr>
  </w:style>
  <w:style w:type="character" w:styleId="a8">
    <w:name w:val="Hyperlink"/>
    <w:basedOn w:val="a1"/>
    <w:rsid w:val="00B77508"/>
    <w:rPr>
      <w:color w:val="0000FF"/>
      <w:u w:val="single"/>
    </w:rPr>
  </w:style>
  <w:style w:type="table" w:customStyle="1" w:styleId="TableNormal">
    <w:name w:val="Table Normal"/>
    <w:unhideWhenUsed/>
    <w:qFormat/>
    <w:rsid w:val="00B77508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Char2"/>
    <w:rsid w:val="00B77508"/>
    <w:rPr>
      <w:sz w:val="18"/>
      <w:szCs w:val="18"/>
    </w:rPr>
  </w:style>
  <w:style w:type="character" w:customStyle="1" w:styleId="Char2">
    <w:name w:val="批注框文本 Char"/>
    <w:basedOn w:val="a1"/>
    <w:link w:val="a9"/>
    <w:rsid w:val="00B7750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1484</Words>
  <Characters>8459</Characters>
  <Application>Microsoft Office Word</Application>
  <DocSecurity>0</DocSecurity>
  <Lines>70</Lines>
  <Paragraphs>19</Paragraphs>
  <ScaleCrop>false</ScaleCrop>
  <Company>Microsoft</Company>
  <LinksUpToDate>false</LinksUpToDate>
  <CharactersWithSpaces>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wjw</dc:creator>
  <cp:keywords/>
  <dc:description/>
  <cp:lastModifiedBy>wjw</cp:lastModifiedBy>
  <cp:revision>3</cp:revision>
  <dcterms:created xsi:type="dcterms:W3CDTF">2023-09-27T09:58:00Z</dcterms:created>
  <dcterms:modified xsi:type="dcterms:W3CDTF">2023-09-27T09:59:00Z</dcterms:modified>
</cp:coreProperties>
</file>