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kinsoku/>
        <w:wordWrap/>
        <w:overflowPunct/>
        <w:topLinePunct w:val="0"/>
        <w:autoSpaceDE/>
        <w:autoSpaceDN/>
        <w:bidi w:val="0"/>
        <w:adjustRightInd/>
        <w:snapToGrid/>
        <w:spacing w:before="0" w:beforeAutospacing="0" w:after="0" w:afterAutospacing="0" w:line="560" w:lineRule="exact"/>
        <w:textAlignment w:val="auto"/>
        <w:rPr>
          <w:rFonts w:hint="default"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附件1</w:t>
      </w:r>
      <w:bookmarkStart w:id="0" w:name="_GoBack"/>
      <w:bookmarkEnd w:id="0"/>
    </w:p>
    <w:p>
      <w:pPr>
        <w:pStyle w:val="2"/>
        <w:keepNext w:val="0"/>
        <w:keepLines w:val="0"/>
        <w:pageBreakBefore w:val="0"/>
        <w:kinsoku/>
        <w:wordWrap/>
        <w:overflowPunct/>
        <w:topLinePunct w:val="0"/>
        <w:autoSpaceDE/>
        <w:autoSpaceDN/>
        <w:bidi w:val="0"/>
        <w:adjustRightInd/>
        <w:snapToGrid/>
        <w:spacing w:before="0" w:beforeAutospacing="0" w:after="0" w:afterAutospacing="0" w:line="560" w:lineRule="exact"/>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注：</w:t>
      </w:r>
      <w:r>
        <w:rPr>
          <w:rFonts w:hint="eastAsia" w:ascii="仿宋_GB2312" w:hAnsi="仿宋_GB2312" w:eastAsia="仿宋_GB2312" w:cs="仿宋_GB2312"/>
          <w:b/>
          <w:bCs w:val="0"/>
          <w:sz w:val="32"/>
          <w:szCs w:val="32"/>
          <w:lang w:eastAsia="zh-CN"/>
        </w:rPr>
        <w:t>下划线部分</w:t>
      </w:r>
      <w:r>
        <w:rPr>
          <w:rFonts w:hint="eastAsia" w:ascii="仿宋_GB2312" w:hAnsi="仿宋_GB2312" w:eastAsia="仿宋_GB2312" w:cs="仿宋_GB2312"/>
          <w:b w:val="0"/>
          <w:bCs/>
          <w:sz w:val="32"/>
          <w:szCs w:val="32"/>
          <w:lang w:eastAsia="zh-CN"/>
        </w:rPr>
        <w:t>为部颁规章内容</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val="0"/>
          <w:bCs/>
          <w:i w:val="0"/>
          <w:iCs w:val="0"/>
          <w:caps w:val="0"/>
          <w:color w:val="333333"/>
          <w:spacing w:val="0"/>
          <w:sz w:val="44"/>
          <w:szCs w:val="44"/>
          <w:shd w:val="clear" w:fill="FFFFFF"/>
          <w:lang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val="0"/>
          <w:bCs/>
          <w:i w:val="0"/>
          <w:iCs w:val="0"/>
          <w:caps w:val="0"/>
          <w:color w:val="333333"/>
          <w:spacing w:val="0"/>
          <w:sz w:val="44"/>
          <w:szCs w:val="44"/>
          <w:shd w:val="clear" w:fill="FFFFFF"/>
          <w:lang w:eastAsia="zh-CN"/>
        </w:rPr>
      </w:pPr>
      <w:r>
        <w:rPr>
          <w:rFonts w:hint="eastAsia" w:ascii="方正小标宋简体" w:hAnsi="方正小标宋简体" w:eastAsia="方正小标宋简体" w:cs="方正小标宋简体"/>
          <w:b w:val="0"/>
          <w:bCs/>
          <w:i w:val="0"/>
          <w:iCs w:val="0"/>
          <w:caps w:val="0"/>
          <w:color w:val="333333"/>
          <w:spacing w:val="0"/>
          <w:sz w:val="44"/>
          <w:szCs w:val="44"/>
          <w:shd w:val="clear" w:fill="FFFFFF"/>
          <w:lang w:eastAsia="zh-CN"/>
        </w:rPr>
        <w:t>黑龙江省</w:t>
      </w:r>
      <w:r>
        <w:rPr>
          <w:rFonts w:hint="eastAsia" w:ascii="方正小标宋简体" w:hAnsi="方正小标宋简体" w:eastAsia="方正小标宋简体" w:cs="方正小标宋简体"/>
          <w:b w:val="0"/>
          <w:bCs/>
          <w:i w:val="0"/>
          <w:iCs w:val="0"/>
          <w:caps w:val="0"/>
          <w:color w:val="333333"/>
          <w:spacing w:val="0"/>
          <w:sz w:val="44"/>
          <w:szCs w:val="44"/>
          <w:shd w:val="clear" w:fill="FFFFFF"/>
        </w:rPr>
        <w:t>医疗保障基金</w:t>
      </w:r>
      <w:r>
        <w:rPr>
          <w:rFonts w:hint="eastAsia" w:ascii="方正小标宋简体" w:hAnsi="方正小标宋简体" w:eastAsia="方正小标宋简体" w:cs="方正小标宋简体"/>
          <w:b w:val="0"/>
          <w:bCs/>
          <w:i w:val="0"/>
          <w:iCs w:val="0"/>
          <w:caps w:val="0"/>
          <w:color w:val="333333"/>
          <w:spacing w:val="0"/>
          <w:sz w:val="44"/>
          <w:szCs w:val="44"/>
          <w:shd w:val="clear" w:fill="FFFFFF"/>
          <w:lang w:eastAsia="zh-CN"/>
        </w:rPr>
        <w:t>使用</w:t>
      </w:r>
      <w:r>
        <w:rPr>
          <w:rFonts w:hint="eastAsia" w:ascii="方正小标宋简体" w:hAnsi="方正小标宋简体" w:eastAsia="方正小标宋简体" w:cs="方正小标宋简体"/>
          <w:b w:val="0"/>
          <w:bCs/>
          <w:i w:val="0"/>
          <w:iCs w:val="0"/>
          <w:caps w:val="0"/>
          <w:color w:val="333333"/>
          <w:spacing w:val="0"/>
          <w:sz w:val="44"/>
          <w:szCs w:val="44"/>
          <w:shd w:val="clear" w:fill="FFFFFF"/>
        </w:rPr>
        <w:t>监督管理举报处理</w:t>
      </w:r>
      <w:r>
        <w:rPr>
          <w:rFonts w:hint="eastAsia" w:ascii="方正小标宋简体" w:hAnsi="方正小标宋简体" w:eastAsia="方正小标宋简体" w:cs="方正小标宋简体"/>
          <w:b w:val="0"/>
          <w:bCs/>
          <w:i w:val="0"/>
          <w:iCs w:val="0"/>
          <w:caps w:val="0"/>
          <w:color w:val="333333"/>
          <w:spacing w:val="0"/>
          <w:sz w:val="44"/>
          <w:szCs w:val="44"/>
          <w:shd w:val="clear" w:fill="FFFFFF"/>
          <w:lang w:eastAsia="zh-CN"/>
        </w:rPr>
        <w:t>暂行</w:t>
      </w:r>
      <w:r>
        <w:rPr>
          <w:rFonts w:hint="eastAsia" w:ascii="方正小标宋简体" w:hAnsi="方正小标宋简体" w:eastAsia="方正小标宋简体" w:cs="方正小标宋简体"/>
          <w:b w:val="0"/>
          <w:bCs/>
          <w:i w:val="0"/>
          <w:iCs w:val="0"/>
          <w:caps w:val="0"/>
          <w:color w:val="333333"/>
          <w:spacing w:val="0"/>
          <w:sz w:val="44"/>
          <w:szCs w:val="44"/>
          <w:shd w:val="clear" w:fill="FFFFFF"/>
        </w:rPr>
        <w:t>办法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宋体" w:hAnsi="宋体" w:eastAsia="宋体" w:cs="宋体"/>
          <w:b w:val="0"/>
          <w:bCs/>
          <w:i w:val="0"/>
          <w:iCs w:val="0"/>
          <w:caps w:val="0"/>
          <w:color w:val="333333"/>
          <w:spacing w:val="0"/>
          <w:sz w:val="36"/>
          <w:szCs w:val="36"/>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黑体" w:hAnsi="黑体" w:eastAsia="黑体" w:cs="黑体"/>
          <w:b w:val="0"/>
          <w:bCs/>
          <w:i w:val="0"/>
          <w:iCs w:val="0"/>
          <w:caps w:val="0"/>
          <w:color w:val="333333"/>
          <w:spacing w:val="0"/>
          <w:sz w:val="32"/>
          <w:szCs w:val="32"/>
          <w:shd w:val="clear" w:fill="FFFFFF"/>
          <w:lang w:val="en-US" w:eastAsia="zh-CN"/>
        </w:rPr>
      </w:pPr>
      <w:r>
        <w:rPr>
          <w:rFonts w:hint="eastAsia" w:ascii="黑体" w:hAnsi="黑体" w:eastAsia="黑体" w:cs="黑体"/>
          <w:b w:val="0"/>
          <w:bCs/>
          <w:i w:val="0"/>
          <w:iCs w:val="0"/>
          <w:caps w:val="0"/>
          <w:color w:val="333333"/>
          <w:spacing w:val="0"/>
          <w:sz w:val="32"/>
          <w:szCs w:val="32"/>
          <w:shd w:val="clear" w:fill="FFFFFF"/>
          <w:lang w:eastAsia="zh-CN"/>
        </w:rPr>
        <w:t>第一章</w:t>
      </w:r>
      <w:r>
        <w:rPr>
          <w:rFonts w:hint="eastAsia" w:ascii="黑体" w:hAnsi="黑体" w:eastAsia="黑体" w:cs="黑体"/>
          <w:b w:val="0"/>
          <w:bCs/>
          <w:i w:val="0"/>
          <w:iCs w:val="0"/>
          <w:caps w:val="0"/>
          <w:color w:val="333333"/>
          <w:spacing w:val="0"/>
          <w:sz w:val="32"/>
          <w:szCs w:val="32"/>
          <w:shd w:val="clear" w:fill="FFFFFF"/>
          <w:lang w:val="en-US" w:eastAsia="zh-CN"/>
        </w:rPr>
        <w:t xml:space="preserve"> 总则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 w:hAnsi="仿宋" w:eastAsia="仿宋" w:cs="仿宋"/>
          <w:b w:val="0"/>
          <w:bCs/>
          <w:i w:val="0"/>
          <w:iCs w:val="0"/>
          <w:caps w:val="0"/>
          <w:color w:val="333333"/>
          <w:spacing w:val="0"/>
          <w:sz w:val="32"/>
          <w:szCs w:val="32"/>
        </w:rPr>
      </w:pPr>
      <w:r>
        <w:rPr>
          <w:rFonts w:hint="eastAsia" w:ascii="黑体" w:hAnsi="黑体" w:eastAsia="黑体" w:cs="黑体"/>
          <w:b w:val="0"/>
          <w:bCs/>
          <w:color w:val="000000"/>
          <w:kern w:val="0"/>
          <w:sz w:val="32"/>
          <w:szCs w:val="32"/>
          <w:lang w:val="en-US" w:eastAsia="zh-CN" w:bidi="ar"/>
        </w:rPr>
        <w:t>第一条</w:t>
      </w:r>
      <w:r>
        <w:rPr>
          <w:rFonts w:hint="eastAsia" w:ascii="楷体_GB2312" w:hAnsi="楷体_GB2312" w:eastAsia="楷体_GB2312" w:cs="楷体_GB2312"/>
          <w:b w:val="0"/>
          <w:bCs/>
          <w:color w:val="000000"/>
          <w:kern w:val="0"/>
          <w:sz w:val="32"/>
          <w:szCs w:val="32"/>
        </w:rPr>
        <w:t>〔</w:t>
      </w:r>
      <w:r>
        <w:rPr>
          <w:rFonts w:hint="eastAsia" w:ascii="楷体_GB2312" w:hAnsi="楷体_GB2312" w:eastAsia="楷体_GB2312" w:cs="楷体_GB2312"/>
          <w:b w:val="0"/>
          <w:bCs/>
          <w:color w:val="000000"/>
          <w:sz w:val="32"/>
          <w:szCs w:val="32"/>
          <w:lang w:eastAsia="zh-CN"/>
        </w:rPr>
        <w:t>目的依据</w:t>
      </w:r>
      <w:r>
        <w:rPr>
          <w:rFonts w:hint="eastAsia" w:ascii="楷体_GB2312" w:hAnsi="楷体_GB2312" w:eastAsia="楷体_GB2312" w:cs="楷体_GB2312"/>
          <w:b w:val="0"/>
          <w:bCs/>
          <w:color w:val="000000"/>
          <w:kern w:val="0"/>
          <w:sz w:val="32"/>
          <w:szCs w:val="32"/>
        </w:rPr>
        <w:t>〕</w:t>
      </w:r>
      <w:r>
        <w:rPr>
          <w:rFonts w:hint="eastAsia" w:ascii="仿宋_GB2312" w:hAnsi="仿宋_GB2312" w:eastAsia="仿宋_GB2312" w:cs="仿宋_GB2312"/>
          <w:b w:val="0"/>
          <w:bCs/>
          <w:i w:val="0"/>
          <w:iCs w:val="0"/>
          <w:caps w:val="0"/>
          <w:color w:val="333333"/>
          <w:spacing w:val="0"/>
          <w:sz w:val="32"/>
          <w:szCs w:val="32"/>
          <w:u w:val="single"/>
          <w:shd w:val="clear" w:fill="FFFFFF"/>
        </w:rPr>
        <w:t>为规范医疗保障基金</w:t>
      </w:r>
      <w:r>
        <w:rPr>
          <w:rFonts w:hint="eastAsia" w:ascii="仿宋_GB2312" w:hAnsi="仿宋_GB2312" w:eastAsia="仿宋_GB2312" w:cs="仿宋_GB2312"/>
          <w:b w:val="0"/>
          <w:bCs/>
          <w:i w:val="0"/>
          <w:iCs w:val="0"/>
          <w:caps w:val="0"/>
          <w:color w:val="333333"/>
          <w:spacing w:val="0"/>
          <w:sz w:val="32"/>
          <w:szCs w:val="32"/>
          <w:u w:val="single"/>
          <w:shd w:val="clear" w:fill="FFFFFF"/>
          <w:lang w:eastAsia="zh-CN"/>
        </w:rPr>
        <w:t>使用</w:t>
      </w:r>
      <w:r>
        <w:rPr>
          <w:rFonts w:hint="eastAsia" w:ascii="仿宋_GB2312" w:hAnsi="仿宋_GB2312" w:eastAsia="仿宋_GB2312" w:cs="仿宋_GB2312"/>
          <w:b w:val="0"/>
          <w:bCs/>
          <w:i w:val="0"/>
          <w:iCs w:val="0"/>
          <w:caps w:val="0"/>
          <w:color w:val="333333"/>
          <w:spacing w:val="0"/>
          <w:sz w:val="32"/>
          <w:szCs w:val="32"/>
          <w:u w:val="single"/>
          <w:shd w:val="clear" w:fill="FFFFFF"/>
        </w:rPr>
        <w:t>监督管理举报处理工作，确保及时、有效处理举报，切实维护医疗保障基金安全，保护自然人、法人或者其他组织合法权益，根据《中华人民共和国社会保险法》《医疗保障基金使用监督管理条例》</w:t>
      </w:r>
      <w:r>
        <w:rPr>
          <w:rFonts w:hint="eastAsia" w:ascii="仿宋_GB2312" w:hAnsi="仿宋_GB2312" w:eastAsia="仿宋_GB2312" w:cs="仿宋_GB2312"/>
          <w:b w:val="0"/>
          <w:bCs/>
          <w:i w:val="0"/>
          <w:iCs w:val="0"/>
          <w:caps w:val="0"/>
          <w:color w:val="333333"/>
          <w:spacing w:val="0"/>
          <w:sz w:val="32"/>
          <w:szCs w:val="32"/>
          <w:u w:val="none"/>
          <w:shd w:val="clear" w:fill="FFFFFF"/>
          <w:lang w:eastAsia="zh-CN"/>
        </w:rPr>
        <w:t>《医疗保障基金使用</w:t>
      </w:r>
      <w:r>
        <w:rPr>
          <w:rFonts w:hint="eastAsia" w:ascii="仿宋_GB2312" w:hAnsi="仿宋_GB2312" w:eastAsia="仿宋_GB2312" w:cs="仿宋_GB2312"/>
          <w:b w:val="0"/>
          <w:bCs/>
          <w:i w:val="0"/>
          <w:iCs w:val="0"/>
          <w:caps w:val="0"/>
          <w:color w:val="C00000"/>
          <w:spacing w:val="0"/>
          <w:sz w:val="32"/>
          <w:szCs w:val="32"/>
          <w:u w:val="none"/>
          <w:shd w:val="clear" w:fill="FFFFFF"/>
          <w:lang w:eastAsia="zh-CN"/>
        </w:rPr>
        <w:t>监督管理</w:t>
      </w:r>
      <w:r>
        <w:rPr>
          <w:rFonts w:hint="eastAsia" w:ascii="仿宋_GB2312" w:hAnsi="仿宋_GB2312" w:eastAsia="仿宋_GB2312" w:cs="仿宋_GB2312"/>
          <w:b w:val="0"/>
          <w:bCs/>
          <w:i w:val="0"/>
          <w:iCs w:val="0"/>
          <w:caps w:val="0"/>
          <w:color w:val="333333"/>
          <w:spacing w:val="0"/>
          <w:sz w:val="32"/>
          <w:szCs w:val="32"/>
          <w:u w:val="none"/>
          <w:shd w:val="clear" w:fill="FFFFFF"/>
          <w:lang w:eastAsia="zh-CN"/>
        </w:rPr>
        <w:t>举报处理暂行办法》《黑龙江省医疗保障基金监督管理条例》</w:t>
      </w:r>
      <w:r>
        <w:rPr>
          <w:rFonts w:hint="eastAsia" w:ascii="仿宋_GB2312" w:hAnsi="仿宋_GB2312" w:eastAsia="仿宋_GB2312" w:cs="仿宋_GB2312"/>
          <w:b w:val="0"/>
          <w:bCs/>
          <w:i w:val="0"/>
          <w:iCs w:val="0"/>
          <w:caps w:val="0"/>
          <w:color w:val="333333"/>
          <w:spacing w:val="0"/>
          <w:sz w:val="32"/>
          <w:szCs w:val="32"/>
          <w:u w:val="single"/>
          <w:shd w:val="clear" w:fill="FFFFFF"/>
        </w:rPr>
        <w:t>等有关法律、行政法规</w:t>
      </w:r>
      <w:r>
        <w:rPr>
          <w:rFonts w:hint="eastAsia" w:ascii="仿宋_GB2312" w:hAnsi="仿宋_GB2312" w:eastAsia="仿宋_GB2312" w:cs="仿宋_GB2312"/>
          <w:b w:val="0"/>
          <w:bCs/>
          <w:i w:val="0"/>
          <w:iCs w:val="0"/>
          <w:caps w:val="0"/>
          <w:color w:val="333333"/>
          <w:spacing w:val="0"/>
          <w:sz w:val="32"/>
          <w:szCs w:val="32"/>
          <w:u w:val="none"/>
          <w:shd w:val="clear" w:fill="FFFFFF"/>
        </w:rPr>
        <w:t>，</w:t>
      </w:r>
      <w:r>
        <w:rPr>
          <w:rFonts w:hint="eastAsia" w:ascii="仿宋_GB2312" w:hAnsi="仿宋_GB2312" w:eastAsia="仿宋_GB2312" w:cs="仿宋_GB2312"/>
          <w:b w:val="0"/>
          <w:bCs/>
          <w:i w:val="0"/>
          <w:iCs w:val="0"/>
          <w:caps w:val="0"/>
          <w:color w:val="333333"/>
          <w:spacing w:val="0"/>
          <w:sz w:val="32"/>
          <w:szCs w:val="32"/>
          <w:u w:val="none"/>
          <w:shd w:val="clear" w:fill="FFFFFF"/>
          <w:lang w:eastAsia="zh-CN"/>
        </w:rPr>
        <w:t>结合实际，</w:t>
      </w:r>
      <w:r>
        <w:rPr>
          <w:rFonts w:hint="eastAsia" w:ascii="仿宋_GB2312" w:hAnsi="仿宋_GB2312" w:eastAsia="仿宋_GB2312" w:cs="仿宋_GB2312"/>
          <w:b w:val="0"/>
          <w:bCs/>
          <w:i w:val="0"/>
          <w:iCs w:val="0"/>
          <w:caps w:val="0"/>
          <w:color w:val="333333"/>
          <w:spacing w:val="0"/>
          <w:sz w:val="32"/>
          <w:szCs w:val="32"/>
          <w:u w:val="single"/>
          <w:shd w:val="clear" w:fill="FFFFFF"/>
        </w:rPr>
        <w:t>制定本办法。</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firstLine="665"/>
        <w:textAlignment w:val="auto"/>
        <w:rPr>
          <w:rFonts w:hint="eastAsia" w:ascii="仿宋_GB2312" w:hAnsi="仿宋_GB2312" w:eastAsia="仿宋_GB2312" w:cs="仿宋_GB2312"/>
          <w:b w:val="0"/>
          <w:bCs/>
          <w:i w:val="0"/>
          <w:iCs w:val="0"/>
          <w:caps w:val="0"/>
          <w:color w:val="C00000"/>
          <w:spacing w:val="0"/>
          <w:sz w:val="32"/>
          <w:szCs w:val="32"/>
          <w:u w:val="single"/>
        </w:rPr>
      </w:pPr>
      <w:r>
        <w:rPr>
          <w:rFonts w:hint="eastAsia" w:ascii="黑体" w:hAnsi="黑体" w:eastAsia="黑体" w:cs="黑体"/>
          <w:b w:val="0"/>
          <w:bCs/>
          <w:color w:val="000000"/>
          <w:kern w:val="0"/>
          <w:sz w:val="32"/>
          <w:szCs w:val="32"/>
          <w:lang w:val="en-US" w:eastAsia="zh-CN" w:bidi="ar"/>
        </w:rPr>
        <w:t>第二条</w:t>
      </w:r>
      <w:r>
        <w:rPr>
          <w:rFonts w:hint="eastAsia" w:ascii="楷体_GB2312" w:hAnsi="楷体_GB2312" w:eastAsia="楷体_GB2312" w:cs="楷体_GB2312"/>
          <w:b w:val="0"/>
          <w:bCs/>
          <w:i w:val="0"/>
          <w:iCs w:val="0"/>
          <w:caps w:val="0"/>
          <w:color w:val="333333"/>
          <w:spacing w:val="0"/>
          <w:kern w:val="0"/>
          <w:sz w:val="32"/>
          <w:szCs w:val="32"/>
          <w:shd w:val="clear" w:fill="FFFFFF"/>
          <w:lang w:val="en-US" w:eastAsia="zh-CN" w:bidi="ar"/>
        </w:rPr>
        <w:t>〔适用范围〕</w:t>
      </w:r>
      <w:r>
        <w:rPr>
          <w:rFonts w:hint="eastAsia" w:ascii="仿宋_GB2312" w:hAnsi="仿宋_GB2312" w:eastAsia="仿宋_GB2312" w:cs="仿宋_GB2312"/>
          <w:b w:val="0"/>
          <w:bCs/>
          <w:color w:val="C00000"/>
          <w:kern w:val="0"/>
          <w:sz w:val="32"/>
          <w:szCs w:val="32"/>
          <w:u w:val="single"/>
          <w:lang w:eastAsia="zh-CN"/>
        </w:rPr>
        <w:t>违法违规使用</w:t>
      </w:r>
      <w:r>
        <w:rPr>
          <w:rFonts w:hint="eastAsia" w:ascii="仿宋_GB2312" w:hAnsi="仿宋_GB2312" w:eastAsia="仿宋_GB2312" w:cs="仿宋_GB2312"/>
          <w:b w:val="0"/>
          <w:bCs/>
          <w:color w:val="C00000"/>
          <w:sz w:val="32"/>
          <w:szCs w:val="32"/>
          <w:u w:val="single"/>
          <w:lang w:eastAsia="zh-CN"/>
        </w:rPr>
        <w:t>基本医疗保险</w:t>
      </w:r>
      <w:r>
        <w:rPr>
          <w:rFonts w:hint="eastAsia" w:ascii="仿宋_GB2312" w:hAnsi="仿宋_GB2312" w:eastAsia="仿宋_GB2312" w:cs="仿宋_GB2312"/>
          <w:b w:val="0"/>
          <w:bCs/>
          <w:color w:val="C00000"/>
          <w:sz w:val="32"/>
          <w:szCs w:val="32"/>
          <w:u w:val="single"/>
          <w:lang w:val="en-US" w:eastAsia="zh-CN"/>
        </w:rPr>
        <w:t>(含生育保险）基金、</w:t>
      </w:r>
      <w:r>
        <w:rPr>
          <w:rFonts w:hint="eastAsia" w:ascii="仿宋_GB2312" w:hAnsi="仿宋_GB2312" w:eastAsia="仿宋_GB2312" w:cs="仿宋_GB2312"/>
          <w:b w:val="0"/>
          <w:bCs/>
          <w:color w:val="C00000"/>
          <w:sz w:val="32"/>
          <w:szCs w:val="32"/>
          <w:u w:val="single"/>
          <w:lang w:eastAsia="zh-CN"/>
        </w:rPr>
        <w:t>医疗救助基金等</w:t>
      </w:r>
      <w:r>
        <w:rPr>
          <w:rFonts w:hint="eastAsia" w:ascii="仿宋_GB2312" w:hAnsi="仿宋_GB2312" w:eastAsia="仿宋_GB2312" w:cs="仿宋_GB2312"/>
          <w:b w:val="0"/>
          <w:bCs/>
          <w:i w:val="0"/>
          <w:iCs w:val="0"/>
          <w:caps w:val="0"/>
          <w:color w:val="C00000"/>
          <w:spacing w:val="0"/>
          <w:sz w:val="32"/>
          <w:szCs w:val="32"/>
          <w:u w:val="single"/>
          <w:shd w:val="clear" w:fill="FFFFFF"/>
        </w:rPr>
        <w:t>医疗保障基金的举报处理，适用本办法。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 w:hAnsi="仿宋" w:eastAsia="仿宋" w:cs="仿宋"/>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第</w:t>
      </w:r>
      <w:r>
        <w:rPr>
          <w:rFonts w:hint="eastAsia" w:ascii="黑体" w:hAnsi="黑体" w:eastAsia="黑体" w:cs="黑体"/>
          <w:i w:val="0"/>
          <w:iCs w:val="0"/>
          <w:caps w:val="0"/>
          <w:color w:val="000000"/>
          <w:spacing w:val="0"/>
          <w:sz w:val="32"/>
          <w:szCs w:val="32"/>
          <w:shd w:val="clear" w:fill="FFFFFF"/>
          <w:lang w:eastAsia="zh-CN"/>
        </w:rPr>
        <w:t>三</w:t>
      </w:r>
      <w:r>
        <w:rPr>
          <w:rFonts w:hint="eastAsia" w:ascii="黑体" w:hAnsi="黑体" w:eastAsia="黑体" w:cs="黑体"/>
          <w:i w:val="0"/>
          <w:iCs w:val="0"/>
          <w:caps w:val="0"/>
          <w:color w:val="000000"/>
          <w:spacing w:val="0"/>
          <w:sz w:val="32"/>
          <w:szCs w:val="32"/>
          <w:shd w:val="clear" w:fill="FFFFFF"/>
        </w:rPr>
        <w:t>条</w:t>
      </w:r>
      <w:r>
        <w:rPr>
          <w:rFonts w:hint="eastAsia" w:ascii="楷体_GB2312" w:hAnsi="楷体_GB2312" w:eastAsia="楷体_GB2312" w:cs="楷体_GB2312"/>
          <w:b w:val="0"/>
          <w:bCs/>
          <w:color w:val="000000"/>
          <w:kern w:val="0"/>
          <w:sz w:val="32"/>
          <w:szCs w:val="32"/>
        </w:rPr>
        <w:t>〔</w:t>
      </w:r>
      <w:r>
        <w:rPr>
          <w:rFonts w:hint="eastAsia" w:ascii="楷体_GB2312" w:hAnsi="楷体_GB2312" w:eastAsia="楷体_GB2312" w:cs="楷体_GB2312"/>
          <w:b w:val="0"/>
          <w:bCs/>
          <w:color w:val="000000"/>
          <w:sz w:val="32"/>
          <w:szCs w:val="32"/>
          <w:lang w:eastAsia="zh-CN"/>
        </w:rPr>
        <w:t>部门职责</w:t>
      </w:r>
      <w:r>
        <w:rPr>
          <w:rFonts w:hint="eastAsia" w:ascii="楷体_GB2312" w:hAnsi="楷体_GB2312" w:eastAsia="楷体_GB2312" w:cs="楷体_GB2312"/>
          <w:b w:val="0"/>
          <w:bCs/>
          <w:color w:val="000000"/>
          <w:kern w:val="0"/>
          <w:sz w:val="32"/>
          <w:szCs w:val="32"/>
        </w:rPr>
        <w:t>〕</w:t>
      </w:r>
      <w:r>
        <w:rPr>
          <w:rFonts w:hint="eastAsia" w:ascii="仿宋_GB2312" w:hAnsi="仿宋_GB2312" w:eastAsia="仿宋_GB2312" w:cs="仿宋_GB2312"/>
          <w:b w:val="0"/>
          <w:bCs w:val="0"/>
          <w:color w:val="000000"/>
          <w:kern w:val="0"/>
          <w:sz w:val="32"/>
          <w:szCs w:val="32"/>
          <w:lang w:eastAsia="zh-CN"/>
        </w:rPr>
        <w:t>省医疗保障行政部门指导全省的举报处理工作。</w:t>
      </w:r>
    </w:p>
    <w:p>
      <w:pPr>
        <w:keepNext w:val="0"/>
        <w:keepLines w:val="0"/>
        <w:pageBreakBefore w:val="0"/>
        <w:kinsoku/>
        <w:wordWrap/>
        <w:overflowPunct/>
        <w:topLinePunct w:val="0"/>
        <w:autoSpaceDE/>
        <w:autoSpaceDN/>
        <w:bidi w:val="0"/>
        <w:adjustRightInd/>
        <w:snapToGrid/>
        <w:spacing w:beforeAutospacing="0" w:afterAutospacing="0" w:line="240" w:lineRule="auto"/>
        <w:ind w:left="0" w:leftChars="0" w:firstLine="665"/>
        <w:textAlignment w:val="auto"/>
        <w:rPr>
          <w:rFonts w:hint="eastAsia" w:ascii="仿宋_GB2312" w:hAnsi="仿宋_GB2312" w:eastAsia="仿宋_GB2312" w:cs="仿宋_GB2312"/>
          <w:b w:val="0"/>
          <w:bCs w:val="0"/>
          <w:color w:val="000000"/>
          <w:kern w:val="0"/>
          <w:sz w:val="32"/>
          <w:szCs w:val="32"/>
        </w:rPr>
      </w:pPr>
      <w:r>
        <w:rPr>
          <w:rFonts w:hint="eastAsia" w:ascii="Times New Roman" w:hAnsi="Times New Roman" w:eastAsia="仿宋_GB2312" w:cs="Times New Roman"/>
          <w:i w:val="0"/>
          <w:caps w:val="0"/>
          <w:color w:val="000000"/>
          <w:spacing w:val="8"/>
          <w:sz w:val="32"/>
          <w:szCs w:val="32"/>
          <w:u w:val="none"/>
          <w:shd w:val="clear" w:color="auto" w:fill="FFFFFF"/>
          <w:lang w:eastAsia="zh-CN"/>
        </w:rPr>
        <w:t>县级以上</w:t>
      </w:r>
      <w:r>
        <w:rPr>
          <w:rFonts w:hint="default" w:ascii="Times New Roman" w:hAnsi="Times New Roman" w:eastAsia="仿宋_GB2312" w:cs="Times New Roman"/>
          <w:i w:val="0"/>
          <w:caps w:val="0"/>
          <w:color w:val="000000"/>
          <w:spacing w:val="8"/>
          <w:sz w:val="32"/>
          <w:szCs w:val="32"/>
          <w:u w:val="none"/>
          <w:shd w:val="clear" w:color="auto" w:fill="FFFFFF"/>
        </w:rPr>
        <w:t>医疗保障行政部门负责本行政区域</w:t>
      </w:r>
      <w:r>
        <w:rPr>
          <w:rFonts w:hint="eastAsia" w:ascii="Times New Roman" w:hAnsi="Times New Roman" w:eastAsia="仿宋_GB2312" w:cs="Times New Roman"/>
          <w:i w:val="0"/>
          <w:caps w:val="0"/>
          <w:color w:val="000000"/>
          <w:spacing w:val="8"/>
          <w:sz w:val="32"/>
          <w:szCs w:val="32"/>
          <w:u w:val="none"/>
          <w:shd w:val="clear" w:color="auto" w:fill="FFFFFF"/>
          <w:lang w:eastAsia="zh-CN"/>
        </w:rPr>
        <w:t>内</w:t>
      </w:r>
      <w:r>
        <w:rPr>
          <w:rFonts w:hint="default" w:ascii="Times New Roman" w:hAnsi="Times New Roman" w:eastAsia="仿宋_GB2312" w:cs="Times New Roman"/>
          <w:i w:val="0"/>
          <w:caps w:val="0"/>
          <w:color w:val="000000"/>
          <w:spacing w:val="8"/>
          <w:sz w:val="32"/>
          <w:szCs w:val="32"/>
          <w:u w:val="none"/>
          <w:shd w:val="clear" w:color="auto" w:fill="FFFFFF"/>
        </w:rPr>
        <w:t>的</w:t>
      </w:r>
      <w:r>
        <w:rPr>
          <w:rFonts w:hint="eastAsia" w:ascii="Times New Roman" w:hAnsi="Times New Roman" w:eastAsia="仿宋_GB2312" w:cs="Times New Roman"/>
          <w:i w:val="0"/>
          <w:caps w:val="0"/>
          <w:color w:val="000000"/>
          <w:spacing w:val="8"/>
          <w:sz w:val="32"/>
          <w:szCs w:val="32"/>
          <w:u w:val="none"/>
          <w:shd w:val="clear" w:color="auto" w:fill="FFFFFF"/>
          <w:lang w:eastAsia="zh-CN"/>
        </w:rPr>
        <w:t>举报处理</w:t>
      </w:r>
      <w:r>
        <w:rPr>
          <w:rFonts w:hint="default" w:ascii="Times New Roman" w:hAnsi="Times New Roman" w:eastAsia="仿宋_GB2312" w:cs="Times New Roman"/>
          <w:i w:val="0"/>
          <w:caps w:val="0"/>
          <w:color w:val="000000"/>
          <w:spacing w:val="8"/>
          <w:sz w:val="32"/>
          <w:szCs w:val="32"/>
          <w:u w:val="none"/>
          <w:shd w:val="clear" w:color="auto" w:fill="FFFFFF"/>
        </w:rPr>
        <w:t>工作</w:t>
      </w:r>
      <w:r>
        <w:rPr>
          <w:rFonts w:hint="eastAsia" w:ascii="Times New Roman" w:hAnsi="Times New Roman" w:eastAsia="仿宋_GB2312" w:cs="Times New Roman"/>
          <w:i w:val="0"/>
          <w:caps w:val="0"/>
          <w:color w:val="000000"/>
          <w:spacing w:val="8"/>
          <w:sz w:val="32"/>
          <w:szCs w:val="32"/>
          <w:u w:val="none"/>
          <w:shd w:val="clear" w:color="auto" w:fill="FFFFFF"/>
          <w:lang w:eastAsia="zh-CN"/>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 w:hAnsi="仿宋" w:eastAsia="仿宋" w:cs="仿宋"/>
          <w:i w:val="0"/>
          <w:iCs w:val="0"/>
          <w:caps w:val="0"/>
          <w:color w:val="000000"/>
          <w:spacing w:val="0"/>
          <w:sz w:val="32"/>
          <w:szCs w:val="32"/>
          <w:shd w:val="clear" w:fill="FFFFFF"/>
        </w:rPr>
      </w:pPr>
      <w:r>
        <w:rPr>
          <w:rFonts w:hint="eastAsia" w:ascii="仿宋_GB2312" w:hAnsi="仿宋_GB2312" w:eastAsia="仿宋_GB2312" w:cs="仿宋_GB2312"/>
          <w:b w:val="0"/>
          <w:bCs w:val="0"/>
          <w:color w:val="000000"/>
          <w:kern w:val="0"/>
          <w:sz w:val="32"/>
          <w:szCs w:val="32"/>
          <w:lang w:eastAsia="zh-CN"/>
        </w:rPr>
        <w:t>涉及</w:t>
      </w:r>
      <w:r>
        <w:rPr>
          <w:rFonts w:hint="eastAsia" w:ascii="仿宋" w:hAnsi="仿宋" w:eastAsia="仿宋" w:cs="仿宋"/>
          <w:i w:val="0"/>
          <w:iCs w:val="0"/>
          <w:caps w:val="0"/>
          <w:color w:val="000000"/>
          <w:spacing w:val="0"/>
          <w:sz w:val="32"/>
          <w:szCs w:val="32"/>
          <w:shd w:val="clear" w:fill="FFFFFF"/>
        </w:rPr>
        <w:t>重大</w:t>
      </w:r>
      <w:r>
        <w:rPr>
          <w:rFonts w:hint="eastAsia" w:ascii="仿宋" w:hAnsi="仿宋" w:eastAsia="仿宋" w:cs="仿宋"/>
          <w:i w:val="0"/>
          <w:iCs w:val="0"/>
          <w:caps w:val="0"/>
          <w:color w:val="000000"/>
          <w:spacing w:val="0"/>
          <w:sz w:val="32"/>
          <w:szCs w:val="32"/>
          <w:shd w:val="clear" w:fill="FFFFFF"/>
          <w:lang w:eastAsia="zh-CN"/>
        </w:rPr>
        <w:t>、敏感</w:t>
      </w:r>
      <w:r>
        <w:rPr>
          <w:rFonts w:hint="eastAsia" w:ascii="仿宋" w:hAnsi="仿宋" w:eastAsia="仿宋" w:cs="仿宋"/>
          <w:i w:val="0"/>
          <w:iCs w:val="0"/>
          <w:caps w:val="0"/>
          <w:color w:val="000000"/>
          <w:spacing w:val="0"/>
          <w:sz w:val="32"/>
          <w:szCs w:val="32"/>
          <w:shd w:val="clear" w:fill="FFFFFF"/>
        </w:rPr>
        <w:t>问题和重要</w:t>
      </w:r>
      <w:r>
        <w:rPr>
          <w:rFonts w:hint="eastAsia" w:ascii="仿宋" w:hAnsi="仿宋" w:eastAsia="仿宋" w:cs="仿宋"/>
          <w:i w:val="0"/>
          <w:iCs w:val="0"/>
          <w:caps w:val="0"/>
          <w:color w:val="000000"/>
          <w:spacing w:val="0"/>
          <w:sz w:val="32"/>
          <w:szCs w:val="32"/>
          <w:shd w:val="clear" w:fill="FFFFFF"/>
          <w:lang w:eastAsia="zh-CN"/>
        </w:rPr>
        <w:t>举报处理等</w:t>
      </w:r>
      <w:r>
        <w:rPr>
          <w:rFonts w:hint="eastAsia" w:ascii="仿宋" w:hAnsi="仿宋" w:eastAsia="仿宋" w:cs="仿宋"/>
          <w:i w:val="0"/>
          <w:iCs w:val="0"/>
          <w:caps w:val="0"/>
          <w:color w:val="000000"/>
          <w:spacing w:val="0"/>
          <w:sz w:val="32"/>
          <w:szCs w:val="32"/>
          <w:shd w:val="clear" w:fill="FFFFFF"/>
        </w:rPr>
        <w:t>事项的处理意见，应当及时向</w:t>
      </w:r>
      <w:r>
        <w:rPr>
          <w:rFonts w:hint="eastAsia" w:ascii="仿宋" w:hAnsi="仿宋" w:eastAsia="仿宋" w:cs="仿宋"/>
          <w:i w:val="0"/>
          <w:iCs w:val="0"/>
          <w:caps w:val="0"/>
          <w:color w:val="000000"/>
          <w:spacing w:val="0"/>
          <w:sz w:val="32"/>
          <w:szCs w:val="32"/>
          <w:shd w:val="clear" w:fill="FFFFFF"/>
          <w:lang w:eastAsia="zh-CN"/>
        </w:rPr>
        <w:t>省医疗保障行政部门</w:t>
      </w:r>
      <w:r>
        <w:rPr>
          <w:rFonts w:hint="eastAsia" w:ascii="仿宋" w:hAnsi="仿宋" w:eastAsia="仿宋" w:cs="仿宋"/>
          <w:i w:val="0"/>
          <w:iCs w:val="0"/>
          <w:caps w:val="0"/>
          <w:color w:val="000000"/>
          <w:spacing w:val="0"/>
          <w:sz w:val="32"/>
          <w:szCs w:val="32"/>
          <w:shd w:val="clear" w:fill="FFFFFF"/>
        </w:rPr>
        <w:t>报告。</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仿宋_GB2312" w:hAnsi="仿宋_GB2312" w:eastAsia="仿宋_GB2312" w:cs="仿宋_GB2312"/>
          <w:b w:val="0"/>
          <w:bCs/>
          <w:i w:val="0"/>
          <w:iCs w:val="0"/>
          <w:caps w:val="0"/>
          <w:color w:val="333333"/>
          <w:spacing w:val="0"/>
          <w:sz w:val="32"/>
          <w:szCs w:val="32"/>
          <w:u w:val="none"/>
          <w:shd w:val="clear" w:fill="FFFFFF"/>
          <w:lang w:eastAsia="zh-CN"/>
        </w:rPr>
      </w:pPr>
      <w:r>
        <w:rPr>
          <w:rFonts w:hint="eastAsia" w:ascii="黑体" w:hAnsi="黑体" w:eastAsia="黑体" w:cs="黑体"/>
          <w:b w:val="0"/>
          <w:bCs/>
          <w:color w:val="000000"/>
          <w:kern w:val="0"/>
          <w:sz w:val="32"/>
          <w:szCs w:val="32"/>
          <w:lang w:eastAsia="zh-CN"/>
        </w:rPr>
        <w:t>第四条</w:t>
      </w:r>
      <w:r>
        <w:rPr>
          <w:rFonts w:hint="eastAsia" w:ascii="楷体_GB2312" w:hAnsi="楷体_GB2312" w:eastAsia="楷体_GB2312" w:cs="楷体_GB2312"/>
          <w:b w:val="0"/>
          <w:bCs/>
          <w:color w:val="000000"/>
          <w:kern w:val="0"/>
          <w:sz w:val="32"/>
          <w:szCs w:val="32"/>
        </w:rPr>
        <w:t>〔</w:t>
      </w:r>
      <w:r>
        <w:rPr>
          <w:rFonts w:hint="eastAsia" w:ascii="楷体_GB2312" w:hAnsi="楷体_GB2312" w:eastAsia="楷体_GB2312" w:cs="楷体_GB2312"/>
          <w:b w:val="0"/>
          <w:bCs/>
          <w:color w:val="000000"/>
          <w:sz w:val="32"/>
          <w:szCs w:val="32"/>
          <w:lang w:eastAsia="zh-CN"/>
        </w:rPr>
        <w:t>原则机制</w:t>
      </w:r>
      <w:r>
        <w:rPr>
          <w:rFonts w:hint="eastAsia" w:ascii="楷体_GB2312" w:hAnsi="楷体_GB2312" w:eastAsia="楷体_GB2312" w:cs="楷体_GB2312"/>
          <w:b w:val="0"/>
          <w:bCs/>
          <w:color w:val="000000"/>
          <w:kern w:val="0"/>
          <w:sz w:val="32"/>
          <w:szCs w:val="32"/>
        </w:rPr>
        <w:t>〕</w:t>
      </w:r>
      <w:r>
        <w:rPr>
          <w:rFonts w:hint="eastAsia" w:ascii="仿宋_GB2312" w:hAnsi="仿宋_GB2312" w:eastAsia="仿宋_GB2312" w:cs="仿宋_GB2312"/>
          <w:b w:val="0"/>
          <w:bCs/>
          <w:i w:val="0"/>
          <w:iCs w:val="0"/>
          <w:caps w:val="0"/>
          <w:color w:val="333333"/>
          <w:spacing w:val="0"/>
          <w:sz w:val="32"/>
          <w:szCs w:val="32"/>
          <w:u w:val="single"/>
          <w:shd w:val="clear" w:fill="FFFFFF"/>
        </w:rPr>
        <w:t>医疗保障行政部门处理举报，应当遵循统一领导、属地管理、分级负责、公正高效的原则</w:t>
      </w:r>
      <w:r>
        <w:rPr>
          <w:rFonts w:hint="eastAsia" w:ascii="仿宋_GB2312" w:hAnsi="仿宋_GB2312" w:eastAsia="仿宋_GB2312" w:cs="仿宋_GB2312"/>
          <w:b w:val="0"/>
          <w:bCs/>
          <w:i w:val="0"/>
          <w:iCs w:val="0"/>
          <w:caps w:val="0"/>
          <w:color w:val="333333"/>
          <w:spacing w:val="0"/>
          <w:sz w:val="32"/>
          <w:szCs w:val="32"/>
          <w:u w:val="single"/>
          <w:shd w:val="clear" w:fill="FFFFFF"/>
          <w:lang w:eastAsia="zh-CN"/>
        </w:rPr>
        <w:t>，</w:t>
      </w:r>
      <w:r>
        <w:rPr>
          <w:rFonts w:hint="eastAsia" w:ascii="仿宋_GB2312" w:hAnsi="仿宋_GB2312" w:eastAsia="仿宋_GB2312" w:cs="仿宋_GB2312"/>
          <w:b w:val="0"/>
          <w:bCs/>
          <w:i w:val="0"/>
          <w:iCs w:val="0"/>
          <w:caps w:val="0"/>
          <w:color w:val="333333"/>
          <w:spacing w:val="0"/>
          <w:sz w:val="32"/>
          <w:szCs w:val="32"/>
          <w:u w:val="none"/>
          <w:shd w:val="clear" w:fill="FFFFFF"/>
          <w:lang w:eastAsia="zh-CN"/>
        </w:rPr>
        <w:t>适用依据准确、程序合法。</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仿宋_GB2312" w:hAnsi="仿宋_GB2312" w:eastAsia="仿宋_GB2312" w:cs="仿宋_GB2312"/>
          <w:b w:val="0"/>
          <w:bCs/>
          <w:i w:val="0"/>
          <w:iCs w:val="0"/>
          <w:caps w:val="0"/>
          <w:color w:val="333333"/>
          <w:spacing w:val="0"/>
          <w:sz w:val="32"/>
          <w:szCs w:val="32"/>
          <w:u w:val="none"/>
          <w:shd w:val="clear" w:fill="FFFFFF"/>
          <w:lang w:eastAsia="zh-CN"/>
        </w:rPr>
      </w:pPr>
      <w:r>
        <w:rPr>
          <w:rFonts w:hint="eastAsia" w:ascii="仿宋" w:hAnsi="仿宋" w:eastAsia="仿宋" w:cs="仿宋"/>
          <w:i w:val="0"/>
          <w:iCs w:val="0"/>
          <w:caps w:val="0"/>
          <w:color w:val="C00000"/>
          <w:spacing w:val="0"/>
          <w:sz w:val="32"/>
          <w:szCs w:val="32"/>
          <w:u w:val="single"/>
          <w:shd w:val="clear" w:fill="FFFFFF"/>
        </w:rPr>
        <w:t>各级医疗保障行政部门</w:t>
      </w:r>
      <w:r>
        <w:rPr>
          <w:rFonts w:hint="eastAsia" w:ascii="仿宋" w:hAnsi="仿宋" w:eastAsia="仿宋" w:cs="仿宋"/>
          <w:i w:val="0"/>
          <w:iCs w:val="0"/>
          <w:caps w:val="0"/>
          <w:color w:val="C00000"/>
          <w:spacing w:val="0"/>
          <w:sz w:val="32"/>
          <w:szCs w:val="32"/>
          <w:u w:val="none"/>
          <w:shd w:val="clear" w:fill="FFFFFF"/>
          <w:lang w:eastAsia="zh-CN"/>
        </w:rPr>
        <w:t>应当</w:t>
      </w:r>
      <w:r>
        <w:rPr>
          <w:rFonts w:hint="eastAsia" w:ascii="仿宋" w:hAnsi="仿宋" w:eastAsia="仿宋" w:cs="仿宋"/>
          <w:i w:val="0"/>
          <w:iCs w:val="0"/>
          <w:caps w:val="0"/>
          <w:color w:val="C00000"/>
          <w:spacing w:val="0"/>
          <w:sz w:val="32"/>
          <w:szCs w:val="32"/>
          <w:u w:val="single"/>
          <w:shd w:val="clear" w:fill="FFFFFF"/>
        </w:rPr>
        <w:t>建立健全举报处理工作机制。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黑体" w:hAnsi="黑体" w:eastAsia="黑体" w:cs="黑体"/>
          <w:b w:val="0"/>
          <w:bCs/>
          <w:i w:val="0"/>
          <w:iCs w:val="0"/>
          <w:caps w:val="0"/>
          <w:color w:val="333333"/>
          <w:spacing w:val="0"/>
          <w:sz w:val="32"/>
          <w:szCs w:val="32"/>
          <w:shd w:val="clear" w:fill="FFFFFF"/>
          <w:lang w:eastAsia="zh-CN"/>
        </w:rPr>
      </w:pPr>
      <w:r>
        <w:rPr>
          <w:rFonts w:hint="eastAsia" w:ascii="黑体" w:hAnsi="黑体" w:eastAsia="黑体" w:cs="黑体"/>
          <w:b w:val="0"/>
          <w:bCs/>
          <w:color w:val="000000"/>
          <w:kern w:val="0"/>
          <w:sz w:val="32"/>
          <w:szCs w:val="32"/>
          <w:lang w:eastAsia="zh-CN"/>
        </w:rPr>
        <w:t>第五条</w:t>
      </w:r>
      <w:r>
        <w:rPr>
          <w:rFonts w:hint="eastAsia" w:ascii="楷体_GB2312" w:hAnsi="楷体_GB2312" w:eastAsia="楷体_GB2312" w:cs="楷体_GB2312"/>
          <w:b w:val="0"/>
          <w:bCs/>
          <w:color w:val="000000"/>
          <w:kern w:val="0"/>
          <w:sz w:val="32"/>
          <w:szCs w:val="32"/>
          <w:lang w:eastAsia="zh-CN"/>
        </w:rPr>
        <w:t>〔社会监督〕</w:t>
      </w:r>
      <w:r>
        <w:rPr>
          <w:rFonts w:hint="eastAsia" w:ascii="仿宋_GB2312" w:hAnsi="仿宋_GB2312" w:eastAsia="仿宋_GB2312" w:cs="仿宋_GB2312"/>
          <w:b w:val="0"/>
          <w:bCs/>
          <w:i w:val="0"/>
          <w:iCs w:val="0"/>
          <w:caps w:val="0"/>
          <w:color w:val="333333"/>
          <w:spacing w:val="0"/>
          <w:sz w:val="32"/>
          <w:szCs w:val="32"/>
          <w:u w:val="single"/>
          <w:shd w:val="clear" w:fill="FFFFFF"/>
        </w:rPr>
        <w:t>鼓励社会公众和新闻媒体对涉嫌违反医疗保障基金监督管理的违法违规行为依法进行社会监督和舆论监督。</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2560" w:firstLineChars="800"/>
        <w:textAlignment w:val="auto"/>
        <w:rPr>
          <w:rFonts w:hint="eastAsia" w:ascii="黑体" w:hAnsi="黑体" w:eastAsia="黑体" w:cs="黑体"/>
          <w:b w:val="0"/>
          <w:bCs/>
          <w:i w:val="0"/>
          <w:iCs w:val="0"/>
          <w:caps w:val="0"/>
          <w:color w:val="333333"/>
          <w:spacing w:val="0"/>
          <w:sz w:val="32"/>
          <w:szCs w:val="32"/>
          <w:shd w:val="clear" w:fill="FFFFFF"/>
          <w:lang w:eastAsia="zh-CN"/>
        </w:rPr>
      </w:pPr>
      <w:r>
        <w:rPr>
          <w:rFonts w:hint="eastAsia" w:ascii="黑体" w:hAnsi="黑体" w:eastAsia="黑体" w:cs="黑体"/>
          <w:b w:val="0"/>
          <w:bCs/>
          <w:i w:val="0"/>
          <w:iCs w:val="0"/>
          <w:caps w:val="0"/>
          <w:color w:val="333333"/>
          <w:spacing w:val="0"/>
          <w:sz w:val="32"/>
          <w:szCs w:val="32"/>
          <w:shd w:val="clear" w:fill="FFFFFF"/>
          <w:lang w:eastAsia="zh-CN"/>
        </w:rPr>
        <w:t>第二章</w:t>
      </w:r>
      <w:r>
        <w:rPr>
          <w:rFonts w:hint="eastAsia" w:ascii="黑体" w:hAnsi="黑体" w:eastAsia="黑体" w:cs="黑体"/>
          <w:b w:val="0"/>
          <w:bCs/>
          <w:i w:val="0"/>
          <w:iCs w:val="0"/>
          <w:caps w:val="0"/>
          <w:color w:val="333333"/>
          <w:spacing w:val="0"/>
          <w:sz w:val="32"/>
          <w:szCs w:val="32"/>
          <w:shd w:val="clear" w:fill="FFFFFF"/>
          <w:lang w:val="en-US" w:eastAsia="zh-CN"/>
        </w:rPr>
        <w:t xml:space="preserve">  </w:t>
      </w:r>
      <w:r>
        <w:rPr>
          <w:rFonts w:hint="eastAsia" w:ascii="黑体" w:hAnsi="黑体" w:eastAsia="黑体" w:cs="黑体"/>
          <w:b w:val="0"/>
          <w:bCs/>
          <w:i w:val="0"/>
          <w:iCs w:val="0"/>
          <w:caps w:val="0"/>
          <w:color w:val="333333"/>
          <w:spacing w:val="0"/>
          <w:sz w:val="32"/>
          <w:szCs w:val="32"/>
          <w:shd w:val="clear" w:fill="FFFFFF"/>
          <w:lang w:eastAsia="zh-CN"/>
        </w:rPr>
        <w:t>举报线索与渠道</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 w:hAnsi="仿宋" w:eastAsia="仿宋" w:cs="仿宋"/>
          <w:b w:val="0"/>
          <w:bCs/>
          <w:i w:val="0"/>
          <w:iCs w:val="0"/>
          <w:caps w:val="0"/>
          <w:color w:val="333333"/>
          <w:spacing w:val="0"/>
          <w:sz w:val="32"/>
          <w:szCs w:val="32"/>
          <w:u w:val="single"/>
          <w:shd w:val="clear" w:fill="FFFFFF"/>
        </w:rPr>
      </w:pPr>
      <w:r>
        <w:rPr>
          <w:rFonts w:hint="eastAsia" w:ascii="黑体" w:hAnsi="黑体" w:eastAsia="黑体" w:cs="黑体"/>
          <w:b w:val="0"/>
          <w:bCs/>
          <w:color w:val="000000"/>
          <w:kern w:val="0"/>
          <w:sz w:val="32"/>
          <w:szCs w:val="32"/>
          <w:lang w:eastAsia="zh-CN"/>
        </w:rPr>
        <w:t>第六条</w:t>
      </w:r>
      <w:r>
        <w:rPr>
          <w:rFonts w:hint="eastAsia" w:ascii="楷体_GB2312" w:hAnsi="楷体_GB2312" w:eastAsia="楷体_GB2312" w:cs="楷体_GB2312"/>
          <w:b w:val="0"/>
          <w:bCs/>
          <w:color w:val="000000"/>
          <w:kern w:val="0"/>
          <w:sz w:val="32"/>
          <w:szCs w:val="32"/>
          <w:lang w:eastAsia="zh-CN"/>
        </w:rPr>
        <w:t>〔举报定义〕</w:t>
      </w:r>
      <w:r>
        <w:rPr>
          <w:rFonts w:hint="eastAsia" w:ascii="仿宋_GB2312" w:hAnsi="仿宋_GB2312" w:eastAsia="仿宋_GB2312" w:cs="仿宋_GB2312"/>
          <w:b w:val="0"/>
          <w:bCs/>
          <w:i w:val="0"/>
          <w:iCs w:val="0"/>
          <w:caps w:val="0"/>
          <w:color w:val="333333"/>
          <w:spacing w:val="0"/>
          <w:sz w:val="32"/>
          <w:szCs w:val="32"/>
          <w:u w:val="single"/>
          <w:shd w:val="clear" w:fill="FFFFFF"/>
        </w:rPr>
        <w:t>本办法所称举报，是指自然人、法人或者其他组织（以下简称举报人）向医疗保障行政部门反映被举报人涉嫌违反医疗保障基金监督管理法律、法规、规章的行为。</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仿宋" w:hAnsi="仿宋" w:eastAsia="仿宋" w:cs="仿宋"/>
          <w:b w:val="0"/>
          <w:bCs/>
          <w:i w:val="0"/>
          <w:iCs w:val="0"/>
          <w:caps w:val="0"/>
          <w:color w:val="333333"/>
          <w:spacing w:val="0"/>
          <w:sz w:val="32"/>
          <w:szCs w:val="32"/>
          <w:u w:val="single"/>
          <w:shd w:val="clear" w:fill="FFFFFF"/>
        </w:rPr>
      </w:pPr>
      <w:r>
        <w:rPr>
          <w:rFonts w:hint="eastAsia" w:ascii="黑体" w:hAnsi="黑体" w:eastAsia="黑体" w:cs="黑体"/>
          <w:b w:val="0"/>
          <w:bCs/>
          <w:color w:val="000000"/>
          <w:kern w:val="0"/>
          <w:sz w:val="32"/>
          <w:szCs w:val="32"/>
          <w:lang w:eastAsia="zh-CN"/>
        </w:rPr>
        <w:t>第七条</w:t>
      </w:r>
      <w:r>
        <w:rPr>
          <w:rFonts w:hint="eastAsia" w:ascii="楷体_GB2312" w:hAnsi="楷体_GB2312" w:eastAsia="楷体_GB2312" w:cs="楷体_GB2312"/>
          <w:b w:val="0"/>
          <w:bCs/>
          <w:color w:val="000000"/>
          <w:kern w:val="0"/>
          <w:sz w:val="32"/>
          <w:szCs w:val="32"/>
          <w:lang w:eastAsia="zh-CN"/>
        </w:rPr>
        <w:t>〔举报线索分类与管理〕</w:t>
      </w:r>
      <w:r>
        <w:rPr>
          <w:rFonts w:hint="eastAsia" w:ascii="仿宋_GB2312" w:hAnsi="仿宋_GB2312" w:eastAsia="仿宋_GB2312" w:cs="仿宋_GB2312"/>
          <w:b w:val="0"/>
          <w:bCs/>
          <w:i w:val="0"/>
          <w:iCs w:val="0"/>
          <w:caps w:val="0"/>
          <w:color w:val="333333"/>
          <w:spacing w:val="0"/>
          <w:sz w:val="32"/>
          <w:szCs w:val="32"/>
          <w:u w:val="single"/>
          <w:shd w:val="clear" w:fill="FFFFFF"/>
        </w:rPr>
        <w:t>举报人可以实名举报或者匿名举报。举报人实名举报的，举报时应提供本人真实身份信息和真实有效的联系方式。鼓励举报人实名举报，医疗保障行政部门按本办法要求，履行相关告知程序，对实名举报人的信息予以严格保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b w:val="0"/>
          <w:bCs/>
          <w:color w:val="000000"/>
          <w:kern w:val="0"/>
          <w:sz w:val="32"/>
          <w:szCs w:val="32"/>
          <w:u w:val="single"/>
          <w:lang w:eastAsia="zh-CN"/>
        </w:rPr>
      </w:pPr>
      <w:r>
        <w:rPr>
          <w:rFonts w:hint="eastAsia" w:ascii="黑体" w:hAnsi="黑体" w:eastAsia="黑体" w:cs="黑体"/>
          <w:b w:val="0"/>
          <w:bCs/>
          <w:color w:val="000000"/>
          <w:kern w:val="0"/>
          <w:sz w:val="32"/>
          <w:szCs w:val="32"/>
          <w:lang w:eastAsia="zh-CN"/>
        </w:rPr>
        <w:t>第八条</w:t>
      </w:r>
      <w:r>
        <w:rPr>
          <w:rFonts w:hint="eastAsia" w:ascii="楷体_GB2312" w:hAnsi="楷体_GB2312" w:eastAsia="楷体_GB2312" w:cs="楷体_GB2312"/>
          <w:b w:val="0"/>
          <w:bCs/>
          <w:color w:val="000000"/>
          <w:kern w:val="0"/>
          <w:sz w:val="32"/>
          <w:szCs w:val="32"/>
          <w:lang w:eastAsia="zh-CN"/>
        </w:rPr>
        <w:t>〔举报渠道管理〕</w:t>
      </w:r>
      <w:r>
        <w:rPr>
          <w:rFonts w:hint="eastAsia" w:ascii="仿宋_GB2312" w:hAnsi="仿宋_GB2312" w:eastAsia="仿宋_GB2312" w:cs="仿宋_GB2312"/>
          <w:b w:val="0"/>
          <w:bCs/>
          <w:color w:val="000000"/>
          <w:kern w:val="0"/>
          <w:sz w:val="32"/>
          <w:szCs w:val="32"/>
          <w:lang w:eastAsia="zh-CN"/>
        </w:rPr>
        <w:t>省医疗保障行政部门应当建立</w:t>
      </w:r>
      <w:r>
        <w:rPr>
          <w:rFonts w:hint="eastAsia" w:ascii="仿宋_GB2312" w:hAnsi="仿宋_GB2312" w:eastAsia="仿宋_GB2312" w:cs="仿宋_GB2312"/>
          <w:b w:val="0"/>
          <w:bCs/>
          <w:color w:val="000000"/>
          <w:kern w:val="0"/>
          <w:sz w:val="32"/>
          <w:szCs w:val="32"/>
          <w:shd w:val="clear"/>
          <w:lang w:eastAsia="zh-CN"/>
        </w:rPr>
        <w:t>全省统一的</w:t>
      </w:r>
      <w:r>
        <w:rPr>
          <w:rFonts w:hint="eastAsia" w:ascii="仿宋_GB2312" w:hAnsi="仿宋_GB2312" w:eastAsia="仿宋_GB2312" w:cs="仿宋_GB2312"/>
          <w:b w:val="0"/>
          <w:bCs/>
          <w:color w:val="000000"/>
          <w:kern w:val="0"/>
          <w:sz w:val="32"/>
          <w:szCs w:val="32"/>
          <w:lang w:eastAsia="zh-CN"/>
        </w:rPr>
        <w:t>举报和案件管理信息系统，</w:t>
      </w:r>
      <w:r>
        <w:rPr>
          <w:rFonts w:hint="eastAsia" w:ascii="仿宋_GB2312" w:hAnsi="仿宋_GB2312" w:eastAsia="仿宋_GB2312" w:cs="仿宋_GB2312"/>
          <w:b w:val="0"/>
          <w:bCs/>
          <w:color w:val="000000"/>
          <w:kern w:val="0"/>
          <w:sz w:val="32"/>
          <w:szCs w:val="32"/>
          <w:u w:val="single"/>
          <w:lang w:eastAsia="zh-CN"/>
        </w:rPr>
        <w:t>加强</w:t>
      </w:r>
      <w:r>
        <w:rPr>
          <w:rFonts w:hint="eastAsia" w:ascii="仿宋_GB2312" w:hAnsi="仿宋_GB2312" w:eastAsia="仿宋_GB2312" w:cs="仿宋_GB2312"/>
          <w:b w:val="0"/>
          <w:bCs/>
          <w:color w:val="000000"/>
          <w:kern w:val="0"/>
          <w:sz w:val="32"/>
          <w:szCs w:val="32"/>
          <w:lang w:eastAsia="zh-CN"/>
        </w:rPr>
        <w:t>信息化、</w:t>
      </w:r>
      <w:r>
        <w:rPr>
          <w:rFonts w:hint="eastAsia" w:ascii="仿宋_GB2312" w:hAnsi="仿宋_GB2312" w:eastAsia="仿宋_GB2312" w:cs="仿宋_GB2312"/>
          <w:b w:val="0"/>
          <w:bCs/>
          <w:color w:val="000000"/>
          <w:kern w:val="0"/>
          <w:sz w:val="32"/>
          <w:szCs w:val="32"/>
          <w:u w:val="single"/>
          <w:lang w:eastAsia="zh-CN"/>
        </w:rPr>
        <w:t>专业化、一体化建设。</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b w:val="0"/>
          <w:bCs/>
          <w:color w:val="000000"/>
          <w:kern w:val="0"/>
          <w:sz w:val="32"/>
          <w:szCs w:val="32"/>
          <w:u w:val="single"/>
          <w:lang w:eastAsia="zh-CN"/>
        </w:rPr>
      </w:pPr>
      <w:r>
        <w:rPr>
          <w:rFonts w:hint="eastAsia" w:ascii="仿宋_GB2312" w:hAnsi="仿宋_GB2312" w:eastAsia="仿宋_GB2312" w:cs="仿宋_GB2312"/>
          <w:b w:val="0"/>
          <w:bCs/>
          <w:i w:val="0"/>
          <w:iCs w:val="0"/>
          <w:caps w:val="0"/>
          <w:color w:val="333333"/>
          <w:spacing w:val="0"/>
          <w:sz w:val="32"/>
          <w:szCs w:val="32"/>
          <w:u w:val="single"/>
          <w:shd w:val="clear" w:fill="FFFFFF"/>
        </w:rPr>
        <w:t>向医疗保障行政部门提出举报的，应当通过医疗保障行政部门公布的接收举报的互联网、电话、传真、邮寄地址等渠道进行。医疗保障经办机构等部门接收的举报线索，依法应当由医疗保障行政部门处理的，移交医疗保障行政部门处理。</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2560" w:firstLineChars="800"/>
        <w:jc w:val="both"/>
        <w:textAlignment w:val="auto"/>
        <w:rPr>
          <w:rFonts w:hint="eastAsia" w:ascii="黑体" w:hAnsi="黑体" w:eastAsia="黑体" w:cs="黑体"/>
          <w:b w:val="0"/>
          <w:bCs/>
          <w:color w:val="000000"/>
          <w:kern w:val="0"/>
          <w:sz w:val="32"/>
          <w:szCs w:val="32"/>
          <w:lang w:val="en-US" w:eastAsia="zh-CN"/>
        </w:rPr>
      </w:pPr>
      <w:r>
        <w:rPr>
          <w:rFonts w:hint="eastAsia" w:ascii="黑体" w:hAnsi="黑体" w:eastAsia="黑体" w:cs="黑体"/>
          <w:b w:val="0"/>
          <w:bCs/>
          <w:color w:val="000000"/>
          <w:kern w:val="0"/>
          <w:sz w:val="32"/>
          <w:szCs w:val="32"/>
          <w:lang w:eastAsia="zh-CN"/>
        </w:rPr>
        <w:t>第三章</w:t>
      </w:r>
      <w:r>
        <w:rPr>
          <w:rFonts w:hint="eastAsia" w:ascii="黑体" w:hAnsi="黑体" w:eastAsia="黑体" w:cs="黑体"/>
          <w:b w:val="0"/>
          <w:bCs/>
          <w:color w:val="000000"/>
          <w:kern w:val="0"/>
          <w:sz w:val="32"/>
          <w:szCs w:val="32"/>
          <w:lang w:val="en-US" w:eastAsia="zh-CN"/>
        </w:rPr>
        <w:t xml:space="preserve"> 举报受理</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仿宋_GB2312" w:hAnsi="仿宋_GB2312" w:eastAsia="仿宋_GB2312" w:cs="仿宋_GB2312"/>
          <w:b w:val="0"/>
          <w:bCs/>
          <w:color w:val="333333"/>
          <w:sz w:val="32"/>
          <w:szCs w:val="32"/>
          <w:u w:val="none"/>
          <w:lang w:eastAsia="zh-CN"/>
        </w:rPr>
      </w:pPr>
      <w:r>
        <w:rPr>
          <w:rFonts w:hint="eastAsia" w:ascii="黑体" w:hAnsi="黑体" w:eastAsia="黑体" w:cs="黑体"/>
          <w:b w:val="0"/>
          <w:bCs/>
          <w:color w:val="000000"/>
          <w:kern w:val="0"/>
          <w:sz w:val="32"/>
          <w:szCs w:val="32"/>
          <w:lang w:eastAsia="zh-CN"/>
        </w:rPr>
        <w:t>第九条</w:t>
      </w:r>
      <w:r>
        <w:rPr>
          <w:rFonts w:hint="eastAsia" w:ascii="楷体_GB2312" w:hAnsi="楷体_GB2312" w:eastAsia="楷体_GB2312" w:cs="楷体_GB2312"/>
          <w:b w:val="0"/>
          <w:bCs/>
          <w:color w:val="000000"/>
          <w:kern w:val="0"/>
          <w:sz w:val="32"/>
          <w:szCs w:val="32"/>
          <w:lang w:eastAsia="zh-CN"/>
        </w:rPr>
        <w:t>〔当面受理规定〕</w:t>
      </w:r>
      <w:r>
        <w:rPr>
          <w:rFonts w:hint="eastAsia" w:ascii="仿宋_GB2312" w:hAnsi="仿宋_GB2312" w:eastAsia="仿宋_GB2312" w:cs="仿宋_GB2312"/>
          <w:b w:val="0"/>
          <w:bCs/>
          <w:i w:val="0"/>
          <w:iCs w:val="0"/>
          <w:caps w:val="0"/>
          <w:color w:val="000000"/>
          <w:spacing w:val="0"/>
          <w:sz w:val="32"/>
          <w:szCs w:val="32"/>
          <w:shd w:val="clear" w:fill="FFFFFF"/>
        </w:rPr>
        <w:t>举报人当面举报投诉的，原则上应当有2名以上工作人员在场受理，指定专人记录，无关人员一律不得在场。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 w:hAnsi="仿宋" w:eastAsia="仿宋" w:cs="仿宋"/>
          <w:b w:val="0"/>
          <w:bCs/>
          <w:i w:val="0"/>
          <w:iCs w:val="0"/>
          <w:caps w:val="0"/>
          <w:color w:val="333333"/>
          <w:spacing w:val="0"/>
          <w:sz w:val="32"/>
          <w:szCs w:val="32"/>
          <w:u w:val="single"/>
          <w:shd w:val="clear" w:fill="FFFFFF"/>
        </w:rPr>
      </w:pPr>
      <w:r>
        <w:rPr>
          <w:rFonts w:hint="eastAsia" w:ascii="黑体" w:hAnsi="黑体" w:eastAsia="黑体" w:cs="黑体"/>
          <w:b w:val="0"/>
          <w:bCs/>
          <w:color w:val="000000"/>
          <w:kern w:val="0"/>
          <w:sz w:val="32"/>
          <w:szCs w:val="32"/>
          <w:lang w:eastAsia="zh-CN"/>
        </w:rPr>
        <w:t>第十条</w:t>
      </w:r>
      <w:r>
        <w:rPr>
          <w:rFonts w:hint="eastAsia" w:ascii="楷体_GB2312" w:hAnsi="楷体_GB2312" w:eastAsia="楷体_GB2312" w:cs="楷体_GB2312"/>
          <w:b w:val="0"/>
          <w:bCs/>
          <w:color w:val="000000"/>
          <w:kern w:val="0"/>
          <w:sz w:val="32"/>
          <w:szCs w:val="32"/>
          <w:lang w:eastAsia="zh-CN"/>
        </w:rPr>
        <w:t>〔举报人义务〕</w:t>
      </w:r>
      <w:r>
        <w:rPr>
          <w:rFonts w:hint="eastAsia" w:ascii="仿宋_GB2312" w:hAnsi="仿宋_GB2312" w:eastAsia="仿宋_GB2312" w:cs="仿宋_GB2312"/>
          <w:b w:val="0"/>
          <w:bCs/>
          <w:i w:val="0"/>
          <w:iCs w:val="0"/>
          <w:caps w:val="0"/>
          <w:color w:val="333333"/>
          <w:spacing w:val="0"/>
          <w:sz w:val="32"/>
          <w:szCs w:val="32"/>
          <w:u w:val="single"/>
          <w:shd w:val="clear" w:fill="FFFFFF"/>
        </w:rPr>
        <w:t>举报人应当提供涉嫌违反医疗保障基金监督管理法律、法规、规章的具体</w:t>
      </w:r>
      <w:r>
        <w:rPr>
          <w:rFonts w:hint="eastAsia" w:ascii="仿宋_GB2312" w:hAnsi="仿宋_GB2312" w:eastAsia="仿宋_GB2312" w:cs="仿宋_GB2312"/>
          <w:b w:val="0"/>
          <w:bCs/>
          <w:i w:val="0"/>
          <w:iCs w:val="0"/>
          <w:caps w:val="0"/>
          <w:color w:val="333333"/>
          <w:spacing w:val="0"/>
          <w:sz w:val="32"/>
          <w:szCs w:val="32"/>
          <w:u w:val="single"/>
          <w:shd w:val="clear"/>
        </w:rPr>
        <w:t>线索</w:t>
      </w:r>
      <w:r>
        <w:rPr>
          <w:rFonts w:hint="eastAsia" w:ascii="仿宋_GB2312" w:hAnsi="仿宋_GB2312" w:eastAsia="仿宋_GB2312" w:cs="仿宋_GB2312"/>
          <w:b w:val="0"/>
          <w:bCs/>
          <w:i w:val="0"/>
          <w:iCs w:val="0"/>
          <w:caps w:val="0"/>
          <w:color w:val="555555"/>
          <w:spacing w:val="0"/>
          <w:sz w:val="32"/>
          <w:szCs w:val="32"/>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b w:val="0"/>
          <w:bCs/>
          <w:i w:val="0"/>
          <w:iCs w:val="0"/>
          <w:caps w:val="0"/>
          <w:color w:val="000000"/>
          <w:spacing w:val="0"/>
          <w:sz w:val="32"/>
          <w:szCs w:val="32"/>
        </w:rPr>
      </w:pPr>
      <w:r>
        <w:rPr>
          <w:rFonts w:hint="eastAsia" w:ascii="黑体" w:hAnsi="黑体" w:eastAsia="黑体" w:cs="黑体"/>
          <w:b w:val="0"/>
          <w:bCs/>
          <w:color w:val="000000"/>
          <w:kern w:val="0"/>
          <w:sz w:val="32"/>
          <w:szCs w:val="32"/>
          <w:lang w:eastAsia="zh-CN"/>
        </w:rPr>
        <w:t>第十一条</w:t>
      </w:r>
      <w:r>
        <w:rPr>
          <w:rFonts w:hint="eastAsia" w:ascii="楷体_GB2312" w:hAnsi="楷体_GB2312" w:eastAsia="楷体_GB2312" w:cs="楷体_GB2312"/>
          <w:b w:val="0"/>
          <w:bCs/>
          <w:color w:val="000000"/>
          <w:kern w:val="0"/>
          <w:sz w:val="32"/>
          <w:szCs w:val="32"/>
          <w:lang w:eastAsia="zh-CN"/>
        </w:rPr>
        <w:t>〔举报受理和告知〕</w:t>
      </w:r>
      <w:r>
        <w:rPr>
          <w:rFonts w:hint="eastAsia" w:ascii="仿宋_GB2312" w:hAnsi="仿宋_GB2312" w:eastAsia="仿宋_GB2312" w:cs="仿宋_GB2312"/>
          <w:b w:val="0"/>
          <w:bCs/>
          <w:i w:val="0"/>
          <w:iCs w:val="0"/>
          <w:caps w:val="0"/>
          <w:color w:val="333333"/>
          <w:spacing w:val="0"/>
          <w:sz w:val="32"/>
          <w:szCs w:val="32"/>
          <w:shd w:val="clear" w:fill="FFFFFF"/>
          <w:lang w:eastAsia="zh-CN"/>
        </w:rPr>
        <w:t>医疗保障行政部门接到举报线索后，有处理权限的医疗保障行政部门对符合受理范围的举报，</w:t>
      </w:r>
      <w:r>
        <w:rPr>
          <w:rFonts w:hint="eastAsia" w:ascii="仿宋_GB2312" w:hAnsi="仿宋_GB2312" w:eastAsia="仿宋_GB2312" w:cs="仿宋_GB2312"/>
          <w:b w:val="0"/>
          <w:bCs/>
          <w:color w:val="333333"/>
          <w:sz w:val="32"/>
          <w:szCs w:val="32"/>
          <w:lang w:eastAsia="zh-CN"/>
        </w:rPr>
        <w:t>应当自接到举报线索之日起</w:t>
      </w:r>
      <w:r>
        <w:rPr>
          <w:rFonts w:hint="eastAsia" w:ascii="仿宋_GB2312" w:hAnsi="仿宋_GB2312" w:eastAsia="仿宋_GB2312" w:cs="仿宋_GB2312"/>
          <w:b w:val="0"/>
          <w:bCs/>
          <w:i w:val="0"/>
          <w:iCs w:val="0"/>
          <w:caps w:val="0"/>
          <w:color w:val="333333"/>
          <w:spacing w:val="0"/>
          <w:sz w:val="32"/>
          <w:szCs w:val="32"/>
          <w:shd w:val="clear" w:fill="FFFFFF"/>
        </w:rPr>
        <w:t>15个工作日内作出受理</w:t>
      </w:r>
      <w:r>
        <w:rPr>
          <w:rFonts w:hint="eastAsia" w:ascii="仿宋_GB2312" w:hAnsi="仿宋_GB2312" w:eastAsia="仿宋_GB2312" w:cs="仿宋_GB2312"/>
          <w:b w:val="0"/>
          <w:bCs/>
          <w:i w:val="0"/>
          <w:iCs w:val="0"/>
          <w:caps w:val="0"/>
          <w:color w:val="333333"/>
          <w:spacing w:val="0"/>
          <w:sz w:val="32"/>
          <w:szCs w:val="32"/>
          <w:shd w:val="clear" w:fill="FFFFFF"/>
          <w:lang w:eastAsia="zh-CN"/>
        </w:rPr>
        <w:t>或者不予受理</w:t>
      </w:r>
      <w:r>
        <w:rPr>
          <w:rFonts w:hint="eastAsia" w:ascii="仿宋_GB2312" w:hAnsi="仿宋_GB2312" w:eastAsia="仿宋_GB2312" w:cs="仿宋_GB2312"/>
          <w:b w:val="0"/>
          <w:bCs/>
          <w:i w:val="0"/>
          <w:iCs w:val="0"/>
          <w:caps w:val="0"/>
          <w:color w:val="333333"/>
          <w:spacing w:val="0"/>
          <w:sz w:val="32"/>
          <w:szCs w:val="32"/>
          <w:shd w:val="clear" w:fill="FFFFFF"/>
        </w:rPr>
        <w:t>的决定</w:t>
      </w:r>
      <w:r>
        <w:rPr>
          <w:rFonts w:hint="eastAsia" w:ascii="仿宋_GB2312" w:hAnsi="仿宋_GB2312" w:eastAsia="仿宋_GB2312" w:cs="仿宋_GB2312"/>
          <w:b w:val="0"/>
          <w:bCs/>
          <w:i w:val="0"/>
          <w:iCs w:val="0"/>
          <w:caps w:val="0"/>
          <w:color w:val="333333"/>
          <w:spacing w:val="0"/>
          <w:sz w:val="32"/>
          <w:szCs w:val="32"/>
          <w:shd w:val="clear" w:fill="FFFFFF"/>
          <w:lang w:eastAsia="zh-CN"/>
        </w:rPr>
        <w:t>。</w:t>
      </w:r>
      <w:r>
        <w:rPr>
          <w:rFonts w:hint="eastAsia" w:ascii="仿宋_GB2312" w:hAnsi="仿宋_GB2312" w:eastAsia="仿宋_GB2312" w:cs="仿宋_GB2312"/>
          <w:b w:val="0"/>
          <w:bCs/>
          <w:i w:val="0"/>
          <w:iCs w:val="0"/>
          <w:caps w:val="0"/>
          <w:color w:val="000000"/>
          <w:spacing w:val="0"/>
          <w:sz w:val="32"/>
          <w:szCs w:val="32"/>
          <w:shd w:val="clear" w:fill="FFFFFF"/>
        </w:rPr>
        <w:t>特殊情况下，经医疗保障行政部门负责人批准，可以延长15个工作日。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b w:val="0"/>
          <w:bCs/>
          <w:i w:val="0"/>
          <w:iCs w:val="0"/>
          <w:caps w:val="0"/>
          <w:color w:val="000000"/>
          <w:spacing w:val="0"/>
          <w:sz w:val="32"/>
          <w:szCs w:val="32"/>
        </w:rPr>
      </w:pPr>
      <w:r>
        <w:rPr>
          <w:rFonts w:hint="eastAsia" w:ascii="仿宋_GB2312" w:hAnsi="仿宋_GB2312" w:eastAsia="仿宋_GB2312" w:cs="仿宋_GB2312"/>
          <w:b w:val="0"/>
          <w:bCs/>
          <w:i w:val="0"/>
          <w:iCs w:val="0"/>
          <w:caps w:val="0"/>
          <w:color w:val="000000"/>
          <w:spacing w:val="0"/>
          <w:sz w:val="32"/>
          <w:szCs w:val="32"/>
          <w:shd w:val="clear" w:fill="FFFFFF"/>
        </w:rPr>
        <w:t>举报人实名举报的，医疗保障行政部门应当自作出是否立案决定之日起5个工作日内告知举报人。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b w:val="0"/>
          <w:bCs/>
          <w:i w:val="0"/>
          <w:iCs w:val="0"/>
          <w:caps w:val="0"/>
          <w:color w:val="333333"/>
          <w:spacing w:val="0"/>
          <w:sz w:val="32"/>
          <w:szCs w:val="32"/>
          <w:shd w:val="clear" w:fill="FFFFFF"/>
          <w:lang w:eastAsia="zh-CN"/>
        </w:rPr>
      </w:pPr>
      <w:r>
        <w:rPr>
          <w:rFonts w:hint="eastAsia" w:ascii="仿宋_GB2312" w:hAnsi="仿宋_GB2312" w:eastAsia="仿宋_GB2312" w:cs="仿宋_GB2312"/>
          <w:b w:val="0"/>
          <w:bCs/>
          <w:i w:val="0"/>
          <w:iCs w:val="0"/>
          <w:caps w:val="0"/>
          <w:color w:val="000000"/>
          <w:spacing w:val="0"/>
          <w:sz w:val="32"/>
          <w:szCs w:val="32"/>
          <w:shd w:val="clear" w:fill="FFFFFF"/>
        </w:rPr>
        <w:t>对不符合受理范围的举报，应当自接到举报后15个工作日内告知举报人不予受理的意见，并说明原因。</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b w:val="0"/>
          <w:bCs/>
          <w:i w:val="0"/>
          <w:iCs w:val="0"/>
          <w:caps w:val="0"/>
          <w:color w:val="333333"/>
          <w:spacing w:val="0"/>
          <w:sz w:val="32"/>
          <w:szCs w:val="32"/>
          <w:lang w:eastAsia="zh-CN"/>
        </w:rPr>
      </w:pPr>
      <w:r>
        <w:rPr>
          <w:rFonts w:hint="eastAsia" w:ascii="仿宋_GB2312" w:hAnsi="仿宋_GB2312" w:eastAsia="仿宋_GB2312" w:cs="仿宋_GB2312"/>
          <w:b w:val="0"/>
          <w:bCs/>
          <w:i w:val="0"/>
          <w:iCs w:val="0"/>
          <w:caps w:val="0"/>
          <w:color w:val="333333"/>
          <w:spacing w:val="0"/>
          <w:sz w:val="32"/>
          <w:szCs w:val="32"/>
          <w:u w:val="single"/>
          <w:shd w:val="clear" w:fill="FFFFFF"/>
        </w:rPr>
        <w:t>举报人采取非书面方式进行举报的，医疗保障行政部门工作人员应当</w:t>
      </w:r>
      <w:r>
        <w:rPr>
          <w:rFonts w:hint="eastAsia" w:ascii="仿宋_GB2312" w:hAnsi="仿宋_GB2312" w:eastAsia="仿宋_GB2312" w:cs="仿宋_GB2312"/>
          <w:b w:val="0"/>
          <w:bCs/>
          <w:color w:val="333333"/>
          <w:sz w:val="32"/>
          <w:szCs w:val="32"/>
        </w:rPr>
        <w:t>采取</w:t>
      </w:r>
      <w:r>
        <w:rPr>
          <w:rFonts w:hint="eastAsia" w:ascii="仿宋_GB2312" w:hAnsi="仿宋_GB2312" w:eastAsia="仿宋_GB2312" w:cs="仿宋_GB2312"/>
          <w:b w:val="0"/>
          <w:bCs/>
          <w:color w:val="333333"/>
          <w:sz w:val="32"/>
          <w:szCs w:val="32"/>
          <w:u w:val="single"/>
        </w:rPr>
        <w:t>记录</w:t>
      </w:r>
      <w:r>
        <w:rPr>
          <w:rFonts w:hint="eastAsia" w:ascii="仿宋_GB2312" w:hAnsi="仿宋_GB2312" w:eastAsia="仿宋_GB2312" w:cs="仿宋_GB2312"/>
          <w:b w:val="0"/>
          <w:bCs/>
          <w:color w:val="333333"/>
          <w:sz w:val="32"/>
          <w:szCs w:val="32"/>
        </w:rPr>
        <w:t>、录音、录像、照相或者复制等方式收集有关情况和资料</w:t>
      </w:r>
      <w:r>
        <w:rPr>
          <w:rFonts w:hint="eastAsia" w:ascii="仿宋_GB2312" w:hAnsi="仿宋_GB2312" w:eastAsia="仿宋_GB2312" w:cs="仿宋_GB2312"/>
          <w:b w:val="0"/>
          <w:bCs/>
          <w:color w:val="333333"/>
          <w:sz w:val="32"/>
          <w:szCs w:val="32"/>
          <w:lang w:eastAsia="zh-CN"/>
        </w:rPr>
        <w:t>。</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仿宋_GB2312" w:hAnsi="仿宋_GB2312" w:eastAsia="仿宋_GB2312" w:cs="仿宋_GB2312"/>
          <w:b w:val="0"/>
          <w:bCs/>
          <w:color w:val="333333"/>
          <w:sz w:val="32"/>
          <w:szCs w:val="32"/>
          <w:lang w:eastAsia="zh-CN"/>
        </w:rPr>
      </w:pPr>
      <w:r>
        <w:rPr>
          <w:rFonts w:hint="eastAsia" w:ascii="黑体" w:hAnsi="黑体" w:eastAsia="黑体" w:cs="黑体"/>
          <w:b w:val="0"/>
          <w:bCs/>
          <w:color w:val="000000"/>
          <w:kern w:val="0"/>
          <w:sz w:val="32"/>
          <w:szCs w:val="32"/>
          <w:lang w:eastAsia="zh-CN"/>
        </w:rPr>
        <w:t>第十二条</w:t>
      </w:r>
      <w:r>
        <w:rPr>
          <w:rFonts w:hint="eastAsia" w:ascii="楷体_GB2312" w:hAnsi="楷体_GB2312" w:eastAsia="楷体_GB2312" w:cs="楷体_GB2312"/>
          <w:b w:val="0"/>
          <w:bCs/>
          <w:color w:val="000000"/>
          <w:kern w:val="0"/>
          <w:sz w:val="32"/>
          <w:szCs w:val="32"/>
          <w:lang w:eastAsia="zh-CN"/>
        </w:rPr>
        <w:t>〔受理管理〕</w:t>
      </w:r>
      <w:r>
        <w:rPr>
          <w:rFonts w:hint="eastAsia" w:ascii="仿宋_GB2312" w:hAnsi="仿宋_GB2312" w:eastAsia="仿宋_GB2312" w:cs="仿宋_GB2312"/>
          <w:b w:val="0"/>
          <w:bCs/>
          <w:i w:val="0"/>
          <w:iCs w:val="0"/>
          <w:caps w:val="0"/>
          <w:color w:val="333333"/>
          <w:spacing w:val="0"/>
          <w:sz w:val="32"/>
          <w:szCs w:val="32"/>
          <w:u w:val="single"/>
          <w:shd w:val="clear" w:fill="FFFFFF"/>
          <w:lang w:eastAsia="zh-CN"/>
        </w:rPr>
        <w:t>医疗保障行政部门对接收的举报进行登记，</w:t>
      </w:r>
      <w:r>
        <w:rPr>
          <w:rFonts w:hint="eastAsia" w:ascii="仿宋_GB2312" w:hAnsi="仿宋_GB2312" w:eastAsia="仿宋_GB2312" w:cs="仿宋_GB2312"/>
          <w:b w:val="0"/>
          <w:bCs/>
          <w:color w:val="333333"/>
          <w:sz w:val="32"/>
          <w:szCs w:val="32"/>
          <w:lang w:eastAsia="zh-CN"/>
        </w:rPr>
        <w:t>及时准确填写《黑龙江省医疗保障举报信息登记》（附件</w:t>
      </w:r>
      <w:r>
        <w:rPr>
          <w:rFonts w:hint="eastAsia" w:ascii="仿宋_GB2312" w:hAnsi="仿宋_GB2312" w:eastAsia="仿宋_GB2312" w:cs="仿宋_GB2312"/>
          <w:b w:val="0"/>
          <w:bCs/>
          <w:color w:val="333333"/>
          <w:sz w:val="32"/>
          <w:szCs w:val="32"/>
          <w:lang w:val="en-US" w:eastAsia="zh-CN"/>
        </w:rPr>
        <w:t>1</w:t>
      </w:r>
      <w:r>
        <w:rPr>
          <w:rFonts w:hint="eastAsia" w:ascii="仿宋_GB2312" w:hAnsi="仿宋_GB2312" w:eastAsia="仿宋_GB2312" w:cs="仿宋_GB2312"/>
          <w:b w:val="0"/>
          <w:bCs/>
          <w:color w:val="333333"/>
          <w:sz w:val="32"/>
          <w:szCs w:val="32"/>
          <w:lang w:eastAsia="zh-CN"/>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b w:val="0"/>
          <w:bCs/>
          <w:color w:val="000000"/>
          <w:kern w:val="0"/>
          <w:sz w:val="32"/>
          <w:szCs w:val="32"/>
          <w:lang w:eastAsia="zh-CN"/>
        </w:rPr>
      </w:pPr>
      <w:r>
        <w:rPr>
          <w:rFonts w:hint="eastAsia" w:ascii="黑体" w:hAnsi="黑体" w:eastAsia="黑体" w:cs="黑体"/>
          <w:b w:val="0"/>
          <w:bCs/>
          <w:color w:val="000000"/>
          <w:kern w:val="0"/>
          <w:sz w:val="32"/>
          <w:szCs w:val="32"/>
          <w:lang w:eastAsia="zh-CN"/>
        </w:rPr>
        <w:t>第十三条</w:t>
      </w:r>
      <w:r>
        <w:rPr>
          <w:rFonts w:hint="eastAsia" w:ascii="楷体_GB2312" w:hAnsi="楷体_GB2312" w:eastAsia="楷体_GB2312" w:cs="楷体_GB2312"/>
          <w:b w:val="0"/>
          <w:bCs/>
          <w:color w:val="000000"/>
          <w:kern w:val="0"/>
          <w:sz w:val="32"/>
          <w:szCs w:val="32"/>
          <w:lang w:eastAsia="zh-CN"/>
        </w:rPr>
        <w:t>〔受理条件〕</w:t>
      </w:r>
      <w:r>
        <w:rPr>
          <w:rFonts w:hint="eastAsia" w:ascii="仿宋_GB2312" w:hAnsi="仿宋_GB2312" w:eastAsia="仿宋_GB2312" w:cs="仿宋_GB2312"/>
          <w:b w:val="0"/>
          <w:bCs/>
          <w:color w:val="000000"/>
          <w:kern w:val="0"/>
          <w:sz w:val="32"/>
          <w:szCs w:val="32"/>
          <w:lang w:eastAsia="zh-CN"/>
        </w:rPr>
        <w:t>举报线索同时符合下列条件的，医疗保障行政部门应当予以受理：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b w:val="0"/>
          <w:bCs/>
          <w:i w:val="0"/>
          <w:iCs w:val="0"/>
          <w:caps w:val="0"/>
          <w:color w:val="000000"/>
          <w:spacing w:val="0"/>
          <w:sz w:val="32"/>
          <w:szCs w:val="32"/>
        </w:rPr>
      </w:pPr>
      <w:r>
        <w:rPr>
          <w:rFonts w:hint="eastAsia" w:ascii="仿宋_GB2312" w:hAnsi="仿宋_GB2312" w:eastAsia="仿宋_GB2312" w:cs="仿宋_GB2312"/>
          <w:b w:val="0"/>
          <w:bCs/>
          <w:i w:val="0"/>
          <w:iCs w:val="0"/>
          <w:caps w:val="0"/>
          <w:color w:val="000000"/>
          <w:spacing w:val="0"/>
          <w:sz w:val="32"/>
          <w:szCs w:val="32"/>
          <w:shd w:val="clear" w:fill="FFFFFF"/>
        </w:rPr>
        <w:t>（一）涉嫌违法违规行为发生在本省行政区域内；</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b w:val="0"/>
          <w:bCs/>
          <w:i w:val="0"/>
          <w:iCs w:val="0"/>
          <w:caps w:val="0"/>
          <w:color w:val="000000"/>
          <w:spacing w:val="0"/>
          <w:sz w:val="32"/>
          <w:szCs w:val="32"/>
        </w:rPr>
      </w:pPr>
      <w:r>
        <w:rPr>
          <w:rFonts w:hint="eastAsia" w:ascii="仿宋_GB2312" w:hAnsi="仿宋_GB2312" w:eastAsia="仿宋_GB2312" w:cs="仿宋_GB2312"/>
          <w:b w:val="0"/>
          <w:bCs/>
          <w:i w:val="0"/>
          <w:iCs w:val="0"/>
          <w:caps w:val="0"/>
          <w:color w:val="000000"/>
          <w:spacing w:val="0"/>
          <w:sz w:val="32"/>
          <w:szCs w:val="32"/>
          <w:shd w:val="clear" w:fill="FFFFFF"/>
        </w:rPr>
        <w:t>（二）属于医疗保障部门监管职责范围内；</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b w:val="0"/>
          <w:bCs/>
          <w:i w:val="0"/>
          <w:iCs w:val="0"/>
          <w:caps w:val="0"/>
          <w:color w:val="000000"/>
          <w:spacing w:val="0"/>
          <w:sz w:val="32"/>
          <w:szCs w:val="32"/>
          <w:shd w:val="clear" w:fill="FFFFFF"/>
        </w:rPr>
      </w:pPr>
      <w:r>
        <w:rPr>
          <w:rFonts w:hint="eastAsia" w:ascii="仿宋_GB2312" w:hAnsi="仿宋_GB2312" w:eastAsia="仿宋_GB2312" w:cs="仿宋_GB2312"/>
          <w:b w:val="0"/>
          <w:bCs/>
          <w:i w:val="0"/>
          <w:iCs w:val="0"/>
          <w:caps w:val="0"/>
          <w:color w:val="000000"/>
          <w:spacing w:val="0"/>
          <w:sz w:val="32"/>
          <w:szCs w:val="32"/>
          <w:shd w:val="clear" w:fill="FFFFFF"/>
        </w:rPr>
        <w:t>（三）有明确的涉嫌违法违规行为主体；</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b w:val="0"/>
          <w:bCs/>
          <w:i w:val="0"/>
          <w:iCs w:val="0"/>
          <w:caps w:val="0"/>
          <w:color w:val="C00000"/>
          <w:spacing w:val="0"/>
          <w:sz w:val="32"/>
          <w:szCs w:val="32"/>
        </w:rPr>
      </w:pPr>
      <w:r>
        <w:rPr>
          <w:rFonts w:hint="eastAsia" w:ascii="仿宋_GB2312" w:hAnsi="仿宋_GB2312" w:eastAsia="仿宋_GB2312" w:cs="仿宋_GB2312"/>
          <w:b w:val="0"/>
          <w:bCs/>
          <w:i w:val="0"/>
          <w:iCs w:val="0"/>
          <w:caps w:val="0"/>
          <w:color w:val="000000"/>
          <w:spacing w:val="0"/>
          <w:sz w:val="32"/>
          <w:szCs w:val="32"/>
          <w:shd w:val="clear" w:fill="FFFFFF"/>
        </w:rPr>
        <w:t>（四）有具体的涉嫌违法违规事实</w:t>
      </w:r>
      <w:r>
        <w:rPr>
          <w:rFonts w:hint="eastAsia" w:ascii="仿宋_GB2312" w:hAnsi="仿宋_GB2312" w:eastAsia="仿宋_GB2312" w:cs="仿宋_GB2312"/>
          <w:b w:val="0"/>
          <w:bCs/>
          <w:i w:val="0"/>
          <w:iCs w:val="0"/>
          <w:caps w:val="0"/>
          <w:color w:val="C00000"/>
          <w:spacing w:val="0"/>
          <w:sz w:val="32"/>
          <w:szCs w:val="32"/>
          <w:shd w:val="clear" w:fill="FFFFFF"/>
          <w:lang w:eastAsia="zh-CN"/>
        </w:rPr>
        <w:t>、</w:t>
      </w:r>
      <w:r>
        <w:rPr>
          <w:rFonts w:hint="eastAsia" w:ascii="仿宋_GB2312" w:hAnsi="仿宋_GB2312" w:eastAsia="仿宋_GB2312" w:cs="仿宋_GB2312"/>
          <w:b w:val="0"/>
          <w:bCs/>
          <w:i w:val="0"/>
          <w:iCs w:val="0"/>
          <w:caps w:val="0"/>
          <w:color w:val="C00000"/>
          <w:spacing w:val="0"/>
          <w:sz w:val="32"/>
          <w:szCs w:val="32"/>
          <w:shd w:val="clear" w:fill="FFFFFF"/>
        </w:rPr>
        <w:t>能够提供相应证据材料或线索；</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b w:val="0"/>
          <w:bCs/>
          <w:i w:val="0"/>
          <w:iCs w:val="0"/>
          <w:caps w:val="0"/>
          <w:color w:val="000000"/>
          <w:spacing w:val="0"/>
          <w:sz w:val="32"/>
          <w:szCs w:val="32"/>
        </w:rPr>
      </w:pPr>
      <w:r>
        <w:rPr>
          <w:rFonts w:hint="eastAsia" w:ascii="仿宋_GB2312" w:hAnsi="仿宋_GB2312" w:eastAsia="仿宋_GB2312" w:cs="仿宋_GB2312"/>
          <w:b w:val="0"/>
          <w:bCs/>
          <w:i w:val="0"/>
          <w:iCs w:val="0"/>
          <w:caps w:val="0"/>
          <w:color w:val="000000"/>
          <w:spacing w:val="0"/>
          <w:sz w:val="32"/>
          <w:szCs w:val="32"/>
          <w:shd w:val="clear" w:fill="FFFFFF"/>
        </w:rPr>
        <w:t>（五）无</w:t>
      </w:r>
      <w:r>
        <w:rPr>
          <w:rFonts w:hint="eastAsia" w:ascii="仿宋_GB2312" w:hAnsi="仿宋_GB2312" w:eastAsia="仿宋_GB2312" w:cs="仿宋_GB2312"/>
          <w:b w:val="0"/>
          <w:bCs/>
          <w:i w:val="0"/>
          <w:iCs w:val="0"/>
          <w:caps w:val="0"/>
          <w:color w:val="auto"/>
          <w:spacing w:val="0"/>
          <w:sz w:val="32"/>
          <w:szCs w:val="32"/>
          <w:shd w:val="clear" w:fill="FFFFFF"/>
        </w:rPr>
        <w:t>本</w:t>
      </w:r>
      <w:r>
        <w:rPr>
          <w:rFonts w:hint="eastAsia" w:ascii="仿宋_GB2312" w:hAnsi="仿宋_GB2312" w:eastAsia="仿宋_GB2312" w:cs="仿宋_GB2312"/>
          <w:b w:val="0"/>
          <w:bCs/>
          <w:i w:val="0"/>
          <w:iCs w:val="0"/>
          <w:caps w:val="0"/>
          <w:color w:val="auto"/>
          <w:spacing w:val="0"/>
          <w:sz w:val="32"/>
          <w:szCs w:val="32"/>
          <w:shd w:val="clear" w:fill="FFFFFF"/>
          <w:lang w:eastAsia="zh-CN"/>
        </w:rPr>
        <w:t>办法</w:t>
      </w:r>
      <w:r>
        <w:rPr>
          <w:rFonts w:hint="eastAsia" w:ascii="仿宋_GB2312" w:hAnsi="仿宋_GB2312" w:eastAsia="仿宋_GB2312" w:cs="仿宋_GB2312"/>
          <w:b w:val="0"/>
          <w:bCs/>
          <w:i w:val="0"/>
          <w:iCs w:val="0"/>
          <w:caps w:val="0"/>
          <w:color w:val="auto"/>
          <w:spacing w:val="0"/>
          <w:sz w:val="32"/>
          <w:szCs w:val="32"/>
          <w:shd w:val="clear" w:fill="FFFFFF"/>
        </w:rPr>
        <w:t>第</w:t>
      </w:r>
      <w:r>
        <w:rPr>
          <w:rFonts w:hint="eastAsia" w:ascii="仿宋_GB2312" w:hAnsi="仿宋_GB2312" w:eastAsia="仿宋_GB2312" w:cs="仿宋_GB2312"/>
          <w:b w:val="0"/>
          <w:bCs/>
          <w:i w:val="0"/>
          <w:iCs w:val="0"/>
          <w:caps w:val="0"/>
          <w:color w:val="auto"/>
          <w:spacing w:val="0"/>
          <w:sz w:val="32"/>
          <w:szCs w:val="32"/>
          <w:shd w:val="clear" w:fill="FFFFFF"/>
          <w:lang w:eastAsia="zh-CN"/>
        </w:rPr>
        <w:t>十四</w:t>
      </w:r>
      <w:r>
        <w:rPr>
          <w:rFonts w:hint="eastAsia" w:ascii="仿宋_GB2312" w:hAnsi="仿宋_GB2312" w:eastAsia="仿宋_GB2312" w:cs="仿宋_GB2312"/>
          <w:b w:val="0"/>
          <w:bCs/>
          <w:i w:val="0"/>
          <w:iCs w:val="0"/>
          <w:caps w:val="0"/>
          <w:color w:val="auto"/>
          <w:spacing w:val="0"/>
          <w:sz w:val="32"/>
          <w:szCs w:val="32"/>
          <w:shd w:val="clear" w:fill="FFFFFF"/>
        </w:rPr>
        <w:t>条不予受理的情形。</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b w:val="0"/>
          <w:bCs/>
          <w:color w:val="auto"/>
          <w:sz w:val="32"/>
          <w:szCs w:val="32"/>
          <w:lang w:eastAsia="zh-CN"/>
        </w:rPr>
      </w:pPr>
      <w:r>
        <w:rPr>
          <w:rFonts w:hint="eastAsia" w:ascii="黑体" w:hAnsi="黑体" w:eastAsia="黑体" w:cs="黑体"/>
          <w:b w:val="0"/>
          <w:bCs/>
          <w:color w:val="auto"/>
          <w:kern w:val="0"/>
          <w:sz w:val="32"/>
          <w:szCs w:val="32"/>
          <w:lang w:val="en-US" w:eastAsia="zh-CN"/>
        </w:rPr>
        <w:t>第十四条</w:t>
      </w:r>
      <w:r>
        <w:rPr>
          <w:rFonts w:hint="eastAsia" w:ascii="楷体_GB2312" w:hAnsi="楷体_GB2312" w:eastAsia="楷体_GB2312" w:cs="楷体_GB2312"/>
          <w:b w:val="0"/>
          <w:bCs/>
          <w:color w:val="auto"/>
          <w:kern w:val="0"/>
          <w:sz w:val="32"/>
          <w:szCs w:val="32"/>
          <w:lang w:eastAsia="zh-CN"/>
        </w:rPr>
        <w:t>〔不予受理范围〕</w:t>
      </w:r>
      <w:r>
        <w:rPr>
          <w:rFonts w:hint="eastAsia" w:ascii="仿宋_GB2312" w:hAnsi="仿宋_GB2312" w:eastAsia="仿宋_GB2312" w:cs="仿宋_GB2312"/>
          <w:b w:val="0"/>
          <w:bCs/>
          <w:color w:val="auto"/>
          <w:sz w:val="32"/>
          <w:szCs w:val="32"/>
        </w:rPr>
        <w:t>举报线索有下列情形之一的，医疗保障行政部门不予受理</w:t>
      </w:r>
      <w:r>
        <w:rPr>
          <w:rFonts w:hint="eastAsia" w:ascii="仿宋_GB2312" w:hAnsi="仿宋_GB2312" w:eastAsia="仿宋_GB2312" w:cs="仿宋_GB2312"/>
          <w:b w:val="0"/>
          <w:bCs/>
          <w:color w:val="auto"/>
          <w:sz w:val="32"/>
          <w:szCs w:val="32"/>
          <w:lang w:eastAsia="zh-CN"/>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b w:val="0"/>
          <w:bCs/>
          <w:color w:val="333333"/>
          <w:sz w:val="32"/>
          <w:szCs w:val="32"/>
        </w:rPr>
      </w:pPr>
      <w:r>
        <w:rPr>
          <w:rFonts w:hint="eastAsia" w:ascii="仿宋_GB2312" w:hAnsi="仿宋_GB2312" w:eastAsia="仿宋_GB2312" w:cs="仿宋_GB2312"/>
          <w:b w:val="0"/>
          <w:bCs/>
          <w:color w:val="auto"/>
          <w:sz w:val="32"/>
          <w:szCs w:val="32"/>
        </w:rPr>
        <w:t>(一)已经受理</w:t>
      </w:r>
      <w:r>
        <w:rPr>
          <w:rFonts w:hint="eastAsia" w:ascii="仿宋_GB2312" w:hAnsi="仿宋_GB2312" w:eastAsia="仿宋_GB2312" w:cs="仿宋_GB2312"/>
          <w:b w:val="0"/>
          <w:bCs/>
          <w:color w:val="C00000"/>
          <w:sz w:val="32"/>
          <w:szCs w:val="32"/>
          <w:lang w:eastAsia="zh-CN"/>
        </w:rPr>
        <w:t>或已经办结</w:t>
      </w:r>
      <w:r>
        <w:rPr>
          <w:rFonts w:hint="eastAsia" w:ascii="仿宋_GB2312" w:hAnsi="仿宋_GB2312" w:eastAsia="仿宋_GB2312" w:cs="仿宋_GB2312"/>
          <w:b w:val="0"/>
          <w:bCs/>
          <w:color w:val="auto"/>
          <w:sz w:val="32"/>
          <w:szCs w:val="32"/>
        </w:rPr>
        <w:t>的举报线索，举报人在处理期间再次举报，且举报内容无新的事实、证明材料的</w:t>
      </w:r>
      <w:r>
        <w:rPr>
          <w:rFonts w:hint="eastAsia" w:ascii="仿宋_GB2312" w:hAnsi="仿宋_GB2312" w:eastAsia="仿宋_GB2312" w:cs="仿宋_GB2312"/>
          <w:b w:val="0"/>
          <w:bCs/>
          <w:color w:val="333333"/>
          <w:sz w:val="32"/>
          <w:szCs w:val="32"/>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b w:val="0"/>
          <w:bCs/>
          <w:color w:val="333333"/>
          <w:sz w:val="32"/>
          <w:szCs w:val="32"/>
        </w:rPr>
      </w:pPr>
      <w:r>
        <w:rPr>
          <w:rFonts w:hint="eastAsia" w:ascii="仿宋_GB2312" w:hAnsi="仿宋_GB2312" w:eastAsia="仿宋_GB2312" w:cs="仿宋_GB2312"/>
          <w:b w:val="0"/>
          <w:bCs/>
          <w:color w:val="333333"/>
          <w:sz w:val="32"/>
          <w:szCs w:val="32"/>
        </w:rPr>
        <w:t>(</w:t>
      </w:r>
      <w:r>
        <w:rPr>
          <w:rFonts w:hint="eastAsia" w:ascii="仿宋_GB2312" w:hAnsi="仿宋_GB2312" w:eastAsia="仿宋_GB2312" w:cs="仿宋_GB2312"/>
          <w:b w:val="0"/>
          <w:bCs/>
          <w:color w:val="333333"/>
          <w:sz w:val="32"/>
          <w:szCs w:val="32"/>
          <w:lang w:eastAsia="zh-CN"/>
        </w:rPr>
        <w:t>二</w:t>
      </w:r>
      <w:r>
        <w:rPr>
          <w:rFonts w:hint="eastAsia" w:ascii="仿宋_GB2312" w:hAnsi="仿宋_GB2312" w:eastAsia="仿宋_GB2312" w:cs="仿宋_GB2312"/>
          <w:b w:val="0"/>
          <w:bCs/>
          <w:color w:val="333333"/>
          <w:sz w:val="32"/>
          <w:szCs w:val="32"/>
        </w:rPr>
        <w:t>)已经或依法应当通过诉讼、仲裁、行政复议等法定途径予以解决的；</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b w:val="0"/>
          <w:bCs/>
          <w:color w:val="333333"/>
          <w:sz w:val="32"/>
          <w:szCs w:val="32"/>
        </w:rPr>
      </w:pPr>
      <w:r>
        <w:rPr>
          <w:rFonts w:hint="eastAsia" w:ascii="仿宋_GB2312" w:hAnsi="仿宋_GB2312" w:eastAsia="仿宋_GB2312" w:cs="仿宋_GB2312"/>
          <w:b w:val="0"/>
          <w:bCs/>
          <w:color w:val="333333"/>
          <w:sz w:val="32"/>
          <w:szCs w:val="32"/>
        </w:rPr>
        <w:t>(</w:t>
      </w:r>
      <w:r>
        <w:rPr>
          <w:rFonts w:hint="eastAsia" w:ascii="仿宋_GB2312" w:hAnsi="仿宋_GB2312" w:eastAsia="仿宋_GB2312" w:cs="仿宋_GB2312"/>
          <w:b w:val="0"/>
          <w:bCs/>
          <w:color w:val="333333"/>
          <w:sz w:val="32"/>
          <w:szCs w:val="32"/>
          <w:lang w:eastAsia="zh-CN"/>
        </w:rPr>
        <w:t>三</w:t>
      </w:r>
      <w:r>
        <w:rPr>
          <w:rFonts w:hint="eastAsia" w:ascii="仿宋_GB2312" w:hAnsi="仿宋_GB2312" w:eastAsia="仿宋_GB2312" w:cs="仿宋_GB2312"/>
          <w:b w:val="0"/>
          <w:bCs/>
          <w:color w:val="333333"/>
          <w:sz w:val="32"/>
          <w:szCs w:val="32"/>
        </w:rPr>
        <w:t>)已经或依法应当由其他国家机关处理的；</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b w:val="0"/>
          <w:bCs/>
          <w:color w:val="333333"/>
          <w:sz w:val="32"/>
          <w:szCs w:val="32"/>
        </w:rPr>
      </w:pPr>
      <w:r>
        <w:rPr>
          <w:rFonts w:hint="eastAsia" w:ascii="仿宋_GB2312" w:hAnsi="仿宋_GB2312" w:eastAsia="仿宋_GB2312" w:cs="仿宋_GB2312"/>
          <w:b w:val="0"/>
          <w:bCs/>
          <w:color w:val="333333"/>
          <w:sz w:val="32"/>
          <w:szCs w:val="32"/>
        </w:rPr>
        <w:t>(</w:t>
      </w:r>
      <w:r>
        <w:rPr>
          <w:rFonts w:hint="eastAsia" w:ascii="仿宋_GB2312" w:hAnsi="仿宋_GB2312" w:eastAsia="仿宋_GB2312" w:cs="仿宋_GB2312"/>
          <w:b w:val="0"/>
          <w:bCs/>
          <w:color w:val="333333"/>
          <w:sz w:val="32"/>
          <w:szCs w:val="32"/>
          <w:lang w:eastAsia="zh-CN"/>
        </w:rPr>
        <w:t>四</w:t>
      </w:r>
      <w:r>
        <w:rPr>
          <w:rFonts w:hint="eastAsia" w:ascii="仿宋_GB2312" w:hAnsi="仿宋_GB2312" w:eastAsia="仿宋_GB2312" w:cs="仿宋_GB2312"/>
          <w:b w:val="0"/>
          <w:bCs/>
          <w:color w:val="333333"/>
          <w:sz w:val="32"/>
          <w:szCs w:val="32"/>
        </w:rPr>
        <w:t>)匿名举报且无法提供证据材料的；</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b w:val="0"/>
          <w:bCs/>
          <w:color w:val="333333"/>
          <w:sz w:val="32"/>
          <w:szCs w:val="32"/>
        </w:rPr>
      </w:pPr>
      <w:r>
        <w:rPr>
          <w:rFonts w:hint="eastAsia" w:ascii="仿宋_GB2312" w:hAnsi="仿宋_GB2312" w:eastAsia="仿宋_GB2312" w:cs="仿宋_GB2312"/>
          <w:b w:val="0"/>
          <w:bCs/>
          <w:color w:val="333333"/>
          <w:sz w:val="32"/>
          <w:szCs w:val="32"/>
        </w:rPr>
        <w:t>(</w:t>
      </w:r>
      <w:r>
        <w:rPr>
          <w:rFonts w:hint="eastAsia" w:ascii="仿宋_GB2312" w:hAnsi="仿宋_GB2312" w:eastAsia="仿宋_GB2312" w:cs="仿宋_GB2312"/>
          <w:b w:val="0"/>
          <w:bCs/>
          <w:color w:val="333333"/>
          <w:sz w:val="32"/>
          <w:szCs w:val="32"/>
          <w:lang w:eastAsia="zh-CN"/>
        </w:rPr>
        <w:t>五</w:t>
      </w:r>
      <w:r>
        <w:rPr>
          <w:rFonts w:hint="eastAsia" w:ascii="仿宋_GB2312" w:hAnsi="仿宋_GB2312" w:eastAsia="仿宋_GB2312" w:cs="仿宋_GB2312"/>
          <w:b w:val="0"/>
          <w:bCs/>
          <w:color w:val="333333"/>
          <w:sz w:val="32"/>
          <w:szCs w:val="32"/>
        </w:rPr>
        <w:t>)被举报人主体灭失的；</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b w:val="0"/>
          <w:bCs/>
          <w:color w:val="333333"/>
          <w:sz w:val="32"/>
          <w:szCs w:val="32"/>
        </w:rPr>
      </w:pPr>
      <w:r>
        <w:rPr>
          <w:rFonts w:hint="eastAsia" w:ascii="仿宋_GB2312" w:hAnsi="仿宋_GB2312" w:eastAsia="仿宋_GB2312" w:cs="仿宋_GB2312"/>
          <w:b w:val="0"/>
          <w:bCs/>
          <w:color w:val="333333"/>
          <w:sz w:val="32"/>
          <w:szCs w:val="32"/>
        </w:rPr>
        <w:t>(</w:t>
      </w:r>
      <w:r>
        <w:rPr>
          <w:rFonts w:hint="eastAsia" w:ascii="仿宋_GB2312" w:hAnsi="仿宋_GB2312" w:eastAsia="仿宋_GB2312" w:cs="仿宋_GB2312"/>
          <w:b w:val="0"/>
          <w:bCs/>
          <w:color w:val="333333"/>
          <w:sz w:val="32"/>
          <w:szCs w:val="32"/>
          <w:lang w:eastAsia="zh-CN"/>
        </w:rPr>
        <w:t>六</w:t>
      </w:r>
      <w:r>
        <w:rPr>
          <w:rFonts w:hint="eastAsia" w:ascii="仿宋_GB2312" w:hAnsi="仿宋_GB2312" w:eastAsia="仿宋_GB2312" w:cs="仿宋_GB2312"/>
          <w:b w:val="0"/>
          <w:bCs/>
          <w:color w:val="333333"/>
          <w:sz w:val="32"/>
          <w:szCs w:val="32"/>
        </w:rPr>
        <w:t>)举报线索无具体被举报</w:t>
      </w:r>
      <w:r>
        <w:rPr>
          <w:rFonts w:hint="eastAsia" w:ascii="仿宋_GB2312" w:hAnsi="仿宋_GB2312" w:eastAsia="仿宋_GB2312" w:cs="仿宋_GB2312"/>
          <w:b w:val="0"/>
          <w:bCs/>
          <w:color w:val="333333"/>
          <w:sz w:val="32"/>
          <w:szCs w:val="32"/>
          <w:lang w:eastAsia="zh-CN"/>
        </w:rPr>
        <w:t>人</w:t>
      </w:r>
      <w:r>
        <w:rPr>
          <w:rFonts w:hint="eastAsia" w:ascii="仿宋_GB2312" w:hAnsi="仿宋_GB2312" w:eastAsia="仿宋_GB2312" w:cs="仿宋_GB2312"/>
          <w:b w:val="0"/>
          <w:bCs/>
          <w:color w:val="333333"/>
          <w:sz w:val="32"/>
          <w:szCs w:val="32"/>
        </w:rPr>
        <w:t>及违法事项；</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b w:val="0"/>
          <w:bCs/>
          <w:color w:val="333333"/>
          <w:sz w:val="32"/>
          <w:szCs w:val="32"/>
        </w:rPr>
      </w:pPr>
      <w:r>
        <w:rPr>
          <w:rFonts w:hint="eastAsia" w:ascii="仿宋_GB2312" w:hAnsi="仿宋_GB2312" w:eastAsia="仿宋_GB2312" w:cs="仿宋_GB2312"/>
          <w:b w:val="0"/>
          <w:bCs/>
          <w:color w:val="333333"/>
          <w:sz w:val="32"/>
          <w:szCs w:val="32"/>
        </w:rPr>
        <w:t>(</w:t>
      </w:r>
      <w:r>
        <w:rPr>
          <w:rFonts w:hint="eastAsia" w:ascii="仿宋_GB2312" w:hAnsi="仿宋_GB2312" w:eastAsia="仿宋_GB2312" w:cs="仿宋_GB2312"/>
          <w:b w:val="0"/>
          <w:bCs/>
          <w:color w:val="333333"/>
          <w:sz w:val="32"/>
          <w:szCs w:val="32"/>
          <w:lang w:eastAsia="zh-CN"/>
        </w:rPr>
        <w:t>七</w:t>
      </w:r>
      <w:r>
        <w:rPr>
          <w:rFonts w:hint="eastAsia" w:ascii="仿宋_GB2312" w:hAnsi="仿宋_GB2312" w:eastAsia="仿宋_GB2312" w:cs="仿宋_GB2312"/>
          <w:b w:val="0"/>
          <w:bCs/>
          <w:color w:val="333333"/>
          <w:sz w:val="32"/>
          <w:szCs w:val="32"/>
        </w:rPr>
        <w:t>)其他依法不予受理的情形。</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b w:val="0"/>
          <w:bCs/>
          <w:color w:val="333333"/>
          <w:sz w:val="32"/>
          <w:szCs w:val="32"/>
        </w:rPr>
      </w:pPr>
      <w:r>
        <w:rPr>
          <w:rFonts w:hint="eastAsia" w:ascii="仿宋_GB2312" w:hAnsi="仿宋_GB2312" w:eastAsia="仿宋_GB2312" w:cs="仿宋_GB2312"/>
          <w:b w:val="0"/>
          <w:bCs/>
          <w:i w:val="0"/>
          <w:iCs w:val="0"/>
          <w:caps w:val="0"/>
          <w:color w:val="555555"/>
          <w:spacing w:val="0"/>
          <w:sz w:val="32"/>
          <w:szCs w:val="32"/>
          <w:lang w:eastAsia="zh-CN"/>
        </w:rPr>
        <w:t>医疗保障行政部门</w:t>
      </w:r>
      <w:r>
        <w:rPr>
          <w:rFonts w:hint="eastAsia" w:ascii="仿宋_GB2312" w:hAnsi="仿宋_GB2312" w:eastAsia="仿宋_GB2312" w:cs="仿宋_GB2312"/>
          <w:b w:val="0"/>
          <w:bCs/>
          <w:i w:val="0"/>
          <w:iCs w:val="0"/>
          <w:caps w:val="0"/>
          <w:color w:val="555555"/>
          <w:spacing w:val="0"/>
          <w:sz w:val="32"/>
          <w:szCs w:val="32"/>
        </w:rPr>
        <w:t>在受理举报材料后</w:t>
      </w:r>
      <w:r>
        <w:rPr>
          <w:rFonts w:hint="eastAsia" w:ascii="仿宋_GB2312" w:hAnsi="仿宋_GB2312" w:eastAsia="仿宋_GB2312" w:cs="仿宋_GB2312"/>
          <w:b w:val="0"/>
          <w:bCs/>
          <w:i w:val="0"/>
          <w:iCs w:val="0"/>
          <w:caps w:val="0"/>
          <w:color w:val="555555"/>
          <w:spacing w:val="0"/>
          <w:sz w:val="32"/>
          <w:szCs w:val="32"/>
          <w:lang w:eastAsia="zh-CN"/>
        </w:rPr>
        <w:t>经核查</w:t>
      </w:r>
      <w:r>
        <w:rPr>
          <w:rFonts w:hint="eastAsia" w:ascii="仿宋_GB2312" w:hAnsi="仿宋_GB2312" w:eastAsia="仿宋_GB2312" w:cs="仿宋_GB2312"/>
          <w:b w:val="0"/>
          <w:bCs/>
          <w:i w:val="0"/>
          <w:iCs w:val="0"/>
          <w:caps w:val="0"/>
          <w:color w:val="555555"/>
          <w:spacing w:val="0"/>
          <w:sz w:val="32"/>
          <w:szCs w:val="32"/>
        </w:rPr>
        <w:t>发现存在本条所列情形</w:t>
      </w:r>
      <w:r>
        <w:rPr>
          <w:rFonts w:hint="eastAsia" w:ascii="仿宋_GB2312" w:hAnsi="仿宋_GB2312" w:eastAsia="仿宋_GB2312" w:cs="仿宋_GB2312"/>
          <w:b w:val="0"/>
          <w:bCs/>
          <w:i w:val="0"/>
          <w:iCs w:val="0"/>
          <w:caps w:val="0"/>
          <w:color w:val="555555"/>
          <w:spacing w:val="0"/>
          <w:sz w:val="32"/>
          <w:szCs w:val="32"/>
          <w:lang w:eastAsia="zh-CN"/>
        </w:rPr>
        <w:t>之一的</w:t>
      </w:r>
      <w:r>
        <w:rPr>
          <w:rFonts w:hint="eastAsia" w:ascii="仿宋_GB2312" w:hAnsi="仿宋_GB2312" w:eastAsia="仿宋_GB2312" w:cs="仿宋_GB2312"/>
          <w:b w:val="0"/>
          <w:bCs/>
          <w:i w:val="0"/>
          <w:iCs w:val="0"/>
          <w:caps w:val="0"/>
          <w:color w:val="555555"/>
          <w:spacing w:val="0"/>
          <w:sz w:val="32"/>
          <w:szCs w:val="32"/>
        </w:rPr>
        <w:t>，可作出</w:t>
      </w:r>
      <w:r>
        <w:rPr>
          <w:rFonts w:hint="eastAsia" w:ascii="仿宋_GB2312" w:hAnsi="仿宋_GB2312" w:eastAsia="仿宋_GB2312" w:cs="仿宋_GB2312"/>
          <w:b w:val="0"/>
          <w:bCs/>
          <w:i w:val="0"/>
          <w:iCs w:val="0"/>
          <w:caps w:val="0"/>
          <w:color w:val="555555"/>
          <w:spacing w:val="0"/>
          <w:sz w:val="32"/>
          <w:szCs w:val="32"/>
          <w:lang w:eastAsia="zh-CN"/>
        </w:rPr>
        <w:t>不予</w:t>
      </w:r>
      <w:r>
        <w:rPr>
          <w:rFonts w:hint="eastAsia" w:ascii="仿宋_GB2312" w:hAnsi="仿宋_GB2312" w:eastAsia="仿宋_GB2312" w:cs="仿宋_GB2312"/>
          <w:b w:val="0"/>
          <w:bCs/>
          <w:i w:val="0"/>
          <w:iCs w:val="0"/>
          <w:caps w:val="0"/>
          <w:color w:val="555555"/>
          <w:spacing w:val="0"/>
          <w:sz w:val="32"/>
          <w:szCs w:val="32"/>
        </w:rPr>
        <w:t>受理的决定，并书面告知举报人。</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仿宋_GB2312" w:hAnsi="仿宋_GB2312" w:eastAsia="仿宋_GB2312" w:cs="仿宋_GB2312"/>
          <w:b w:val="0"/>
          <w:bCs/>
          <w:i w:val="0"/>
          <w:iCs w:val="0"/>
          <w:caps w:val="0"/>
          <w:color w:val="333333"/>
          <w:spacing w:val="0"/>
          <w:sz w:val="32"/>
          <w:szCs w:val="32"/>
          <w:lang w:eastAsia="zh-CN"/>
        </w:rPr>
      </w:pPr>
      <w:r>
        <w:rPr>
          <w:rFonts w:hint="eastAsia" w:ascii="黑体" w:hAnsi="黑体" w:eastAsia="黑体" w:cs="黑体"/>
          <w:b w:val="0"/>
          <w:bCs/>
          <w:color w:val="000000"/>
          <w:kern w:val="0"/>
          <w:sz w:val="32"/>
          <w:szCs w:val="32"/>
          <w:lang w:val="en-US" w:eastAsia="zh-CN"/>
        </w:rPr>
        <w:t>第十五条</w:t>
      </w:r>
      <w:r>
        <w:rPr>
          <w:rFonts w:hint="eastAsia" w:ascii="楷体_GB2312" w:hAnsi="楷体_GB2312" w:eastAsia="楷体_GB2312" w:cs="楷体_GB2312"/>
          <w:b w:val="0"/>
          <w:bCs/>
          <w:color w:val="000000"/>
          <w:kern w:val="0"/>
          <w:sz w:val="32"/>
          <w:szCs w:val="32"/>
          <w:lang w:eastAsia="zh-CN"/>
        </w:rPr>
        <w:t>〔受理决定〕</w:t>
      </w:r>
      <w:r>
        <w:rPr>
          <w:rFonts w:hint="eastAsia" w:ascii="仿宋_GB2312" w:hAnsi="仿宋_GB2312" w:eastAsia="仿宋_GB2312" w:cs="仿宋_GB2312"/>
          <w:b w:val="0"/>
          <w:bCs/>
          <w:color w:val="000000"/>
          <w:kern w:val="0"/>
          <w:sz w:val="32"/>
          <w:szCs w:val="32"/>
          <w:lang w:eastAsia="zh-CN"/>
        </w:rPr>
        <w:t>举报人实名举报的，医疗保障行政部门</w:t>
      </w:r>
      <w:r>
        <w:rPr>
          <w:rFonts w:hint="eastAsia" w:ascii="仿宋_GB2312" w:hAnsi="仿宋_GB2312" w:eastAsia="仿宋_GB2312" w:cs="仿宋_GB2312"/>
          <w:b w:val="0"/>
          <w:bCs/>
          <w:color w:val="333333"/>
          <w:sz w:val="32"/>
          <w:szCs w:val="32"/>
        </w:rPr>
        <w:t>经</w:t>
      </w:r>
      <w:r>
        <w:rPr>
          <w:rFonts w:hint="eastAsia" w:ascii="仿宋_GB2312" w:hAnsi="仿宋_GB2312" w:eastAsia="仿宋_GB2312" w:cs="仿宋_GB2312"/>
          <w:b w:val="0"/>
          <w:bCs/>
          <w:color w:val="333333"/>
          <w:sz w:val="32"/>
          <w:szCs w:val="32"/>
          <w:lang w:eastAsia="zh-CN"/>
        </w:rPr>
        <w:t>核查，</w:t>
      </w:r>
      <w:r>
        <w:rPr>
          <w:rFonts w:hint="eastAsia" w:ascii="仿宋_GB2312" w:hAnsi="仿宋_GB2312" w:eastAsia="仿宋_GB2312" w:cs="仿宋_GB2312"/>
          <w:b w:val="0"/>
          <w:bCs/>
          <w:color w:val="333333"/>
          <w:sz w:val="32"/>
          <w:szCs w:val="32"/>
        </w:rPr>
        <w:t>举报线索</w:t>
      </w:r>
      <w:r>
        <w:rPr>
          <w:rFonts w:hint="eastAsia" w:ascii="仿宋_GB2312" w:hAnsi="仿宋_GB2312" w:eastAsia="仿宋_GB2312" w:cs="仿宋_GB2312"/>
          <w:b w:val="0"/>
          <w:bCs/>
          <w:color w:val="333333"/>
          <w:sz w:val="32"/>
          <w:szCs w:val="32"/>
          <w:lang w:eastAsia="zh-CN"/>
        </w:rPr>
        <w:t>中的事项</w:t>
      </w:r>
      <w:r>
        <w:rPr>
          <w:rFonts w:hint="eastAsia" w:ascii="仿宋_GB2312" w:hAnsi="仿宋_GB2312" w:eastAsia="仿宋_GB2312" w:cs="仿宋_GB2312"/>
          <w:b w:val="0"/>
          <w:bCs/>
          <w:color w:val="333333"/>
          <w:sz w:val="32"/>
          <w:szCs w:val="32"/>
        </w:rPr>
        <w:t>属于</w:t>
      </w:r>
      <w:r>
        <w:rPr>
          <w:rFonts w:hint="eastAsia" w:ascii="仿宋_GB2312" w:hAnsi="仿宋_GB2312" w:eastAsia="仿宋_GB2312" w:cs="仿宋_GB2312"/>
          <w:b w:val="0"/>
          <w:bCs/>
          <w:color w:val="333333"/>
          <w:sz w:val="32"/>
          <w:szCs w:val="32"/>
          <w:lang w:eastAsia="zh-CN"/>
        </w:rPr>
        <w:t>或者部分属于</w:t>
      </w:r>
      <w:r>
        <w:rPr>
          <w:rFonts w:hint="eastAsia" w:ascii="仿宋_GB2312" w:hAnsi="仿宋_GB2312" w:eastAsia="仿宋_GB2312" w:cs="仿宋_GB2312"/>
          <w:b w:val="0"/>
          <w:bCs/>
          <w:color w:val="333333"/>
          <w:sz w:val="32"/>
          <w:szCs w:val="32"/>
        </w:rPr>
        <w:t>受理范围</w:t>
      </w:r>
      <w:r>
        <w:rPr>
          <w:rFonts w:hint="eastAsia" w:ascii="仿宋_GB2312" w:hAnsi="仿宋_GB2312" w:eastAsia="仿宋_GB2312" w:cs="仿宋_GB2312"/>
          <w:b w:val="0"/>
          <w:bCs/>
          <w:color w:val="333333"/>
          <w:sz w:val="32"/>
          <w:szCs w:val="32"/>
          <w:lang w:eastAsia="zh-CN"/>
        </w:rPr>
        <w:t>的</w:t>
      </w:r>
      <w:r>
        <w:rPr>
          <w:rFonts w:hint="eastAsia" w:ascii="仿宋_GB2312" w:hAnsi="仿宋_GB2312" w:eastAsia="仿宋_GB2312" w:cs="仿宋_GB2312"/>
          <w:b w:val="0"/>
          <w:bCs/>
          <w:color w:val="333333"/>
          <w:sz w:val="32"/>
          <w:szCs w:val="32"/>
        </w:rPr>
        <w:t>，</w:t>
      </w:r>
      <w:r>
        <w:rPr>
          <w:rFonts w:hint="eastAsia" w:ascii="仿宋_GB2312" w:hAnsi="仿宋_GB2312" w:eastAsia="仿宋_GB2312" w:cs="仿宋_GB2312"/>
          <w:b w:val="0"/>
          <w:bCs/>
          <w:color w:val="333333"/>
          <w:sz w:val="32"/>
          <w:szCs w:val="32"/>
          <w:lang w:eastAsia="zh-CN"/>
        </w:rPr>
        <w:t>应当</w:t>
      </w:r>
      <w:r>
        <w:rPr>
          <w:rFonts w:hint="eastAsia" w:ascii="仿宋_GB2312" w:hAnsi="仿宋_GB2312" w:eastAsia="仿宋_GB2312" w:cs="仿宋_GB2312"/>
          <w:b w:val="0"/>
          <w:bCs/>
          <w:i w:val="0"/>
          <w:iCs w:val="0"/>
          <w:caps w:val="0"/>
          <w:color w:val="333333"/>
          <w:spacing w:val="0"/>
          <w:sz w:val="32"/>
          <w:szCs w:val="32"/>
          <w:shd w:val="clear" w:fill="FFFFFF"/>
        </w:rPr>
        <w:t>制作《</w:t>
      </w:r>
      <w:r>
        <w:rPr>
          <w:rFonts w:hint="eastAsia" w:ascii="仿宋_GB2312" w:hAnsi="仿宋_GB2312" w:eastAsia="仿宋_GB2312" w:cs="仿宋_GB2312"/>
          <w:b w:val="0"/>
          <w:bCs/>
          <w:i w:val="0"/>
          <w:iCs w:val="0"/>
          <w:caps w:val="0"/>
          <w:color w:val="333333"/>
          <w:spacing w:val="0"/>
          <w:sz w:val="32"/>
          <w:szCs w:val="32"/>
          <w:shd w:val="clear" w:fill="FFFFFF"/>
          <w:lang w:eastAsia="zh-CN"/>
        </w:rPr>
        <w:t>黑龙江</w:t>
      </w:r>
      <w:r>
        <w:rPr>
          <w:rFonts w:hint="eastAsia" w:ascii="仿宋_GB2312" w:hAnsi="仿宋_GB2312" w:eastAsia="仿宋_GB2312" w:cs="仿宋_GB2312"/>
          <w:b w:val="0"/>
          <w:bCs/>
          <w:i w:val="0"/>
          <w:iCs w:val="0"/>
          <w:caps w:val="0"/>
          <w:color w:val="333333"/>
          <w:spacing w:val="0"/>
          <w:sz w:val="32"/>
          <w:szCs w:val="32"/>
          <w:shd w:val="clear" w:fill="FFFFFF"/>
        </w:rPr>
        <w:t>省医疗保障举报线索受理</w:t>
      </w:r>
      <w:r>
        <w:rPr>
          <w:rFonts w:hint="eastAsia" w:ascii="仿宋_GB2312" w:hAnsi="仿宋_GB2312" w:eastAsia="仿宋_GB2312" w:cs="仿宋_GB2312"/>
          <w:b w:val="0"/>
          <w:bCs/>
          <w:i w:val="0"/>
          <w:iCs w:val="0"/>
          <w:caps w:val="0"/>
          <w:color w:val="333333"/>
          <w:spacing w:val="0"/>
          <w:sz w:val="32"/>
          <w:szCs w:val="32"/>
          <w:shd w:val="clear" w:fill="FFFFFF"/>
          <w:lang w:eastAsia="zh-CN"/>
        </w:rPr>
        <w:t>决定</w:t>
      </w:r>
      <w:r>
        <w:rPr>
          <w:rFonts w:hint="eastAsia" w:ascii="仿宋_GB2312" w:hAnsi="仿宋_GB2312" w:eastAsia="仿宋_GB2312" w:cs="仿宋_GB2312"/>
          <w:b w:val="0"/>
          <w:bCs/>
          <w:i w:val="0"/>
          <w:iCs w:val="0"/>
          <w:caps w:val="0"/>
          <w:color w:val="333333"/>
          <w:spacing w:val="0"/>
          <w:sz w:val="32"/>
          <w:szCs w:val="32"/>
          <w:shd w:val="clear" w:fill="FFFFFF"/>
        </w:rPr>
        <w:t>书》（附件2）</w:t>
      </w:r>
      <w:r>
        <w:rPr>
          <w:rFonts w:hint="eastAsia" w:ascii="仿宋_GB2312" w:hAnsi="仿宋_GB2312" w:eastAsia="仿宋_GB2312" w:cs="仿宋_GB2312"/>
          <w:b w:val="0"/>
          <w:bCs/>
          <w:i w:val="0"/>
          <w:iCs w:val="0"/>
          <w:caps w:val="0"/>
          <w:color w:val="333333"/>
          <w:spacing w:val="0"/>
          <w:sz w:val="32"/>
          <w:szCs w:val="32"/>
          <w:shd w:val="clear" w:fill="FFFFFF"/>
          <w:lang w:eastAsia="zh-CN"/>
        </w:rPr>
        <w:t>，</w:t>
      </w:r>
      <w:r>
        <w:rPr>
          <w:rFonts w:hint="eastAsia" w:ascii="仿宋_GB2312" w:hAnsi="仿宋_GB2312" w:eastAsia="仿宋_GB2312" w:cs="仿宋_GB2312"/>
          <w:b w:val="0"/>
          <w:bCs/>
          <w:color w:val="333333"/>
          <w:sz w:val="32"/>
          <w:szCs w:val="32"/>
        </w:rPr>
        <w:t>并书面告知举报人</w:t>
      </w:r>
      <w:r>
        <w:rPr>
          <w:rFonts w:hint="eastAsia" w:ascii="仿宋_GB2312" w:hAnsi="仿宋_GB2312" w:eastAsia="仿宋_GB2312" w:cs="仿宋_GB2312"/>
          <w:b w:val="0"/>
          <w:bCs/>
          <w:i w:val="0"/>
          <w:iCs w:val="0"/>
          <w:caps w:val="0"/>
          <w:color w:val="333333"/>
          <w:spacing w:val="0"/>
          <w:sz w:val="32"/>
          <w:szCs w:val="32"/>
          <w:shd w:val="clear" w:fill="FFFFFF"/>
          <w:lang w:eastAsia="zh-CN"/>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b w:val="0"/>
          <w:bCs/>
          <w:color w:val="333333"/>
          <w:sz w:val="32"/>
          <w:szCs w:val="32"/>
        </w:rPr>
      </w:pPr>
      <w:r>
        <w:rPr>
          <w:rFonts w:hint="eastAsia" w:ascii="黑体" w:hAnsi="黑体" w:eastAsia="黑体" w:cs="黑体"/>
          <w:b w:val="0"/>
          <w:bCs/>
          <w:color w:val="000000"/>
          <w:kern w:val="0"/>
          <w:sz w:val="32"/>
          <w:szCs w:val="32"/>
          <w:lang w:val="en-US" w:eastAsia="zh-CN"/>
        </w:rPr>
        <w:t>第十六条</w:t>
      </w:r>
      <w:r>
        <w:rPr>
          <w:rFonts w:hint="eastAsia" w:ascii="楷体_GB2312" w:hAnsi="楷体_GB2312" w:eastAsia="楷体_GB2312" w:cs="楷体_GB2312"/>
          <w:b w:val="0"/>
          <w:bCs/>
          <w:color w:val="000000"/>
          <w:kern w:val="0"/>
          <w:sz w:val="32"/>
          <w:szCs w:val="32"/>
          <w:lang w:eastAsia="zh-CN"/>
        </w:rPr>
        <w:t>〔不予受理决定〕</w:t>
      </w:r>
      <w:r>
        <w:rPr>
          <w:rFonts w:hint="eastAsia" w:ascii="仿宋_GB2312" w:hAnsi="仿宋_GB2312" w:eastAsia="仿宋_GB2312" w:cs="仿宋_GB2312"/>
          <w:b w:val="0"/>
          <w:bCs/>
          <w:color w:val="333333"/>
          <w:sz w:val="32"/>
          <w:szCs w:val="32"/>
          <w:lang w:eastAsia="zh-CN"/>
        </w:rPr>
        <w:t>举报人实名举报的，</w:t>
      </w:r>
      <w:r>
        <w:rPr>
          <w:rFonts w:hint="eastAsia" w:ascii="仿宋_GB2312" w:hAnsi="仿宋_GB2312" w:eastAsia="仿宋_GB2312" w:cs="仿宋_GB2312"/>
          <w:b w:val="0"/>
          <w:bCs/>
          <w:color w:val="333333"/>
          <w:sz w:val="32"/>
          <w:szCs w:val="32"/>
        </w:rPr>
        <w:t>医疗保障行政部门</w:t>
      </w:r>
      <w:r>
        <w:rPr>
          <w:rFonts w:hint="eastAsia" w:ascii="仿宋_GB2312" w:hAnsi="仿宋_GB2312" w:eastAsia="仿宋_GB2312" w:cs="仿宋_GB2312"/>
          <w:b w:val="0"/>
          <w:bCs/>
          <w:color w:val="333333"/>
          <w:sz w:val="32"/>
          <w:szCs w:val="32"/>
          <w:lang w:eastAsia="zh-CN"/>
        </w:rPr>
        <w:t>经核查，</w:t>
      </w:r>
      <w:r>
        <w:rPr>
          <w:rFonts w:hint="eastAsia" w:ascii="仿宋_GB2312" w:hAnsi="仿宋_GB2312" w:eastAsia="仿宋_GB2312" w:cs="仿宋_GB2312"/>
          <w:b w:val="0"/>
          <w:bCs/>
          <w:color w:val="333333"/>
          <w:sz w:val="32"/>
          <w:szCs w:val="32"/>
          <w:shd w:val="clear"/>
          <w:lang w:eastAsia="zh-CN"/>
        </w:rPr>
        <w:t>举报线索中的事项不属于受理范围的，应当制作《黑龙江省医疗保障举报线索不予受理决定书》（附件</w:t>
      </w:r>
      <w:r>
        <w:rPr>
          <w:rFonts w:hint="eastAsia" w:ascii="仿宋_GB2312" w:hAnsi="仿宋_GB2312" w:eastAsia="仿宋_GB2312" w:cs="仿宋_GB2312"/>
          <w:b w:val="0"/>
          <w:bCs/>
          <w:color w:val="333333"/>
          <w:sz w:val="32"/>
          <w:szCs w:val="32"/>
          <w:shd w:val="clear"/>
          <w:lang w:val="en-US" w:eastAsia="zh-CN"/>
        </w:rPr>
        <w:t>3</w:t>
      </w:r>
      <w:r>
        <w:rPr>
          <w:rFonts w:hint="eastAsia" w:ascii="仿宋_GB2312" w:hAnsi="仿宋_GB2312" w:eastAsia="仿宋_GB2312" w:cs="仿宋_GB2312"/>
          <w:b w:val="0"/>
          <w:bCs/>
          <w:color w:val="333333"/>
          <w:sz w:val="32"/>
          <w:szCs w:val="32"/>
          <w:shd w:val="clear"/>
          <w:lang w:eastAsia="zh-CN"/>
        </w:rPr>
        <w:t>），</w:t>
      </w:r>
      <w:r>
        <w:rPr>
          <w:rFonts w:hint="eastAsia" w:ascii="仿宋_GB2312" w:hAnsi="仿宋_GB2312" w:eastAsia="仿宋_GB2312" w:cs="仿宋_GB2312"/>
          <w:b w:val="0"/>
          <w:bCs/>
          <w:color w:val="333333"/>
          <w:sz w:val="32"/>
          <w:szCs w:val="32"/>
        </w:rPr>
        <w:t>并书面告知举报人。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b w:val="0"/>
          <w:bCs/>
          <w:color w:val="000000"/>
          <w:kern w:val="0"/>
          <w:sz w:val="32"/>
          <w:szCs w:val="32"/>
          <w:lang w:eastAsia="zh-CN"/>
        </w:rPr>
      </w:pPr>
      <w:r>
        <w:rPr>
          <w:rFonts w:hint="eastAsia" w:ascii="黑体" w:hAnsi="黑体" w:eastAsia="黑体" w:cs="黑体"/>
          <w:b w:val="0"/>
          <w:bCs/>
          <w:color w:val="000000"/>
          <w:kern w:val="0"/>
          <w:sz w:val="32"/>
          <w:szCs w:val="32"/>
          <w:lang w:val="en-US" w:eastAsia="zh-CN"/>
        </w:rPr>
        <w:t>第十七条</w:t>
      </w:r>
      <w:r>
        <w:rPr>
          <w:rFonts w:hint="eastAsia" w:ascii="楷体_GB2312" w:hAnsi="楷体_GB2312" w:eastAsia="楷体_GB2312" w:cs="楷体_GB2312"/>
          <w:b w:val="0"/>
          <w:bCs/>
          <w:color w:val="000000"/>
          <w:kern w:val="0"/>
          <w:sz w:val="32"/>
          <w:szCs w:val="32"/>
          <w:lang w:eastAsia="zh-CN"/>
        </w:rPr>
        <w:t>〔书面告知定义〕</w:t>
      </w:r>
      <w:r>
        <w:rPr>
          <w:rFonts w:hint="eastAsia" w:ascii="仿宋_GB2312" w:hAnsi="仿宋_GB2312" w:eastAsia="仿宋_GB2312" w:cs="仿宋_GB2312"/>
          <w:b w:val="0"/>
          <w:bCs/>
          <w:color w:val="333333"/>
          <w:sz w:val="32"/>
          <w:szCs w:val="32"/>
        </w:rPr>
        <w:t>书面告知</w:t>
      </w:r>
      <w:r>
        <w:rPr>
          <w:rFonts w:hint="eastAsia" w:ascii="仿宋_GB2312" w:hAnsi="仿宋_GB2312" w:eastAsia="仿宋_GB2312" w:cs="仿宋_GB2312"/>
          <w:b w:val="0"/>
          <w:bCs/>
          <w:color w:val="333333"/>
          <w:sz w:val="32"/>
          <w:szCs w:val="32"/>
          <w:lang w:eastAsia="zh-CN"/>
        </w:rPr>
        <w:t>是指医疗保障行政部门以纸质或通过电话、短信等电子信息形式对举报人进行的告知。</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仿宋_GB2312" w:hAnsi="仿宋_GB2312" w:eastAsia="仿宋_GB2312" w:cs="仿宋_GB2312"/>
          <w:b w:val="0"/>
          <w:bCs/>
          <w:color w:val="333333"/>
          <w:sz w:val="32"/>
          <w:szCs w:val="32"/>
          <w:lang w:eastAsia="zh-CN"/>
        </w:rPr>
      </w:pPr>
      <w:r>
        <w:rPr>
          <w:rFonts w:hint="eastAsia" w:ascii="黑体" w:hAnsi="黑体" w:eastAsia="黑体" w:cs="黑体"/>
          <w:b w:val="0"/>
          <w:bCs/>
          <w:color w:val="000000"/>
          <w:kern w:val="0"/>
          <w:sz w:val="32"/>
          <w:szCs w:val="32"/>
          <w:lang w:val="en-US" w:eastAsia="zh-CN"/>
        </w:rPr>
        <w:t>第十八条</w:t>
      </w:r>
      <w:r>
        <w:rPr>
          <w:rFonts w:hint="eastAsia" w:ascii="楷体_GB2312" w:hAnsi="楷体_GB2312" w:eastAsia="楷体_GB2312" w:cs="楷体_GB2312"/>
          <w:b w:val="0"/>
          <w:bCs/>
          <w:color w:val="000000"/>
          <w:kern w:val="0"/>
          <w:sz w:val="32"/>
          <w:szCs w:val="32"/>
          <w:lang w:eastAsia="zh-CN"/>
        </w:rPr>
        <w:t>〔立案〕</w:t>
      </w:r>
      <w:r>
        <w:rPr>
          <w:rFonts w:hint="eastAsia" w:ascii="仿宋_GB2312" w:hAnsi="仿宋_GB2312" w:eastAsia="仿宋_GB2312" w:cs="仿宋_GB2312"/>
          <w:b w:val="0"/>
          <w:bCs/>
          <w:color w:val="000000"/>
          <w:kern w:val="0"/>
          <w:sz w:val="32"/>
          <w:szCs w:val="32"/>
          <w:lang w:eastAsia="zh-CN"/>
        </w:rPr>
        <w:t>医疗保障行政部门作出举报受理决定的，应当在</w:t>
      </w:r>
      <w:r>
        <w:rPr>
          <w:rFonts w:hint="eastAsia" w:ascii="仿宋_GB2312" w:hAnsi="仿宋_GB2312" w:eastAsia="仿宋_GB2312" w:cs="仿宋_GB2312"/>
          <w:b w:val="0"/>
          <w:bCs/>
          <w:color w:val="000000"/>
          <w:kern w:val="0"/>
          <w:sz w:val="32"/>
          <w:szCs w:val="32"/>
          <w:lang w:val="en-US" w:eastAsia="zh-CN"/>
        </w:rPr>
        <w:t>5个工作日内</w:t>
      </w:r>
      <w:r>
        <w:rPr>
          <w:rFonts w:hint="eastAsia" w:ascii="仿宋_GB2312" w:hAnsi="仿宋_GB2312" w:eastAsia="仿宋_GB2312" w:cs="仿宋_GB2312"/>
          <w:b w:val="0"/>
          <w:bCs/>
          <w:i w:val="0"/>
          <w:iCs w:val="0"/>
          <w:caps w:val="0"/>
          <w:color w:val="333333"/>
          <w:spacing w:val="0"/>
          <w:sz w:val="32"/>
          <w:szCs w:val="32"/>
          <w:shd w:val="clear" w:fill="FFFFFF"/>
          <w:lang w:eastAsia="zh-CN"/>
        </w:rPr>
        <w:t>按规定程序立案。</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黑体" w:hAnsi="黑体" w:eastAsia="黑体" w:cs="黑体"/>
          <w:b w:val="0"/>
          <w:bCs/>
          <w:color w:val="000000"/>
          <w:kern w:val="0"/>
          <w:sz w:val="32"/>
          <w:szCs w:val="32"/>
          <w:lang w:val="en-US" w:eastAsia="zh-CN"/>
        </w:rPr>
      </w:pPr>
      <w:r>
        <w:rPr>
          <w:rFonts w:hint="eastAsia" w:ascii="黑体" w:hAnsi="黑体" w:eastAsia="黑体" w:cs="黑体"/>
          <w:b w:val="0"/>
          <w:bCs/>
          <w:color w:val="000000"/>
          <w:kern w:val="0"/>
          <w:sz w:val="32"/>
          <w:szCs w:val="32"/>
          <w:lang w:val="en-US" w:eastAsia="zh-CN"/>
        </w:rPr>
        <w:t>第四章 处置管理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b w:val="0"/>
          <w:bCs/>
          <w:i w:val="0"/>
          <w:iCs w:val="0"/>
          <w:caps w:val="0"/>
          <w:color w:val="333333"/>
          <w:spacing w:val="0"/>
          <w:sz w:val="32"/>
          <w:szCs w:val="32"/>
          <w:u w:val="single"/>
          <w:shd w:val="clear" w:fill="FFFFFF"/>
          <w:lang w:eastAsia="zh-CN"/>
        </w:rPr>
      </w:pPr>
      <w:r>
        <w:rPr>
          <w:rFonts w:hint="eastAsia" w:ascii="黑体" w:hAnsi="黑体" w:eastAsia="黑体" w:cs="黑体"/>
          <w:b w:val="0"/>
          <w:bCs/>
          <w:color w:val="000000"/>
          <w:kern w:val="0"/>
          <w:sz w:val="32"/>
          <w:szCs w:val="32"/>
          <w:lang w:val="en-US" w:eastAsia="zh-CN"/>
        </w:rPr>
        <w:t>第十九条</w:t>
      </w:r>
      <w:r>
        <w:rPr>
          <w:rFonts w:hint="eastAsia" w:ascii="楷体_GB2312" w:hAnsi="楷体_GB2312" w:eastAsia="楷体_GB2312" w:cs="楷体_GB2312"/>
          <w:b w:val="0"/>
          <w:bCs/>
          <w:color w:val="000000"/>
          <w:kern w:val="0"/>
          <w:sz w:val="32"/>
          <w:szCs w:val="32"/>
          <w:lang w:eastAsia="zh-CN"/>
        </w:rPr>
        <w:t>〔信息保密〕</w:t>
      </w:r>
      <w:r>
        <w:rPr>
          <w:rFonts w:hint="eastAsia" w:ascii="仿宋_GB2312" w:hAnsi="仿宋_GB2312" w:eastAsia="仿宋_GB2312" w:cs="仿宋_GB2312"/>
          <w:b w:val="0"/>
          <w:bCs/>
          <w:i w:val="0"/>
          <w:iCs w:val="0"/>
          <w:caps w:val="0"/>
          <w:color w:val="333333"/>
          <w:spacing w:val="0"/>
          <w:sz w:val="32"/>
          <w:szCs w:val="32"/>
          <w:u w:val="single"/>
          <w:shd w:val="clear" w:fill="FFFFFF"/>
        </w:rPr>
        <w:t>医疗保障行政部门应当对举报人的信息予以保密</w:t>
      </w:r>
      <w:r>
        <w:rPr>
          <w:rFonts w:hint="eastAsia" w:ascii="仿宋_GB2312" w:hAnsi="仿宋_GB2312" w:eastAsia="仿宋_GB2312" w:cs="仿宋_GB2312"/>
          <w:b w:val="0"/>
          <w:bCs/>
          <w:i w:val="0"/>
          <w:iCs w:val="0"/>
          <w:caps w:val="0"/>
          <w:color w:val="333333"/>
          <w:spacing w:val="0"/>
          <w:sz w:val="32"/>
          <w:szCs w:val="32"/>
          <w:u w:val="none"/>
          <w:shd w:val="clear" w:fill="FFFFFF"/>
          <w:lang w:eastAsia="zh-CN"/>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b w:val="0"/>
          <w:bCs/>
          <w:i w:val="0"/>
          <w:iCs w:val="0"/>
          <w:caps w:val="0"/>
          <w:color w:val="333333"/>
          <w:spacing w:val="0"/>
          <w:sz w:val="32"/>
          <w:szCs w:val="32"/>
          <w:u w:val="single"/>
        </w:rPr>
      </w:pPr>
      <w:r>
        <w:rPr>
          <w:rFonts w:hint="eastAsia" w:ascii="仿宋_GB2312" w:hAnsi="仿宋_GB2312" w:eastAsia="仿宋_GB2312" w:cs="仿宋_GB2312"/>
          <w:b w:val="0"/>
          <w:bCs/>
          <w:i w:val="0"/>
          <w:iCs w:val="0"/>
          <w:caps w:val="0"/>
          <w:color w:val="333333"/>
          <w:spacing w:val="0"/>
          <w:sz w:val="32"/>
          <w:szCs w:val="32"/>
          <w:u w:val="single"/>
          <w:shd w:val="clear" w:fill="FFFFFF"/>
        </w:rPr>
        <w:t>对举报处理工作中获悉的国家秘密以及公开后可能危及国家安全、公共安全、经济安全、社会稳定的信息，医疗保障行政部门应当严格保密。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 w:hAnsi="仿宋" w:eastAsia="仿宋" w:cs="仿宋"/>
          <w:b w:val="0"/>
          <w:bCs/>
          <w:i w:val="0"/>
          <w:iCs w:val="0"/>
          <w:caps w:val="0"/>
          <w:color w:val="333333"/>
          <w:spacing w:val="0"/>
          <w:sz w:val="32"/>
          <w:szCs w:val="32"/>
          <w:u w:val="single"/>
          <w:shd w:val="clear" w:fill="FFFFFF"/>
        </w:rPr>
      </w:pPr>
      <w:r>
        <w:rPr>
          <w:rFonts w:hint="eastAsia" w:ascii="仿宋_GB2312" w:hAnsi="仿宋_GB2312" w:eastAsia="仿宋_GB2312" w:cs="仿宋_GB2312"/>
          <w:b w:val="0"/>
          <w:bCs/>
          <w:i w:val="0"/>
          <w:iCs w:val="0"/>
          <w:caps w:val="0"/>
          <w:color w:val="333333"/>
          <w:spacing w:val="0"/>
          <w:sz w:val="32"/>
          <w:szCs w:val="32"/>
          <w:u w:val="single"/>
          <w:shd w:val="clear" w:fill="FFFFFF"/>
        </w:rPr>
        <w:t>涉及商业秘密、个人隐私等信息，依照《中华人民共和国政府信息公开条例》等有关规定执行。</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b w:val="0"/>
          <w:bCs/>
          <w:i w:val="0"/>
          <w:iCs w:val="0"/>
          <w:caps w:val="0"/>
          <w:color w:val="000000"/>
          <w:spacing w:val="0"/>
          <w:sz w:val="32"/>
          <w:szCs w:val="32"/>
        </w:rPr>
      </w:pPr>
      <w:r>
        <w:rPr>
          <w:rFonts w:hint="eastAsia" w:ascii="黑体" w:hAnsi="黑体" w:eastAsia="黑体" w:cs="黑体"/>
          <w:b w:val="0"/>
          <w:bCs/>
          <w:color w:val="000000"/>
          <w:kern w:val="0"/>
          <w:sz w:val="32"/>
          <w:szCs w:val="32"/>
          <w:lang w:val="en-US" w:eastAsia="zh-CN"/>
        </w:rPr>
        <w:t>第二十条</w:t>
      </w:r>
      <w:r>
        <w:rPr>
          <w:rFonts w:hint="eastAsia" w:ascii="楷体_GB2312" w:hAnsi="楷体_GB2312" w:eastAsia="楷体_GB2312" w:cs="楷体_GB2312"/>
          <w:b w:val="0"/>
          <w:bCs/>
          <w:color w:val="000000"/>
          <w:kern w:val="0"/>
          <w:sz w:val="32"/>
          <w:szCs w:val="32"/>
          <w:lang w:eastAsia="zh-CN"/>
        </w:rPr>
        <w:t>〔禁止行为〕</w:t>
      </w:r>
      <w:r>
        <w:rPr>
          <w:rFonts w:hint="eastAsia" w:ascii="仿宋_GB2312" w:hAnsi="仿宋_GB2312" w:eastAsia="仿宋_GB2312" w:cs="仿宋_GB2312"/>
          <w:b w:val="0"/>
          <w:bCs/>
          <w:i w:val="0"/>
          <w:iCs w:val="0"/>
          <w:caps w:val="0"/>
          <w:color w:val="000000"/>
          <w:spacing w:val="0"/>
          <w:sz w:val="32"/>
          <w:szCs w:val="32"/>
          <w:shd w:val="clear" w:fill="FFFFFF"/>
        </w:rPr>
        <w:t>医疗保障行政部门及其工作人员受理、办理举报时，应当遵守以下规定：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b w:val="0"/>
          <w:bCs/>
          <w:i w:val="0"/>
          <w:iCs w:val="0"/>
          <w:caps w:val="0"/>
          <w:color w:val="000000"/>
          <w:spacing w:val="0"/>
          <w:sz w:val="32"/>
          <w:szCs w:val="32"/>
        </w:rPr>
      </w:pPr>
      <w:r>
        <w:rPr>
          <w:rFonts w:hint="eastAsia" w:ascii="仿宋_GB2312" w:hAnsi="仿宋_GB2312" w:eastAsia="仿宋_GB2312" w:cs="仿宋_GB2312"/>
          <w:b w:val="0"/>
          <w:bCs/>
          <w:i w:val="0"/>
          <w:iCs w:val="0"/>
          <w:caps w:val="0"/>
          <w:color w:val="000000"/>
          <w:spacing w:val="0"/>
          <w:sz w:val="32"/>
          <w:szCs w:val="32"/>
          <w:shd w:val="clear" w:fill="FFFFFF"/>
        </w:rPr>
        <w:t>（一）不得私自摘抄、复制、扣押、销毁举报</w:t>
      </w:r>
      <w:r>
        <w:rPr>
          <w:rFonts w:hint="eastAsia" w:ascii="仿宋_GB2312" w:hAnsi="仿宋_GB2312" w:eastAsia="仿宋_GB2312" w:cs="仿宋_GB2312"/>
          <w:b w:val="0"/>
          <w:bCs/>
          <w:i w:val="0"/>
          <w:iCs w:val="0"/>
          <w:caps w:val="0"/>
          <w:color w:val="000000"/>
          <w:spacing w:val="0"/>
          <w:sz w:val="32"/>
          <w:szCs w:val="32"/>
          <w:shd w:val="clear" w:fill="FFFFFF"/>
          <w:lang w:eastAsia="zh-CN"/>
        </w:rPr>
        <w:t>线索等</w:t>
      </w:r>
      <w:r>
        <w:rPr>
          <w:rFonts w:hint="eastAsia" w:ascii="仿宋_GB2312" w:hAnsi="仿宋_GB2312" w:eastAsia="仿宋_GB2312" w:cs="仿宋_GB2312"/>
          <w:b w:val="0"/>
          <w:bCs/>
          <w:i w:val="0"/>
          <w:iCs w:val="0"/>
          <w:caps w:val="0"/>
          <w:color w:val="000000"/>
          <w:spacing w:val="0"/>
          <w:sz w:val="32"/>
          <w:szCs w:val="32"/>
          <w:shd w:val="clear" w:fill="FFFFFF"/>
        </w:rPr>
        <w:t>材料；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b w:val="0"/>
          <w:bCs/>
          <w:i w:val="0"/>
          <w:iCs w:val="0"/>
          <w:caps w:val="0"/>
          <w:color w:val="000000"/>
          <w:spacing w:val="0"/>
          <w:sz w:val="32"/>
          <w:szCs w:val="32"/>
        </w:rPr>
      </w:pPr>
      <w:r>
        <w:rPr>
          <w:rFonts w:hint="eastAsia" w:ascii="仿宋_GB2312" w:hAnsi="仿宋_GB2312" w:eastAsia="仿宋_GB2312" w:cs="仿宋_GB2312"/>
          <w:b w:val="0"/>
          <w:bCs/>
          <w:i w:val="0"/>
          <w:iCs w:val="0"/>
          <w:caps w:val="0"/>
          <w:color w:val="000000"/>
          <w:spacing w:val="0"/>
          <w:sz w:val="32"/>
          <w:szCs w:val="32"/>
          <w:shd w:val="clear" w:fill="FFFFFF"/>
        </w:rPr>
        <w:t>（二）</w:t>
      </w:r>
      <w:r>
        <w:rPr>
          <w:rFonts w:hint="eastAsia" w:ascii="仿宋_GB2312" w:hAnsi="仿宋_GB2312" w:eastAsia="仿宋_GB2312" w:cs="仿宋_GB2312"/>
          <w:b w:val="0"/>
          <w:bCs/>
          <w:i w:val="0"/>
          <w:iCs w:val="0"/>
          <w:caps w:val="0"/>
          <w:color w:val="000000"/>
          <w:spacing w:val="0"/>
          <w:sz w:val="32"/>
          <w:szCs w:val="32"/>
          <w:shd w:val="clear" w:fill="FFFFFF"/>
          <w:lang w:eastAsia="zh-CN"/>
        </w:rPr>
        <w:t>不得</w:t>
      </w:r>
      <w:r>
        <w:rPr>
          <w:rFonts w:hint="eastAsia" w:ascii="仿宋_GB2312" w:hAnsi="仿宋_GB2312" w:eastAsia="仿宋_GB2312" w:cs="仿宋_GB2312"/>
          <w:b w:val="0"/>
          <w:bCs/>
          <w:i w:val="0"/>
          <w:iCs w:val="0"/>
          <w:caps w:val="0"/>
          <w:color w:val="000000"/>
          <w:spacing w:val="0"/>
          <w:sz w:val="32"/>
          <w:szCs w:val="32"/>
          <w:shd w:val="clear" w:fill="FFFFFF"/>
        </w:rPr>
        <w:t>泄露举报人的姓名、单位、联系方式、住址等相关信息；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b w:val="0"/>
          <w:bCs/>
          <w:i w:val="0"/>
          <w:iCs w:val="0"/>
          <w:caps w:val="0"/>
          <w:color w:val="000000"/>
          <w:spacing w:val="0"/>
          <w:sz w:val="32"/>
          <w:szCs w:val="32"/>
        </w:rPr>
      </w:pPr>
      <w:r>
        <w:rPr>
          <w:rFonts w:hint="eastAsia" w:ascii="仿宋_GB2312" w:hAnsi="仿宋_GB2312" w:eastAsia="仿宋_GB2312" w:cs="仿宋_GB2312"/>
          <w:b w:val="0"/>
          <w:bCs/>
          <w:i w:val="0"/>
          <w:iCs w:val="0"/>
          <w:caps w:val="0"/>
          <w:color w:val="000000"/>
          <w:spacing w:val="0"/>
          <w:sz w:val="32"/>
          <w:szCs w:val="32"/>
          <w:shd w:val="clear" w:fill="FFFFFF"/>
        </w:rPr>
        <w:t>（三）不得向涉嫌违法违规的被举报对象泄露相关信息；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b w:val="0"/>
          <w:bCs/>
          <w:i w:val="0"/>
          <w:iCs w:val="0"/>
          <w:caps w:val="0"/>
          <w:color w:val="000000"/>
          <w:spacing w:val="0"/>
          <w:sz w:val="32"/>
          <w:szCs w:val="32"/>
        </w:rPr>
      </w:pPr>
      <w:r>
        <w:rPr>
          <w:rFonts w:hint="eastAsia" w:ascii="仿宋_GB2312" w:hAnsi="仿宋_GB2312" w:eastAsia="仿宋_GB2312" w:cs="仿宋_GB2312"/>
          <w:b w:val="0"/>
          <w:bCs/>
          <w:i w:val="0"/>
          <w:iCs w:val="0"/>
          <w:caps w:val="0"/>
          <w:color w:val="000000"/>
          <w:spacing w:val="0"/>
          <w:sz w:val="32"/>
          <w:szCs w:val="32"/>
          <w:shd w:val="clear" w:fill="FFFFFF"/>
        </w:rPr>
        <w:t>（四）不得向被调查单位和被调查人出示举报材料；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b w:val="0"/>
          <w:bCs/>
          <w:i w:val="0"/>
          <w:iCs w:val="0"/>
          <w:caps w:val="0"/>
          <w:color w:val="000000"/>
          <w:spacing w:val="0"/>
          <w:sz w:val="32"/>
          <w:szCs w:val="32"/>
        </w:rPr>
      </w:pPr>
      <w:r>
        <w:rPr>
          <w:rFonts w:hint="eastAsia" w:ascii="仿宋_GB2312" w:hAnsi="仿宋_GB2312" w:eastAsia="仿宋_GB2312" w:cs="仿宋_GB2312"/>
          <w:b w:val="0"/>
          <w:bCs/>
          <w:i w:val="0"/>
          <w:iCs w:val="0"/>
          <w:caps w:val="0"/>
          <w:color w:val="000000"/>
          <w:spacing w:val="0"/>
          <w:sz w:val="32"/>
          <w:szCs w:val="32"/>
          <w:shd w:val="clear" w:fill="FFFFFF"/>
        </w:rPr>
        <w:t>（五）</w:t>
      </w:r>
      <w:r>
        <w:rPr>
          <w:rFonts w:hint="eastAsia" w:ascii="仿宋_GB2312" w:hAnsi="仿宋_GB2312" w:eastAsia="仿宋_GB2312" w:cs="仿宋_GB2312"/>
          <w:b w:val="0"/>
          <w:bCs/>
          <w:i w:val="0"/>
          <w:iCs w:val="0"/>
          <w:caps w:val="0"/>
          <w:color w:val="000000"/>
          <w:spacing w:val="0"/>
          <w:sz w:val="32"/>
          <w:szCs w:val="32"/>
          <w:shd w:val="clear" w:fill="FFFFFF"/>
          <w:lang w:eastAsia="zh-CN"/>
        </w:rPr>
        <w:t>不得</w:t>
      </w:r>
      <w:r>
        <w:rPr>
          <w:rFonts w:hint="eastAsia" w:ascii="仿宋_GB2312" w:hAnsi="仿宋_GB2312" w:eastAsia="仿宋_GB2312" w:cs="仿宋_GB2312"/>
          <w:b w:val="0"/>
          <w:bCs/>
          <w:i w:val="0"/>
          <w:iCs w:val="0"/>
          <w:caps w:val="0"/>
          <w:color w:val="000000"/>
          <w:spacing w:val="0"/>
          <w:sz w:val="32"/>
          <w:szCs w:val="32"/>
          <w:shd w:val="clear" w:fill="FFFFFF"/>
        </w:rPr>
        <w:t>对匿名的举报材料</w:t>
      </w:r>
      <w:r>
        <w:rPr>
          <w:rFonts w:hint="eastAsia" w:ascii="仿宋_GB2312" w:hAnsi="仿宋_GB2312" w:eastAsia="仿宋_GB2312" w:cs="仿宋_GB2312"/>
          <w:b w:val="0"/>
          <w:bCs/>
          <w:i w:val="0"/>
          <w:iCs w:val="0"/>
          <w:caps w:val="0"/>
          <w:color w:val="000000"/>
          <w:spacing w:val="0"/>
          <w:sz w:val="32"/>
          <w:szCs w:val="32"/>
          <w:shd w:val="clear" w:fill="FFFFFF"/>
          <w:lang w:eastAsia="zh-CN"/>
        </w:rPr>
        <w:t>进行笔迹</w:t>
      </w:r>
      <w:r>
        <w:rPr>
          <w:rFonts w:hint="eastAsia" w:ascii="仿宋_GB2312" w:hAnsi="仿宋_GB2312" w:eastAsia="仿宋_GB2312" w:cs="仿宋_GB2312"/>
          <w:b w:val="0"/>
          <w:bCs/>
          <w:i w:val="0"/>
          <w:iCs w:val="0"/>
          <w:caps w:val="0"/>
          <w:color w:val="000000"/>
          <w:spacing w:val="0"/>
          <w:sz w:val="32"/>
          <w:szCs w:val="32"/>
          <w:shd w:val="clear" w:fill="FFFFFF"/>
        </w:rPr>
        <w:t>鉴定；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b w:val="0"/>
          <w:bCs/>
          <w:i w:val="0"/>
          <w:iCs w:val="0"/>
          <w:caps w:val="0"/>
          <w:color w:val="000000"/>
          <w:spacing w:val="0"/>
          <w:sz w:val="32"/>
          <w:szCs w:val="32"/>
          <w:u w:val="single"/>
        </w:rPr>
      </w:pPr>
      <w:r>
        <w:rPr>
          <w:rFonts w:hint="eastAsia" w:ascii="仿宋_GB2312" w:hAnsi="仿宋_GB2312" w:eastAsia="仿宋_GB2312" w:cs="仿宋_GB2312"/>
          <w:b w:val="0"/>
          <w:bCs/>
          <w:i w:val="0"/>
          <w:iCs w:val="0"/>
          <w:caps w:val="0"/>
          <w:color w:val="000000"/>
          <w:spacing w:val="0"/>
          <w:sz w:val="32"/>
          <w:szCs w:val="32"/>
          <w:u w:val="single"/>
          <w:shd w:val="clear" w:fill="FFFFFF"/>
        </w:rPr>
        <w:t>（六）不得将举报办理情况泄露给被举报人或者与办理举报工作无关的人员。</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b w:val="0"/>
          <w:bCs/>
          <w:color w:val="000000"/>
          <w:kern w:val="0"/>
          <w:sz w:val="32"/>
          <w:szCs w:val="32"/>
        </w:rPr>
      </w:pPr>
      <w:r>
        <w:rPr>
          <w:rFonts w:hint="eastAsia" w:ascii="仿宋_GB2312" w:hAnsi="仿宋_GB2312" w:eastAsia="仿宋_GB2312" w:cs="仿宋_GB2312"/>
          <w:b w:val="0"/>
          <w:bCs/>
          <w:color w:val="333333"/>
          <w:sz w:val="32"/>
          <w:szCs w:val="32"/>
          <w:u w:val="none"/>
          <w:lang w:eastAsia="zh-CN"/>
        </w:rPr>
        <w:t>（七）不得打击报复举报人。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b w:val="0"/>
          <w:bCs/>
          <w:color w:val="000000"/>
          <w:kern w:val="0"/>
          <w:sz w:val="32"/>
          <w:szCs w:val="32"/>
        </w:rPr>
      </w:pPr>
      <w:r>
        <w:rPr>
          <w:rFonts w:hint="eastAsia" w:ascii="黑体" w:hAnsi="黑体" w:eastAsia="黑体" w:cs="黑体"/>
          <w:b w:val="0"/>
          <w:bCs/>
          <w:color w:val="000000"/>
          <w:kern w:val="0"/>
          <w:sz w:val="32"/>
          <w:szCs w:val="32"/>
          <w:lang w:val="en-US" w:eastAsia="zh-CN"/>
        </w:rPr>
        <w:t>第二十一条</w:t>
      </w:r>
      <w:r>
        <w:rPr>
          <w:rFonts w:hint="eastAsia" w:ascii="楷体_GB2312" w:hAnsi="楷体_GB2312" w:eastAsia="楷体_GB2312" w:cs="楷体_GB2312"/>
          <w:b w:val="0"/>
          <w:bCs/>
          <w:color w:val="000000"/>
          <w:kern w:val="0"/>
          <w:sz w:val="32"/>
          <w:szCs w:val="32"/>
          <w:lang w:eastAsia="zh-CN"/>
        </w:rPr>
        <w:t>〔指定管辖和管辖转移〕</w:t>
      </w:r>
      <w:r>
        <w:rPr>
          <w:rFonts w:hint="eastAsia" w:ascii="仿宋_GB2312" w:hAnsi="仿宋_GB2312" w:eastAsia="仿宋_GB2312" w:cs="仿宋_GB2312"/>
          <w:b w:val="0"/>
          <w:bCs/>
          <w:i w:val="0"/>
          <w:iCs w:val="0"/>
          <w:caps w:val="0"/>
          <w:color w:val="333333"/>
          <w:spacing w:val="0"/>
          <w:sz w:val="32"/>
          <w:szCs w:val="32"/>
          <w:u w:val="single"/>
          <w:shd w:val="clear" w:fill="FFFFFF"/>
        </w:rPr>
        <w:t>举报由被举报行为发生地的县级以上医疗保障行政部门处理。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b w:val="0"/>
          <w:bCs/>
          <w:color w:val="000000"/>
          <w:kern w:val="0"/>
          <w:sz w:val="32"/>
          <w:szCs w:val="32"/>
          <w:lang w:eastAsia="zh-CN"/>
        </w:rPr>
      </w:pPr>
      <w:r>
        <w:rPr>
          <w:rFonts w:hint="eastAsia" w:ascii="仿宋_GB2312" w:hAnsi="仿宋_GB2312" w:eastAsia="仿宋_GB2312" w:cs="仿宋_GB2312"/>
          <w:b w:val="0"/>
          <w:bCs/>
          <w:color w:val="000000"/>
          <w:kern w:val="0"/>
          <w:sz w:val="32"/>
          <w:szCs w:val="32"/>
          <w:lang w:eastAsia="zh-CN"/>
        </w:rPr>
        <w:t>对被举报人同一违法行为，涉及两个及以上医疗保障部门的，由先行受理的医疗保障部门办理。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363"/>
        </w:tabs>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b w:val="0"/>
          <w:bCs/>
          <w:i w:val="0"/>
          <w:iCs w:val="0"/>
          <w:caps w:val="0"/>
          <w:color w:val="333333"/>
          <w:spacing w:val="0"/>
          <w:sz w:val="32"/>
          <w:szCs w:val="32"/>
          <w:u w:val="none"/>
          <w:shd w:val="clear" w:fill="FFFFFF"/>
          <w:lang w:val="en-US" w:eastAsia="zh-CN"/>
        </w:rPr>
      </w:pPr>
      <w:r>
        <w:rPr>
          <w:rFonts w:hint="eastAsia" w:ascii="仿宋_GB2312" w:hAnsi="仿宋_GB2312" w:eastAsia="仿宋_GB2312" w:cs="仿宋_GB2312"/>
          <w:b w:val="0"/>
          <w:bCs/>
          <w:i w:val="0"/>
          <w:iCs w:val="0"/>
          <w:caps w:val="0"/>
          <w:color w:val="333333"/>
          <w:spacing w:val="0"/>
          <w:sz w:val="32"/>
          <w:szCs w:val="32"/>
          <w:u w:val="single"/>
          <w:shd w:val="clear" w:fill="FFFFFF"/>
        </w:rPr>
        <w:t>两个</w:t>
      </w:r>
      <w:r>
        <w:rPr>
          <w:rFonts w:hint="eastAsia" w:ascii="仿宋_GB2312" w:hAnsi="仿宋_GB2312" w:eastAsia="仿宋_GB2312" w:cs="仿宋_GB2312"/>
          <w:b w:val="0"/>
          <w:bCs/>
          <w:i w:val="0"/>
          <w:iCs w:val="0"/>
          <w:caps w:val="0"/>
          <w:color w:val="333333"/>
          <w:spacing w:val="0"/>
          <w:sz w:val="32"/>
          <w:szCs w:val="32"/>
          <w:u w:val="none"/>
          <w:shd w:val="clear" w:fill="FFFFFF"/>
          <w:lang w:eastAsia="zh-CN"/>
        </w:rPr>
        <w:t>及</w:t>
      </w:r>
      <w:r>
        <w:rPr>
          <w:rFonts w:hint="eastAsia" w:ascii="仿宋_GB2312" w:hAnsi="仿宋_GB2312" w:eastAsia="仿宋_GB2312" w:cs="仿宋_GB2312"/>
          <w:b w:val="0"/>
          <w:bCs/>
          <w:i w:val="0"/>
          <w:iCs w:val="0"/>
          <w:caps w:val="0"/>
          <w:color w:val="333333"/>
          <w:spacing w:val="0"/>
          <w:sz w:val="32"/>
          <w:szCs w:val="32"/>
          <w:u w:val="single"/>
          <w:shd w:val="clear" w:fill="FFFFFF"/>
        </w:rPr>
        <w:t>以上医疗保障行政部门因处理权限发生争议的，应当自发生争议之日起7个工作日内协商解决；协商不成的，报请共同的上一级医疗保障行政部门指定处理部门。</w:t>
      </w:r>
      <w:r>
        <w:rPr>
          <w:rFonts w:hint="eastAsia" w:ascii="仿宋_GB2312" w:hAnsi="仿宋_GB2312" w:eastAsia="仿宋_GB2312" w:cs="仿宋_GB2312"/>
          <w:b w:val="0"/>
          <w:bCs/>
          <w:i w:val="0"/>
          <w:iCs w:val="0"/>
          <w:caps w:val="0"/>
          <w:color w:val="333333"/>
          <w:spacing w:val="0"/>
          <w:sz w:val="32"/>
          <w:szCs w:val="32"/>
          <w:u w:val="none"/>
          <w:shd w:val="clear" w:fill="FFFFFF"/>
          <w:lang w:eastAsia="zh-CN"/>
        </w:rPr>
        <w:t>共同的上一级医疗保障行政部门应当自收到报请材料之日起</w:t>
      </w:r>
      <w:r>
        <w:rPr>
          <w:rFonts w:hint="eastAsia" w:ascii="仿宋_GB2312" w:hAnsi="仿宋_GB2312" w:eastAsia="仿宋_GB2312" w:cs="仿宋_GB2312"/>
          <w:b w:val="0"/>
          <w:bCs/>
          <w:i w:val="0"/>
          <w:iCs w:val="0"/>
          <w:caps w:val="0"/>
          <w:color w:val="333333"/>
          <w:spacing w:val="0"/>
          <w:sz w:val="32"/>
          <w:szCs w:val="32"/>
          <w:u w:val="none"/>
          <w:shd w:val="clear" w:fill="FFFFFF"/>
          <w:lang w:val="en-US" w:eastAsia="zh-CN"/>
        </w:rPr>
        <w:t>7个工作日内作出书面决定。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363"/>
        </w:tabs>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b w:val="0"/>
          <w:bCs/>
          <w:i w:val="0"/>
          <w:iCs w:val="0"/>
          <w:caps w:val="0"/>
          <w:color w:val="000000"/>
          <w:spacing w:val="0"/>
          <w:sz w:val="32"/>
          <w:szCs w:val="32"/>
        </w:rPr>
      </w:pPr>
      <w:r>
        <w:rPr>
          <w:rFonts w:hint="eastAsia" w:ascii="仿宋_GB2312" w:hAnsi="仿宋_GB2312" w:eastAsia="仿宋_GB2312" w:cs="仿宋_GB2312"/>
          <w:b w:val="0"/>
          <w:bCs/>
          <w:i w:val="0"/>
          <w:iCs w:val="0"/>
          <w:caps w:val="0"/>
          <w:color w:val="000000"/>
          <w:spacing w:val="0"/>
          <w:sz w:val="32"/>
          <w:szCs w:val="32"/>
          <w:shd w:val="clear" w:fill="FFFFFF"/>
        </w:rPr>
        <w:t>被指定的医疗保障行政部门，应当自收到指定决定之日起3个工作日内，办理完移交手续。</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仿宋_GB2312" w:hAnsi="仿宋_GB2312" w:eastAsia="仿宋_GB2312" w:cs="仿宋_GB2312"/>
          <w:b w:val="0"/>
          <w:bCs/>
          <w:color w:val="000000"/>
          <w:kern w:val="0"/>
          <w:sz w:val="32"/>
          <w:szCs w:val="32"/>
          <w:lang w:eastAsia="zh-CN"/>
        </w:rPr>
      </w:pPr>
      <w:r>
        <w:rPr>
          <w:rFonts w:hint="eastAsia" w:ascii="仿宋_GB2312" w:hAnsi="仿宋_GB2312" w:eastAsia="仿宋_GB2312" w:cs="仿宋_GB2312"/>
          <w:b w:val="0"/>
          <w:bCs/>
          <w:color w:val="000000"/>
          <w:kern w:val="0"/>
          <w:sz w:val="32"/>
          <w:szCs w:val="32"/>
          <w:lang w:eastAsia="zh-CN"/>
        </w:rPr>
        <w:t>市(地)医疗保障行政部门对省医疗保障行政部门交办的或受托办理的来自于国家医疗保障部门、省委省政府交办的举报等线索，不得向所辖县(市、区)医疗保障部门分办、转办。</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b w:val="0"/>
          <w:bCs/>
          <w:i w:val="0"/>
          <w:iCs w:val="0"/>
          <w:caps w:val="0"/>
          <w:color w:val="000000"/>
          <w:spacing w:val="0"/>
          <w:sz w:val="32"/>
          <w:szCs w:val="32"/>
        </w:rPr>
      </w:pPr>
      <w:r>
        <w:rPr>
          <w:rFonts w:hint="eastAsia" w:ascii="仿宋_GB2312" w:hAnsi="仿宋_GB2312" w:eastAsia="仿宋_GB2312" w:cs="仿宋_GB2312"/>
          <w:b w:val="0"/>
          <w:bCs/>
          <w:i w:val="0"/>
          <w:iCs w:val="0"/>
          <w:caps w:val="0"/>
          <w:color w:val="000000"/>
          <w:spacing w:val="0"/>
          <w:sz w:val="32"/>
          <w:szCs w:val="32"/>
          <w:shd w:val="clear" w:fill="FFFFFF"/>
        </w:rPr>
        <w:t>上级医疗保障行政部门接收的举报，应当按规定及时交办有处理权限的下级医疗保障行政部门或指定医疗保障行政部门进行处理，并制作《</w:t>
      </w:r>
      <w:r>
        <w:rPr>
          <w:rFonts w:hint="eastAsia" w:ascii="仿宋_GB2312" w:hAnsi="仿宋_GB2312" w:eastAsia="仿宋_GB2312" w:cs="仿宋_GB2312"/>
          <w:b w:val="0"/>
          <w:bCs/>
          <w:i w:val="0"/>
          <w:iCs w:val="0"/>
          <w:caps w:val="0"/>
          <w:color w:val="000000"/>
          <w:spacing w:val="0"/>
          <w:sz w:val="32"/>
          <w:szCs w:val="32"/>
          <w:shd w:val="clear" w:fill="FFFFFF"/>
          <w:lang w:eastAsia="zh-CN"/>
        </w:rPr>
        <w:t>黑龙江</w:t>
      </w:r>
      <w:r>
        <w:rPr>
          <w:rFonts w:hint="eastAsia" w:ascii="仿宋_GB2312" w:hAnsi="仿宋_GB2312" w:eastAsia="仿宋_GB2312" w:cs="仿宋_GB2312"/>
          <w:b w:val="0"/>
          <w:bCs/>
          <w:i w:val="0"/>
          <w:iCs w:val="0"/>
          <w:caps w:val="0"/>
          <w:color w:val="000000"/>
          <w:spacing w:val="0"/>
          <w:sz w:val="32"/>
          <w:szCs w:val="32"/>
          <w:shd w:val="clear" w:fill="FFFFFF"/>
        </w:rPr>
        <w:t>省医疗保障举报线索交办单》（附件</w:t>
      </w:r>
      <w:r>
        <w:rPr>
          <w:rFonts w:hint="eastAsia" w:ascii="仿宋_GB2312" w:hAnsi="仿宋_GB2312" w:eastAsia="仿宋_GB2312" w:cs="仿宋_GB2312"/>
          <w:b w:val="0"/>
          <w:bCs/>
          <w:i w:val="0"/>
          <w:iCs w:val="0"/>
          <w:caps w:val="0"/>
          <w:color w:val="000000"/>
          <w:spacing w:val="0"/>
          <w:sz w:val="32"/>
          <w:szCs w:val="32"/>
          <w:shd w:val="clear" w:fill="FFFFFF"/>
          <w:lang w:val="en-US" w:eastAsia="zh-CN"/>
        </w:rPr>
        <w:t>4</w:t>
      </w:r>
      <w:r>
        <w:rPr>
          <w:rFonts w:hint="eastAsia" w:ascii="仿宋_GB2312" w:hAnsi="仿宋_GB2312" w:eastAsia="仿宋_GB2312" w:cs="仿宋_GB2312"/>
          <w:b w:val="0"/>
          <w:bCs/>
          <w:i w:val="0"/>
          <w:iCs w:val="0"/>
          <w:caps w:val="0"/>
          <w:color w:val="000000"/>
          <w:spacing w:val="0"/>
          <w:sz w:val="32"/>
          <w:szCs w:val="32"/>
          <w:shd w:val="clear" w:fill="FFFFFF"/>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b w:val="0"/>
          <w:bCs/>
          <w:i w:val="0"/>
          <w:iCs w:val="0"/>
          <w:caps w:val="0"/>
          <w:color w:val="333333"/>
          <w:spacing w:val="0"/>
          <w:sz w:val="32"/>
          <w:szCs w:val="32"/>
          <w:u w:val="single"/>
          <w:shd w:val="clear" w:fill="FFFFFF"/>
          <w:lang w:val="en-US" w:eastAsia="zh-CN"/>
        </w:rPr>
      </w:pPr>
      <w:r>
        <w:rPr>
          <w:rFonts w:hint="eastAsia" w:ascii="仿宋_GB2312" w:hAnsi="仿宋_GB2312" w:eastAsia="仿宋_GB2312" w:cs="仿宋_GB2312"/>
          <w:b w:val="0"/>
          <w:bCs/>
          <w:i w:val="0"/>
          <w:iCs w:val="0"/>
          <w:caps w:val="0"/>
          <w:color w:val="000000"/>
          <w:spacing w:val="0"/>
          <w:sz w:val="32"/>
          <w:szCs w:val="32"/>
          <w:u w:val="single"/>
          <w:shd w:val="clear" w:fill="FFFFFF"/>
        </w:rPr>
        <w:t>下级医疗保障行政部门认为需要由上级医疗保障行政部门处理的举报，可以报请上级医疗保障行政部门决定；上级医疗保障行政部门认为有必要的，可以处理下级医疗保障行政部门接收的举报。</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仿宋" w:hAnsi="仿宋" w:eastAsia="仿宋" w:cs="仿宋"/>
          <w:b w:val="0"/>
          <w:bCs/>
          <w:color w:val="333333"/>
          <w:sz w:val="32"/>
          <w:szCs w:val="32"/>
          <w:u w:val="none"/>
          <w:lang w:eastAsia="zh-CN"/>
        </w:rPr>
      </w:pPr>
      <w:r>
        <w:rPr>
          <w:rFonts w:hint="eastAsia" w:ascii="黑体" w:hAnsi="黑体" w:eastAsia="黑体" w:cs="黑体"/>
          <w:b w:val="0"/>
          <w:bCs/>
          <w:color w:val="000000"/>
          <w:kern w:val="0"/>
          <w:sz w:val="32"/>
          <w:szCs w:val="32"/>
          <w:lang w:val="en-US" w:eastAsia="zh-CN"/>
        </w:rPr>
        <w:t>第二十二条</w:t>
      </w:r>
      <w:r>
        <w:rPr>
          <w:rFonts w:hint="eastAsia" w:ascii="楷体_GB2312" w:hAnsi="楷体_GB2312" w:eastAsia="楷体_GB2312" w:cs="楷体_GB2312"/>
          <w:b w:val="0"/>
          <w:bCs/>
          <w:color w:val="000000"/>
          <w:kern w:val="0"/>
          <w:sz w:val="32"/>
          <w:szCs w:val="32"/>
          <w:lang w:eastAsia="zh-CN"/>
        </w:rPr>
        <w:t>〔处置管理之一〕</w:t>
      </w:r>
      <w:r>
        <w:rPr>
          <w:rFonts w:hint="eastAsia" w:ascii="仿宋_GB2312" w:hAnsi="仿宋_GB2312" w:eastAsia="仿宋_GB2312" w:cs="仿宋_GB2312"/>
          <w:b w:val="0"/>
          <w:bCs/>
          <w:color w:val="333333"/>
          <w:sz w:val="32"/>
          <w:szCs w:val="32"/>
          <w:u w:val="none"/>
        </w:rPr>
        <w:t>医疗保障行政部门</w:t>
      </w:r>
      <w:r>
        <w:rPr>
          <w:rFonts w:hint="eastAsia" w:ascii="仿宋_GB2312" w:hAnsi="仿宋_GB2312" w:eastAsia="仿宋_GB2312" w:cs="仿宋_GB2312"/>
          <w:b w:val="0"/>
          <w:bCs/>
          <w:color w:val="333333"/>
          <w:sz w:val="32"/>
          <w:szCs w:val="32"/>
          <w:u w:val="none"/>
          <w:lang w:eastAsia="zh-CN"/>
        </w:rPr>
        <w:t>处理举报问题。应当</w:t>
      </w:r>
      <w:r>
        <w:rPr>
          <w:rFonts w:hint="eastAsia" w:ascii="仿宋_GB2312" w:hAnsi="仿宋_GB2312" w:eastAsia="仿宋_GB2312" w:cs="仿宋_GB2312"/>
          <w:b w:val="0"/>
          <w:bCs/>
          <w:i w:val="0"/>
          <w:iCs w:val="0"/>
          <w:caps w:val="0"/>
          <w:color w:val="333333"/>
          <w:spacing w:val="0"/>
          <w:sz w:val="32"/>
          <w:szCs w:val="32"/>
          <w:shd w:val="clear"/>
        </w:rPr>
        <w:t>组织</w:t>
      </w:r>
      <w:r>
        <w:rPr>
          <w:rFonts w:hint="eastAsia" w:ascii="仿宋_GB2312" w:hAnsi="仿宋_GB2312" w:eastAsia="仿宋_GB2312" w:cs="仿宋_GB2312"/>
          <w:b w:val="0"/>
          <w:bCs/>
          <w:i w:val="0"/>
          <w:iCs w:val="0"/>
          <w:caps w:val="0"/>
          <w:color w:val="333333"/>
          <w:spacing w:val="0"/>
          <w:sz w:val="32"/>
          <w:szCs w:val="32"/>
          <w:shd w:val="clear"/>
          <w:lang w:val="en-US" w:eastAsia="zh-CN"/>
        </w:rPr>
        <w:t>2名以上</w:t>
      </w:r>
      <w:r>
        <w:rPr>
          <w:rFonts w:hint="eastAsia" w:ascii="仿宋_GB2312" w:hAnsi="仿宋_GB2312" w:eastAsia="仿宋_GB2312" w:cs="仿宋_GB2312"/>
          <w:b w:val="0"/>
          <w:bCs/>
          <w:i w:val="0"/>
          <w:iCs w:val="0"/>
          <w:caps w:val="0"/>
          <w:color w:val="333333"/>
          <w:spacing w:val="0"/>
          <w:sz w:val="32"/>
          <w:szCs w:val="32"/>
          <w:shd w:val="clear"/>
        </w:rPr>
        <w:t>人员</w:t>
      </w:r>
      <w:r>
        <w:rPr>
          <w:rFonts w:hint="eastAsia" w:ascii="仿宋_GB2312" w:hAnsi="仿宋_GB2312" w:eastAsia="仿宋_GB2312" w:cs="仿宋_GB2312"/>
          <w:b w:val="0"/>
          <w:bCs/>
          <w:i w:val="0"/>
          <w:iCs w:val="0"/>
          <w:caps w:val="0"/>
          <w:color w:val="333333"/>
          <w:spacing w:val="0"/>
          <w:sz w:val="32"/>
          <w:szCs w:val="32"/>
          <w:shd w:val="clear"/>
          <w:lang w:eastAsia="zh-CN"/>
        </w:rPr>
        <w:t>按规定</w:t>
      </w:r>
      <w:r>
        <w:rPr>
          <w:rFonts w:hint="eastAsia" w:ascii="仿宋_GB2312" w:hAnsi="仿宋_GB2312" w:eastAsia="仿宋_GB2312" w:cs="仿宋_GB2312"/>
          <w:b w:val="0"/>
          <w:bCs/>
          <w:i w:val="0"/>
          <w:iCs w:val="0"/>
          <w:caps w:val="0"/>
          <w:color w:val="333333"/>
          <w:spacing w:val="0"/>
          <w:sz w:val="32"/>
          <w:szCs w:val="32"/>
          <w:shd w:val="clear"/>
        </w:rPr>
        <w:t>进行核查</w:t>
      </w:r>
      <w:r>
        <w:rPr>
          <w:rFonts w:hint="eastAsia" w:ascii="仿宋_GB2312" w:hAnsi="仿宋_GB2312" w:eastAsia="仿宋_GB2312" w:cs="仿宋_GB2312"/>
          <w:b w:val="0"/>
          <w:bCs/>
          <w:i w:val="0"/>
          <w:iCs w:val="0"/>
          <w:caps w:val="0"/>
          <w:color w:val="333333"/>
          <w:spacing w:val="0"/>
          <w:sz w:val="32"/>
          <w:szCs w:val="32"/>
          <w:shd w:val="clear"/>
          <w:lang w:eastAsia="zh-CN"/>
        </w:rPr>
        <w:t>处理。</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仿宋_GB2312" w:hAnsi="仿宋_GB2312" w:eastAsia="仿宋_GB2312" w:cs="仿宋_GB2312"/>
          <w:b w:val="0"/>
          <w:bCs/>
          <w:i w:val="0"/>
          <w:iCs w:val="0"/>
          <w:caps w:val="0"/>
          <w:color w:val="333333"/>
          <w:spacing w:val="0"/>
          <w:sz w:val="32"/>
          <w:szCs w:val="32"/>
          <w:u w:val="single"/>
          <w:shd w:val="clear" w:fill="FFFFFF"/>
        </w:rPr>
      </w:pPr>
      <w:r>
        <w:rPr>
          <w:rFonts w:hint="eastAsia" w:ascii="黑体" w:hAnsi="黑体" w:eastAsia="黑体" w:cs="黑体"/>
          <w:b w:val="0"/>
          <w:bCs/>
          <w:color w:val="000000"/>
          <w:kern w:val="0"/>
          <w:sz w:val="32"/>
          <w:szCs w:val="32"/>
          <w:lang w:val="en-US" w:eastAsia="zh-CN"/>
        </w:rPr>
        <w:t>第二十三条</w:t>
      </w:r>
      <w:r>
        <w:rPr>
          <w:rFonts w:hint="eastAsia" w:ascii="楷体_GB2312" w:hAnsi="楷体_GB2312" w:eastAsia="楷体_GB2312" w:cs="楷体_GB2312"/>
          <w:b w:val="0"/>
          <w:bCs/>
          <w:color w:val="000000"/>
          <w:kern w:val="0"/>
          <w:sz w:val="32"/>
          <w:szCs w:val="32"/>
          <w:lang w:eastAsia="zh-CN"/>
        </w:rPr>
        <w:t>〔处置管理之二〕</w:t>
      </w:r>
      <w:r>
        <w:rPr>
          <w:rFonts w:hint="eastAsia" w:ascii="仿宋_GB2312" w:hAnsi="仿宋_GB2312" w:eastAsia="仿宋_GB2312" w:cs="仿宋_GB2312"/>
          <w:b w:val="0"/>
          <w:bCs/>
          <w:color w:val="333333"/>
          <w:sz w:val="32"/>
          <w:szCs w:val="32"/>
        </w:rPr>
        <w:t>医疗保障行政部门</w:t>
      </w:r>
      <w:r>
        <w:rPr>
          <w:rFonts w:hint="eastAsia" w:ascii="仿宋_GB2312" w:hAnsi="仿宋_GB2312" w:eastAsia="仿宋_GB2312" w:cs="仿宋_GB2312"/>
          <w:b w:val="0"/>
          <w:bCs/>
          <w:color w:val="333333"/>
          <w:sz w:val="32"/>
          <w:szCs w:val="32"/>
          <w:lang w:eastAsia="zh-CN"/>
        </w:rPr>
        <w:t>接</w:t>
      </w:r>
      <w:r>
        <w:rPr>
          <w:rFonts w:hint="eastAsia" w:ascii="仿宋_GB2312" w:hAnsi="仿宋_GB2312" w:eastAsia="仿宋_GB2312" w:cs="仿宋_GB2312"/>
          <w:b w:val="0"/>
          <w:bCs/>
          <w:color w:val="333333"/>
          <w:sz w:val="32"/>
          <w:szCs w:val="32"/>
        </w:rPr>
        <w:t>到不具备处理权限的举报线索，</w:t>
      </w:r>
      <w:r>
        <w:rPr>
          <w:rFonts w:hint="eastAsia" w:ascii="仿宋_GB2312" w:hAnsi="仿宋_GB2312" w:eastAsia="仿宋_GB2312" w:cs="仿宋_GB2312"/>
          <w:b w:val="0"/>
          <w:bCs/>
          <w:i w:val="0"/>
          <w:iCs w:val="0"/>
          <w:caps w:val="0"/>
          <w:color w:val="333333"/>
          <w:spacing w:val="0"/>
          <w:sz w:val="32"/>
          <w:szCs w:val="32"/>
          <w:u w:val="single"/>
          <w:shd w:val="clear" w:fill="FFFFFF"/>
        </w:rPr>
        <w:t>应当告知举报人直接向有处理权限的医疗保障等行政部门提出</w:t>
      </w:r>
      <w:r>
        <w:rPr>
          <w:rFonts w:hint="eastAsia" w:ascii="仿宋_GB2312" w:hAnsi="仿宋_GB2312" w:eastAsia="仿宋_GB2312" w:cs="仿宋_GB2312"/>
          <w:b w:val="0"/>
          <w:bCs/>
          <w:i w:val="0"/>
          <w:iCs w:val="0"/>
          <w:caps w:val="0"/>
          <w:color w:val="333333"/>
          <w:spacing w:val="0"/>
          <w:sz w:val="32"/>
          <w:szCs w:val="32"/>
          <w:u w:val="none"/>
          <w:shd w:val="clear" w:fill="FFFFFF"/>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b w:val="0"/>
          <w:bCs/>
          <w:i w:val="0"/>
          <w:iCs w:val="0"/>
          <w:caps w:val="0"/>
          <w:color w:val="333333"/>
          <w:spacing w:val="0"/>
          <w:sz w:val="32"/>
          <w:szCs w:val="32"/>
          <w:u w:val="single"/>
        </w:rPr>
      </w:pPr>
      <w:r>
        <w:rPr>
          <w:rFonts w:hint="eastAsia" w:ascii="仿宋_GB2312" w:hAnsi="仿宋_GB2312" w:eastAsia="仿宋_GB2312" w:cs="仿宋_GB2312"/>
          <w:b w:val="0"/>
          <w:bCs/>
          <w:i w:val="0"/>
          <w:iCs w:val="0"/>
          <w:caps w:val="0"/>
          <w:color w:val="333333"/>
          <w:spacing w:val="0"/>
          <w:sz w:val="32"/>
          <w:szCs w:val="32"/>
          <w:u w:val="single"/>
          <w:shd w:val="clear" w:fill="FFFFFF"/>
        </w:rPr>
        <w:t>医疗保障行政部门</w:t>
      </w:r>
      <w:r>
        <w:rPr>
          <w:rFonts w:hint="eastAsia" w:ascii="仿宋_GB2312" w:hAnsi="仿宋_GB2312" w:eastAsia="仿宋_GB2312" w:cs="仿宋_GB2312"/>
          <w:b w:val="0"/>
          <w:bCs/>
          <w:i w:val="0"/>
          <w:iCs w:val="0"/>
          <w:caps w:val="0"/>
          <w:color w:val="333333"/>
          <w:spacing w:val="0"/>
          <w:sz w:val="32"/>
          <w:szCs w:val="32"/>
          <w:u w:val="single"/>
          <w:shd w:val="clear"/>
        </w:rPr>
        <w:t>统一接收举报的工作机构，</w:t>
      </w:r>
      <w:r>
        <w:rPr>
          <w:rFonts w:hint="eastAsia" w:ascii="仿宋_GB2312" w:hAnsi="仿宋_GB2312" w:eastAsia="仿宋_GB2312" w:cs="仿宋_GB2312"/>
          <w:b w:val="0"/>
          <w:bCs/>
          <w:i w:val="0"/>
          <w:iCs w:val="0"/>
          <w:caps w:val="0"/>
          <w:color w:val="333333"/>
          <w:spacing w:val="0"/>
          <w:sz w:val="32"/>
          <w:szCs w:val="32"/>
          <w:u w:val="single"/>
          <w:shd w:val="clear" w:fill="FFFFFF"/>
        </w:rPr>
        <w:t>应当</w:t>
      </w:r>
      <w:r>
        <w:rPr>
          <w:rFonts w:hint="eastAsia" w:ascii="仿宋_GB2312" w:hAnsi="仿宋_GB2312" w:eastAsia="仿宋_GB2312" w:cs="仿宋_GB2312"/>
          <w:b w:val="0"/>
          <w:bCs/>
          <w:i w:val="0"/>
          <w:iCs w:val="0"/>
          <w:caps w:val="0"/>
          <w:color w:val="333333"/>
          <w:spacing w:val="0"/>
          <w:sz w:val="32"/>
          <w:szCs w:val="32"/>
          <w:u w:val="none"/>
          <w:shd w:val="clear" w:fill="FFFFFF"/>
          <w:lang w:eastAsia="zh-CN"/>
        </w:rPr>
        <w:t>在</w:t>
      </w:r>
      <w:r>
        <w:rPr>
          <w:rFonts w:hint="eastAsia" w:ascii="仿宋_GB2312" w:hAnsi="仿宋_GB2312" w:eastAsia="仿宋_GB2312" w:cs="仿宋_GB2312"/>
          <w:b w:val="0"/>
          <w:bCs/>
          <w:i w:val="0"/>
          <w:iCs w:val="0"/>
          <w:caps w:val="0"/>
          <w:color w:val="333333"/>
          <w:spacing w:val="0"/>
          <w:sz w:val="32"/>
          <w:szCs w:val="32"/>
          <w:u w:val="none"/>
          <w:shd w:val="clear" w:fill="FFFFFF"/>
          <w:lang w:val="en-US" w:eastAsia="zh-CN"/>
        </w:rPr>
        <w:t>5个工作日内</w:t>
      </w:r>
      <w:r>
        <w:rPr>
          <w:rFonts w:hint="eastAsia" w:ascii="仿宋_GB2312" w:hAnsi="仿宋_GB2312" w:eastAsia="仿宋_GB2312" w:cs="仿宋_GB2312"/>
          <w:b w:val="0"/>
          <w:bCs/>
          <w:i w:val="0"/>
          <w:iCs w:val="0"/>
          <w:caps w:val="0"/>
          <w:color w:val="333333"/>
          <w:spacing w:val="0"/>
          <w:sz w:val="32"/>
          <w:szCs w:val="32"/>
          <w:u w:val="single"/>
          <w:shd w:val="clear" w:fill="FFFFFF"/>
        </w:rPr>
        <w:t>将举报分送有处理权限的下级</w:t>
      </w:r>
      <w:r>
        <w:rPr>
          <w:rFonts w:hint="eastAsia" w:ascii="仿宋_GB2312" w:hAnsi="仿宋_GB2312" w:eastAsia="仿宋_GB2312" w:cs="仿宋_GB2312"/>
          <w:b w:val="0"/>
          <w:bCs/>
          <w:i w:val="0"/>
          <w:iCs w:val="0"/>
          <w:caps w:val="0"/>
          <w:color w:val="333333"/>
          <w:spacing w:val="0"/>
          <w:sz w:val="32"/>
          <w:szCs w:val="32"/>
          <w:u w:val="single"/>
          <w:shd w:val="clear"/>
        </w:rPr>
        <w:t>医疗保障行政部门</w:t>
      </w:r>
      <w:r>
        <w:rPr>
          <w:rFonts w:hint="eastAsia" w:ascii="仿宋_GB2312" w:hAnsi="仿宋_GB2312" w:eastAsia="仿宋_GB2312" w:cs="仿宋_GB2312"/>
          <w:b w:val="0"/>
          <w:bCs/>
          <w:i w:val="0"/>
          <w:iCs w:val="0"/>
          <w:caps w:val="0"/>
          <w:color w:val="333333"/>
          <w:spacing w:val="0"/>
          <w:sz w:val="32"/>
          <w:szCs w:val="32"/>
          <w:u w:val="single"/>
          <w:shd w:val="clear" w:fill="FFFFFF"/>
        </w:rPr>
        <w:t>或者同级医疗保障行政部门相关机构处理。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 w:hAnsi="仿宋" w:eastAsia="仿宋" w:cs="仿宋"/>
          <w:b w:val="0"/>
          <w:bCs/>
          <w:i w:val="0"/>
          <w:iCs w:val="0"/>
          <w:caps w:val="0"/>
          <w:color w:val="333333"/>
          <w:spacing w:val="0"/>
          <w:sz w:val="32"/>
          <w:szCs w:val="32"/>
          <w:u w:val="single"/>
        </w:rPr>
      </w:pPr>
      <w:r>
        <w:rPr>
          <w:rFonts w:hint="eastAsia" w:ascii="仿宋_GB2312" w:hAnsi="仿宋_GB2312" w:eastAsia="仿宋_GB2312" w:cs="仿宋_GB2312"/>
          <w:b w:val="0"/>
          <w:bCs/>
          <w:i w:val="0"/>
          <w:iCs w:val="0"/>
          <w:caps w:val="0"/>
          <w:color w:val="333333"/>
          <w:spacing w:val="0"/>
          <w:sz w:val="32"/>
          <w:szCs w:val="32"/>
          <w:u w:val="single"/>
          <w:shd w:val="clear" w:fill="FFFFFF"/>
        </w:rPr>
        <w:t>同级医疗保障行政部门相关机构收到分送的举报，应当</w:t>
      </w:r>
      <w:r>
        <w:rPr>
          <w:rFonts w:hint="eastAsia" w:ascii="仿宋_GB2312" w:hAnsi="仿宋_GB2312" w:eastAsia="仿宋_GB2312" w:cs="仿宋_GB2312"/>
          <w:b w:val="0"/>
          <w:bCs/>
          <w:i w:val="0"/>
          <w:iCs w:val="0"/>
          <w:caps w:val="0"/>
          <w:color w:val="333333"/>
          <w:spacing w:val="0"/>
          <w:sz w:val="32"/>
          <w:szCs w:val="32"/>
          <w:u w:val="none"/>
          <w:shd w:val="clear" w:fill="FFFFFF"/>
          <w:lang w:eastAsia="zh-CN"/>
        </w:rPr>
        <w:t>依法依规</w:t>
      </w:r>
      <w:r>
        <w:rPr>
          <w:rFonts w:hint="eastAsia" w:ascii="仿宋_GB2312" w:hAnsi="仿宋_GB2312" w:eastAsia="仿宋_GB2312" w:cs="仿宋_GB2312"/>
          <w:b w:val="0"/>
          <w:bCs/>
          <w:i w:val="0"/>
          <w:iCs w:val="0"/>
          <w:caps w:val="0"/>
          <w:color w:val="333333"/>
          <w:spacing w:val="0"/>
          <w:sz w:val="32"/>
          <w:szCs w:val="32"/>
          <w:u w:val="single"/>
          <w:shd w:val="clear" w:fill="FFFFFF"/>
        </w:rPr>
        <w:t>处理。不具备处理权限的，应当</w:t>
      </w:r>
      <w:r>
        <w:rPr>
          <w:rFonts w:hint="eastAsia" w:ascii="仿宋_GB2312" w:hAnsi="仿宋_GB2312" w:eastAsia="仿宋_GB2312" w:cs="仿宋_GB2312"/>
          <w:b w:val="0"/>
          <w:bCs/>
          <w:i w:val="0"/>
          <w:iCs w:val="0"/>
          <w:caps w:val="0"/>
          <w:color w:val="333333"/>
          <w:spacing w:val="0"/>
          <w:sz w:val="32"/>
          <w:szCs w:val="32"/>
          <w:u w:val="none"/>
          <w:shd w:val="clear"/>
          <w:lang w:eastAsia="zh-CN"/>
        </w:rPr>
        <w:t>在</w:t>
      </w:r>
      <w:r>
        <w:rPr>
          <w:rFonts w:hint="eastAsia" w:ascii="仿宋_GB2312" w:hAnsi="仿宋_GB2312" w:eastAsia="仿宋_GB2312" w:cs="仿宋_GB2312"/>
          <w:b w:val="0"/>
          <w:bCs/>
          <w:i w:val="0"/>
          <w:iCs w:val="0"/>
          <w:caps w:val="0"/>
          <w:color w:val="333333"/>
          <w:spacing w:val="0"/>
          <w:sz w:val="32"/>
          <w:szCs w:val="32"/>
          <w:u w:val="none"/>
          <w:shd w:val="clear"/>
          <w:lang w:val="en-US" w:eastAsia="zh-CN"/>
        </w:rPr>
        <w:t>5个工作日内</w:t>
      </w:r>
      <w:r>
        <w:rPr>
          <w:rFonts w:hint="eastAsia" w:ascii="仿宋_GB2312" w:hAnsi="仿宋_GB2312" w:eastAsia="仿宋_GB2312" w:cs="仿宋_GB2312"/>
          <w:b w:val="0"/>
          <w:bCs/>
          <w:i w:val="0"/>
          <w:iCs w:val="0"/>
          <w:caps w:val="0"/>
          <w:color w:val="333333"/>
          <w:spacing w:val="0"/>
          <w:sz w:val="32"/>
          <w:szCs w:val="32"/>
          <w:u w:val="single"/>
          <w:shd w:val="clear" w:fill="FFFFFF"/>
        </w:rPr>
        <w:t>反馈统一接收举报的工作机构，不得自行移送。</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b w:val="0"/>
          <w:bCs/>
          <w:color w:val="333333"/>
          <w:sz w:val="32"/>
          <w:szCs w:val="32"/>
          <w:shd w:val="clear"/>
        </w:rPr>
      </w:pPr>
      <w:r>
        <w:rPr>
          <w:rFonts w:hint="eastAsia" w:ascii="黑体" w:hAnsi="黑体" w:eastAsia="黑体" w:cs="黑体"/>
          <w:b w:val="0"/>
          <w:bCs/>
          <w:color w:val="000000"/>
          <w:kern w:val="0"/>
          <w:sz w:val="32"/>
          <w:szCs w:val="32"/>
          <w:lang w:val="en-US" w:eastAsia="zh-CN"/>
        </w:rPr>
        <w:t>第二十四条</w:t>
      </w:r>
      <w:r>
        <w:rPr>
          <w:rFonts w:hint="eastAsia" w:ascii="楷体_GB2312" w:hAnsi="楷体_GB2312" w:eastAsia="楷体_GB2312" w:cs="楷体_GB2312"/>
          <w:b w:val="0"/>
          <w:bCs/>
          <w:color w:val="000000"/>
          <w:kern w:val="0"/>
          <w:sz w:val="32"/>
          <w:szCs w:val="32"/>
          <w:lang w:eastAsia="zh-CN"/>
        </w:rPr>
        <w:t>〔办理时限〕</w:t>
      </w:r>
      <w:r>
        <w:rPr>
          <w:rFonts w:hint="eastAsia" w:ascii="仿宋_GB2312" w:hAnsi="仿宋_GB2312" w:eastAsia="仿宋_GB2312" w:cs="仿宋_GB2312"/>
          <w:b w:val="0"/>
          <w:bCs/>
          <w:color w:val="333333"/>
          <w:sz w:val="32"/>
          <w:szCs w:val="32"/>
        </w:rPr>
        <w:t>医疗保障行政部门受理举报线索后，应当自受理之日起</w:t>
      </w:r>
      <w:r>
        <w:rPr>
          <w:rFonts w:hint="eastAsia" w:ascii="仿宋_GB2312" w:hAnsi="仿宋_GB2312" w:eastAsia="仿宋_GB2312" w:cs="仿宋_GB2312"/>
          <w:b w:val="0"/>
          <w:bCs/>
          <w:color w:val="333333"/>
          <w:sz w:val="32"/>
          <w:szCs w:val="32"/>
          <w:lang w:val="en-US" w:eastAsia="zh-CN"/>
        </w:rPr>
        <w:t>3</w:t>
      </w:r>
      <w:r>
        <w:rPr>
          <w:rFonts w:hint="eastAsia" w:ascii="仿宋_GB2312" w:hAnsi="仿宋_GB2312" w:eastAsia="仿宋_GB2312" w:cs="仿宋_GB2312"/>
          <w:b w:val="0"/>
          <w:bCs/>
          <w:color w:val="333333"/>
          <w:sz w:val="32"/>
          <w:szCs w:val="32"/>
        </w:rPr>
        <w:t>0个工作日内办理完毕。情况复杂的，经单位负责人批准后，可以延长至3个月内办结。特别重大案件，经单位集体研究后，可以适当延长，但原则上不超过6个月。</w:t>
      </w:r>
      <w:r>
        <w:rPr>
          <w:rFonts w:hint="eastAsia" w:ascii="仿宋_GB2312" w:hAnsi="仿宋_GB2312" w:eastAsia="仿宋_GB2312" w:cs="仿宋_GB2312"/>
          <w:b w:val="0"/>
          <w:bCs/>
          <w:i w:val="0"/>
          <w:iCs w:val="0"/>
          <w:caps w:val="0"/>
          <w:color w:val="000000"/>
          <w:spacing w:val="0"/>
          <w:sz w:val="32"/>
          <w:szCs w:val="32"/>
          <w:shd w:val="clear" w:fill="FFFFFF"/>
        </w:rPr>
        <w:t>延长办理的线索应当制作《</w:t>
      </w:r>
      <w:r>
        <w:rPr>
          <w:rFonts w:hint="eastAsia" w:ascii="仿宋_GB2312" w:hAnsi="仿宋_GB2312" w:eastAsia="仿宋_GB2312" w:cs="仿宋_GB2312"/>
          <w:b w:val="0"/>
          <w:bCs/>
          <w:i w:val="0"/>
          <w:iCs w:val="0"/>
          <w:caps w:val="0"/>
          <w:color w:val="000000"/>
          <w:spacing w:val="0"/>
          <w:sz w:val="32"/>
          <w:szCs w:val="32"/>
          <w:shd w:val="clear" w:fill="FFFFFF"/>
          <w:lang w:eastAsia="zh-CN"/>
        </w:rPr>
        <w:t>黑龙江</w:t>
      </w:r>
      <w:r>
        <w:rPr>
          <w:rFonts w:hint="eastAsia" w:ascii="仿宋_GB2312" w:hAnsi="仿宋_GB2312" w:eastAsia="仿宋_GB2312" w:cs="仿宋_GB2312"/>
          <w:b w:val="0"/>
          <w:bCs/>
          <w:i w:val="0"/>
          <w:iCs w:val="0"/>
          <w:caps w:val="0"/>
          <w:color w:val="000000"/>
          <w:spacing w:val="0"/>
          <w:sz w:val="32"/>
          <w:szCs w:val="32"/>
          <w:shd w:val="clear" w:fill="FFFFFF"/>
        </w:rPr>
        <w:t>省医疗保障举报线索延期办理申请表》（附件</w:t>
      </w:r>
      <w:r>
        <w:rPr>
          <w:rFonts w:hint="eastAsia" w:ascii="仿宋_GB2312" w:hAnsi="仿宋_GB2312" w:eastAsia="仿宋_GB2312" w:cs="仿宋_GB2312"/>
          <w:b w:val="0"/>
          <w:bCs/>
          <w:i w:val="0"/>
          <w:iCs w:val="0"/>
          <w:caps w:val="0"/>
          <w:color w:val="000000"/>
          <w:spacing w:val="0"/>
          <w:sz w:val="32"/>
          <w:szCs w:val="32"/>
          <w:shd w:val="clear" w:fill="FFFFFF"/>
          <w:lang w:val="en-US" w:eastAsia="zh-CN"/>
        </w:rPr>
        <w:t>5</w:t>
      </w:r>
      <w:r>
        <w:rPr>
          <w:rFonts w:hint="eastAsia" w:ascii="仿宋_GB2312" w:hAnsi="仿宋_GB2312" w:eastAsia="仿宋_GB2312" w:cs="仿宋_GB2312"/>
          <w:b w:val="0"/>
          <w:bCs/>
          <w:i w:val="0"/>
          <w:iCs w:val="0"/>
          <w:caps w:val="0"/>
          <w:color w:val="000000"/>
          <w:spacing w:val="0"/>
          <w:sz w:val="32"/>
          <w:szCs w:val="32"/>
          <w:shd w:val="clear" w:fill="FFFFFF"/>
        </w:rPr>
        <w:t>），并告知举报人，</w:t>
      </w:r>
      <w:r>
        <w:rPr>
          <w:rFonts w:hint="eastAsia" w:ascii="仿宋_GB2312" w:hAnsi="仿宋_GB2312" w:eastAsia="仿宋_GB2312" w:cs="仿宋_GB2312"/>
          <w:b w:val="0"/>
          <w:bCs/>
          <w:i w:val="0"/>
          <w:iCs w:val="0"/>
          <w:caps w:val="0"/>
          <w:color w:val="000000"/>
          <w:spacing w:val="0"/>
          <w:sz w:val="32"/>
          <w:szCs w:val="32"/>
          <w:shd w:val="clear"/>
        </w:rPr>
        <w:t>其中上级医疗保障</w:t>
      </w:r>
      <w:r>
        <w:rPr>
          <w:rFonts w:hint="eastAsia" w:ascii="仿宋_GB2312" w:hAnsi="仿宋_GB2312" w:eastAsia="仿宋_GB2312" w:cs="仿宋_GB2312"/>
          <w:b w:val="0"/>
          <w:bCs/>
          <w:i w:val="0"/>
          <w:iCs w:val="0"/>
          <w:caps w:val="0"/>
          <w:color w:val="000000"/>
          <w:spacing w:val="0"/>
          <w:sz w:val="32"/>
          <w:szCs w:val="32"/>
          <w:shd w:val="clear"/>
          <w:lang w:eastAsia="zh-CN"/>
        </w:rPr>
        <w:t>行政</w:t>
      </w:r>
      <w:r>
        <w:rPr>
          <w:rFonts w:hint="eastAsia" w:ascii="仿宋_GB2312" w:hAnsi="仿宋_GB2312" w:eastAsia="仿宋_GB2312" w:cs="仿宋_GB2312"/>
          <w:b w:val="0"/>
          <w:bCs/>
          <w:i w:val="0"/>
          <w:iCs w:val="0"/>
          <w:caps w:val="0"/>
          <w:color w:val="000000"/>
          <w:spacing w:val="0"/>
          <w:sz w:val="32"/>
          <w:szCs w:val="32"/>
          <w:shd w:val="clear"/>
        </w:rPr>
        <w:t>部门交办的，下级医疗保障</w:t>
      </w:r>
      <w:r>
        <w:rPr>
          <w:rFonts w:hint="eastAsia" w:ascii="仿宋_GB2312" w:hAnsi="仿宋_GB2312" w:eastAsia="仿宋_GB2312" w:cs="仿宋_GB2312"/>
          <w:b w:val="0"/>
          <w:bCs/>
          <w:i w:val="0"/>
          <w:iCs w:val="0"/>
          <w:caps w:val="0"/>
          <w:color w:val="000000"/>
          <w:spacing w:val="0"/>
          <w:sz w:val="32"/>
          <w:szCs w:val="32"/>
          <w:shd w:val="clear"/>
          <w:lang w:eastAsia="zh-CN"/>
        </w:rPr>
        <w:t>行政</w:t>
      </w:r>
      <w:r>
        <w:rPr>
          <w:rFonts w:hint="eastAsia" w:ascii="仿宋_GB2312" w:hAnsi="仿宋_GB2312" w:eastAsia="仿宋_GB2312" w:cs="仿宋_GB2312"/>
          <w:b w:val="0"/>
          <w:bCs/>
          <w:i w:val="0"/>
          <w:iCs w:val="0"/>
          <w:caps w:val="0"/>
          <w:color w:val="000000"/>
          <w:spacing w:val="0"/>
          <w:sz w:val="32"/>
          <w:szCs w:val="32"/>
          <w:shd w:val="clear"/>
        </w:rPr>
        <w:t>部门应当每10</w:t>
      </w:r>
      <w:r>
        <w:rPr>
          <w:rFonts w:hint="eastAsia" w:ascii="仿宋_GB2312" w:hAnsi="仿宋_GB2312" w:eastAsia="仿宋_GB2312" w:cs="仿宋_GB2312"/>
          <w:b w:val="0"/>
          <w:bCs/>
          <w:i w:val="0"/>
          <w:iCs w:val="0"/>
          <w:caps w:val="0"/>
          <w:color w:val="000000"/>
          <w:spacing w:val="0"/>
          <w:sz w:val="32"/>
          <w:szCs w:val="32"/>
          <w:shd w:val="clear"/>
          <w:lang w:eastAsia="zh-CN"/>
        </w:rPr>
        <w:t>个工作日</w:t>
      </w:r>
      <w:r>
        <w:rPr>
          <w:rFonts w:hint="eastAsia" w:ascii="仿宋_GB2312" w:hAnsi="仿宋_GB2312" w:eastAsia="仿宋_GB2312" w:cs="仿宋_GB2312"/>
          <w:b w:val="0"/>
          <w:bCs/>
          <w:i w:val="0"/>
          <w:iCs w:val="0"/>
          <w:caps w:val="0"/>
          <w:color w:val="000000"/>
          <w:spacing w:val="0"/>
          <w:sz w:val="32"/>
          <w:szCs w:val="32"/>
          <w:shd w:val="clear"/>
        </w:rPr>
        <w:t>向上级医疗保障部门报送一次工作进度。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b w:val="0"/>
          <w:bCs/>
          <w:color w:val="333333"/>
          <w:sz w:val="16"/>
          <w:szCs w:val="16"/>
        </w:rPr>
      </w:pPr>
      <w:r>
        <w:rPr>
          <w:rFonts w:hint="eastAsia" w:ascii="仿宋_GB2312" w:hAnsi="仿宋_GB2312" w:eastAsia="仿宋_GB2312" w:cs="仿宋_GB2312"/>
          <w:b w:val="0"/>
          <w:bCs/>
          <w:i w:val="0"/>
          <w:iCs w:val="0"/>
          <w:caps w:val="0"/>
          <w:color w:val="000000"/>
          <w:spacing w:val="0"/>
          <w:sz w:val="32"/>
          <w:szCs w:val="32"/>
          <w:shd w:val="clear" w:fill="FFFFFF"/>
        </w:rPr>
        <w:t>上级医疗保障</w:t>
      </w:r>
      <w:r>
        <w:rPr>
          <w:rFonts w:hint="eastAsia" w:ascii="仿宋_GB2312" w:hAnsi="仿宋_GB2312" w:eastAsia="仿宋_GB2312" w:cs="仿宋_GB2312"/>
          <w:b w:val="0"/>
          <w:bCs/>
          <w:i w:val="0"/>
          <w:iCs w:val="0"/>
          <w:caps w:val="0"/>
          <w:color w:val="000000"/>
          <w:spacing w:val="0"/>
          <w:sz w:val="32"/>
          <w:szCs w:val="32"/>
          <w:shd w:val="clear" w:fill="FFFFFF"/>
          <w:lang w:eastAsia="zh-CN"/>
        </w:rPr>
        <w:t>行政</w:t>
      </w:r>
      <w:r>
        <w:rPr>
          <w:rFonts w:hint="eastAsia" w:ascii="仿宋_GB2312" w:hAnsi="仿宋_GB2312" w:eastAsia="仿宋_GB2312" w:cs="仿宋_GB2312"/>
          <w:b w:val="0"/>
          <w:bCs/>
          <w:i w:val="0"/>
          <w:iCs w:val="0"/>
          <w:caps w:val="0"/>
          <w:color w:val="000000"/>
          <w:spacing w:val="0"/>
          <w:sz w:val="32"/>
          <w:szCs w:val="32"/>
          <w:shd w:val="clear" w:fill="FFFFFF"/>
        </w:rPr>
        <w:t>部门可视情</w:t>
      </w:r>
      <w:r>
        <w:rPr>
          <w:rFonts w:hint="eastAsia" w:ascii="仿宋_GB2312" w:hAnsi="仿宋_GB2312" w:eastAsia="仿宋_GB2312" w:cs="仿宋_GB2312"/>
          <w:b w:val="0"/>
          <w:bCs/>
          <w:i w:val="0"/>
          <w:iCs w:val="0"/>
          <w:caps w:val="0"/>
          <w:color w:val="000000"/>
          <w:spacing w:val="0"/>
          <w:sz w:val="32"/>
          <w:szCs w:val="32"/>
          <w:shd w:val="clear" w:fill="FFFFFF"/>
          <w:lang w:eastAsia="zh-CN"/>
        </w:rPr>
        <w:t>况</w:t>
      </w:r>
      <w:r>
        <w:rPr>
          <w:rFonts w:hint="eastAsia" w:ascii="仿宋_GB2312" w:hAnsi="仿宋_GB2312" w:eastAsia="仿宋_GB2312" w:cs="仿宋_GB2312"/>
          <w:b w:val="0"/>
          <w:bCs/>
          <w:i w:val="0"/>
          <w:iCs w:val="0"/>
          <w:caps w:val="0"/>
          <w:color w:val="000000"/>
          <w:spacing w:val="0"/>
          <w:sz w:val="32"/>
          <w:szCs w:val="32"/>
          <w:shd w:val="clear" w:fill="FFFFFF"/>
        </w:rPr>
        <w:t>催办、督办所交办的线索，</w:t>
      </w:r>
      <w:r>
        <w:rPr>
          <w:rFonts w:hint="eastAsia" w:ascii="仿宋_GB2312" w:hAnsi="仿宋_GB2312" w:eastAsia="仿宋_GB2312" w:cs="仿宋_GB2312"/>
          <w:b w:val="0"/>
          <w:bCs/>
          <w:color w:val="333333"/>
          <w:sz w:val="32"/>
          <w:szCs w:val="32"/>
        </w:rPr>
        <w:t>下级医疗保障部门接到督办通知后，应当在5个工作日内</w:t>
      </w:r>
      <w:r>
        <w:rPr>
          <w:rFonts w:hint="eastAsia" w:ascii="仿宋_GB2312" w:hAnsi="仿宋_GB2312" w:eastAsia="仿宋_GB2312" w:cs="仿宋_GB2312"/>
          <w:b w:val="0"/>
          <w:bCs/>
          <w:color w:val="333333"/>
          <w:sz w:val="32"/>
          <w:szCs w:val="32"/>
          <w:lang w:eastAsia="zh-CN"/>
        </w:rPr>
        <w:t>书面</w:t>
      </w:r>
      <w:r>
        <w:rPr>
          <w:rFonts w:hint="eastAsia" w:ascii="仿宋_GB2312" w:hAnsi="仿宋_GB2312" w:eastAsia="仿宋_GB2312" w:cs="仿宋_GB2312"/>
          <w:b w:val="0"/>
          <w:bCs/>
          <w:color w:val="333333"/>
          <w:sz w:val="32"/>
          <w:szCs w:val="32"/>
        </w:rPr>
        <w:t>回复线索核查进展情况或办理结果。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b w:val="0"/>
          <w:bCs/>
          <w:color w:val="333333"/>
          <w:sz w:val="32"/>
          <w:szCs w:val="32"/>
        </w:rPr>
      </w:pPr>
      <w:r>
        <w:rPr>
          <w:rFonts w:hint="eastAsia" w:ascii="黑体" w:hAnsi="黑体" w:eastAsia="黑体" w:cs="黑体"/>
          <w:b w:val="0"/>
          <w:bCs/>
          <w:color w:val="000000"/>
          <w:kern w:val="0"/>
          <w:sz w:val="32"/>
          <w:szCs w:val="32"/>
          <w:lang w:val="en-US" w:eastAsia="zh-CN"/>
        </w:rPr>
        <w:t>第二十五条</w:t>
      </w:r>
      <w:r>
        <w:rPr>
          <w:rFonts w:hint="eastAsia" w:ascii="楷体_GB2312" w:hAnsi="楷体_GB2312" w:eastAsia="楷体_GB2312" w:cs="楷体_GB2312"/>
          <w:b w:val="0"/>
          <w:bCs/>
          <w:color w:val="000000"/>
          <w:kern w:val="0"/>
          <w:sz w:val="32"/>
          <w:szCs w:val="32"/>
          <w:lang w:eastAsia="zh-CN"/>
        </w:rPr>
        <w:t>〔处置时限计算方式〕</w:t>
      </w:r>
      <w:r>
        <w:rPr>
          <w:rFonts w:hint="eastAsia" w:ascii="仿宋_GB2312" w:hAnsi="仿宋_GB2312" w:eastAsia="仿宋_GB2312" w:cs="仿宋_GB2312"/>
          <w:b w:val="0"/>
          <w:bCs/>
          <w:color w:val="333333"/>
          <w:sz w:val="32"/>
          <w:szCs w:val="32"/>
        </w:rPr>
        <w:t>以下办理过程不计算在举报线索办理期限内：</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b w:val="0"/>
          <w:bCs/>
          <w:color w:val="333333"/>
          <w:sz w:val="32"/>
          <w:szCs w:val="32"/>
        </w:rPr>
      </w:pPr>
      <w:r>
        <w:rPr>
          <w:rFonts w:hint="eastAsia" w:ascii="仿宋_GB2312" w:hAnsi="仿宋_GB2312" w:eastAsia="仿宋_GB2312" w:cs="仿宋_GB2312"/>
          <w:b w:val="0"/>
          <w:bCs/>
          <w:color w:val="333333"/>
          <w:sz w:val="32"/>
          <w:szCs w:val="32"/>
        </w:rPr>
        <w:t>(一)举报线索移交管辖所需时间；</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b w:val="0"/>
          <w:bCs/>
          <w:color w:val="333333"/>
          <w:sz w:val="32"/>
          <w:szCs w:val="32"/>
        </w:rPr>
      </w:pPr>
      <w:r>
        <w:rPr>
          <w:rFonts w:hint="eastAsia" w:ascii="仿宋_GB2312" w:hAnsi="仿宋_GB2312" w:eastAsia="仿宋_GB2312" w:cs="仿宋_GB2312"/>
          <w:b w:val="0"/>
          <w:bCs/>
          <w:color w:val="333333"/>
          <w:sz w:val="32"/>
          <w:szCs w:val="32"/>
        </w:rPr>
        <w:t>(二)委托第三方技术鉴定或财务审计所需时间；</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b w:val="0"/>
          <w:bCs/>
          <w:color w:val="333333"/>
          <w:sz w:val="32"/>
          <w:szCs w:val="32"/>
        </w:rPr>
      </w:pPr>
      <w:r>
        <w:rPr>
          <w:rFonts w:hint="eastAsia" w:ascii="仿宋_GB2312" w:hAnsi="仿宋_GB2312" w:eastAsia="仿宋_GB2312" w:cs="仿宋_GB2312"/>
          <w:b w:val="0"/>
          <w:bCs/>
          <w:color w:val="333333"/>
          <w:sz w:val="32"/>
          <w:szCs w:val="32"/>
        </w:rPr>
        <w:t>(三)请法院和上级政府、部门释法或明确政策所需时间；</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b w:val="0"/>
          <w:bCs/>
          <w:color w:val="333333"/>
          <w:sz w:val="32"/>
          <w:szCs w:val="32"/>
        </w:rPr>
      </w:pPr>
      <w:r>
        <w:rPr>
          <w:rFonts w:hint="eastAsia" w:ascii="仿宋_GB2312" w:hAnsi="仿宋_GB2312" w:eastAsia="仿宋_GB2312" w:cs="仿宋_GB2312"/>
          <w:b w:val="0"/>
          <w:bCs/>
          <w:color w:val="333333"/>
          <w:sz w:val="32"/>
          <w:szCs w:val="32"/>
        </w:rPr>
        <w:t>(四)移交公安部门刑事侦查，不予立案退回处理所需时间；</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b w:val="0"/>
          <w:bCs/>
          <w:color w:val="333333"/>
          <w:sz w:val="32"/>
          <w:szCs w:val="32"/>
        </w:rPr>
      </w:pPr>
      <w:r>
        <w:rPr>
          <w:rFonts w:hint="eastAsia" w:ascii="仿宋_GB2312" w:hAnsi="仿宋_GB2312" w:eastAsia="仿宋_GB2312" w:cs="仿宋_GB2312"/>
          <w:b w:val="0"/>
          <w:bCs/>
          <w:color w:val="333333"/>
          <w:sz w:val="32"/>
          <w:szCs w:val="32"/>
        </w:rPr>
        <w:t>(五)举行听证、复议、诉讼所需时间；</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b w:val="0"/>
          <w:bCs/>
          <w:i w:val="0"/>
          <w:iCs w:val="0"/>
          <w:caps w:val="0"/>
          <w:color w:val="000000"/>
          <w:spacing w:val="0"/>
          <w:sz w:val="32"/>
          <w:szCs w:val="32"/>
        </w:rPr>
      </w:pPr>
      <w:r>
        <w:rPr>
          <w:rFonts w:hint="eastAsia" w:ascii="仿宋_GB2312" w:hAnsi="仿宋_GB2312" w:eastAsia="仿宋_GB2312" w:cs="仿宋_GB2312"/>
          <w:b w:val="0"/>
          <w:bCs/>
          <w:color w:val="333333"/>
          <w:sz w:val="32"/>
          <w:szCs w:val="32"/>
        </w:rPr>
        <w:t>(六)其它依法不计算在办理期限内的情形。</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420" w:leftChars="0" w:right="0" w:rightChars="0" w:firstLine="2560" w:firstLineChars="800"/>
        <w:textAlignment w:val="auto"/>
        <w:rPr>
          <w:b w:val="0"/>
          <w:bCs/>
          <w:color w:val="333333"/>
          <w:sz w:val="16"/>
          <w:szCs w:val="16"/>
        </w:rPr>
      </w:pPr>
      <w:r>
        <w:rPr>
          <w:rFonts w:hint="eastAsia" w:ascii="黑体" w:hAnsi="黑体" w:eastAsia="黑体" w:cs="黑体"/>
          <w:b w:val="0"/>
          <w:bCs/>
          <w:color w:val="000000"/>
          <w:kern w:val="0"/>
          <w:sz w:val="32"/>
          <w:szCs w:val="32"/>
          <w:lang w:val="en-US" w:eastAsia="zh-CN"/>
        </w:rPr>
        <w:t>第五章 其他规定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b w:val="0"/>
          <w:bCs/>
          <w:i w:val="0"/>
          <w:iCs w:val="0"/>
          <w:caps w:val="0"/>
          <w:color w:val="000000"/>
          <w:spacing w:val="0"/>
          <w:sz w:val="32"/>
          <w:szCs w:val="32"/>
          <w:shd w:val="clear" w:fill="FFFFFF"/>
        </w:rPr>
      </w:pPr>
      <w:r>
        <w:rPr>
          <w:rFonts w:hint="eastAsia" w:ascii="黑体" w:hAnsi="黑体" w:eastAsia="黑体" w:cs="黑体"/>
          <w:b w:val="0"/>
          <w:bCs/>
          <w:color w:val="000000"/>
          <w:kern w:val="0"/>
          <w:sz w:val="32"/>
          <w:szCs w:val="32"/>
          <w:lang w:val="en-US" w:eastAsia="zh-CN"/>
        </w:rPr>
        <w:t>第二十六条</w:t>
      </w:r>
      <w:r>
        <w:rPr>
          <w:rFonts w:hint="eastAsia" w:ascii="楷体_GB2312" w:hAnsi="楷体_GB2312" w:eastAsia="楷体_GB2312" w:cs="楷体_GB2312"/>
          <w:b w:val="0"/>
          <w:bCs/>
          <w:color w:val="000000"/>
          <w:kern w:val="0"/>
          <w:sz w:val="32"/>
          <w:szCs w:val="32"/>
          <w:lang w:eastAsia="zh-CN"/>
        </w:rPr>
        <w:t>〔能力建设〕</w:t>
      </w:r>
      <w:r>
        <w:rPr>
          <w:rFonts w:hint="eastAsia" w:ascii="仿宋_GB2312" w:hAnsi="仿宋_GB2312" w:eastAsia="仿宋_GB2312" w:cs="仿宋_GB2312"/>
          <w:b w:val="0"/>
          <w:bCs/>
          <w:i w:val="0"/>
          <w:iCs w:val="0"/>
          <w:caps w:val="0"/>
          <w:color w:val="000000"/>
          <w:spacing w:val="0"/>
          <w:sz w:val="32"/>
          <w:szCs w:val="32"/>
          <w:shd w:val="clear" w:fill="FFFFFF"/>
        </w:rPr>
        <w:t>各级医疗保障行政部门应当配备专业人员，提供必要的办公场所、办公设备等，保障举报接收、处理工作顺利进行。</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 w:hAnsi="仿宋" w:eastAsia="仿宋" w:cs="仿宋"/>
          <w:b w:val="0"/>
          <w:bCs/>
          <w:color w:val="333333"/>
          <w:sz w:val="32"/>
          <w:szCs w:val="32"/>
          <w:lang w:eastAsia="zh-CN"/>
        </w:rPr>
      </w:pPr>
      <w:r>
        <w:rPr>
          <w:rFonts w:hint="eastAsia" w:ascii="黑体" w:hAnsi="黑体" w:eastAsia="黑体" w:cs="黑体"/>
          <w:b w:val="0"/>
          <w:bCs/>
          <w:color w:val="000000"/>
          <w:kern w:val="0"/>
          <w:sz w:val="32"/>
          <w:szCs w:val="32"/>
          <w:lang w:val="en-US" w:eastAsia="zh-CN"/>
        </w:rPr>
        <w:t>第二十七条</w:t>
      </w:r>
      <w:r>
        <w:rPr>
          <w:rFonts w:hint="eastAsia" w:ascii="楷体_GB2312" w:hAnsi="楷体_GB2312" w:eastAsia="楷体_GB2312" w:cs="楷体_GB2312"/>
          <w:b w:val="0"/>
          <w:bCs/>
          <w:color w:val="000000"/>
          <w:kern w:val="0"/>
          <w:sz w:val="32"/>
          <w:szCs w:val="32"/>
          <w:lang w:eastAsia="zh-CN"/>
        </w:rPr>
        <w:t>〔法律责任〕</w:t>
      </w:r>
      <w:r>
        <w:rPr>
          <w:rFonts w:hint="eastAsia" w:ascii="仿宋_GB2312" w:hAnsi="仿宋_GB2312" w:eastAsia="仿宋_GB2312" w:cs="仿宋_GB2312"/>
          <w:b w:val="0"/>
          <w:bCs/>
          <w:color w:val="000000"/>
          <w:kern w:val="0"/>
          <w:sz w:val="32"/>
          <w:szCs w:val="32"/>
          <w:lang w:eastAsia="zh-CN"/>
        </w:rPr>
        <w:t>医疗保障部门及其工作人员在处理举报线索中滥用职权、</w:t>
      </w:r>
      <w:r>
        <w:rPr>
          <w:rFonts w:hint="eastAsia" w:ascii="仿宋_GB2312" w:hAnsi="仿宋_GB2312" w:eastAsia="仿宋_GB2312" w:cs="仿宋_GB2312"/>
          <w:b w:val="0"/>
          <w:bCs/>
          <w:i w:val="0"/>
          <w:iCs w:val="0"/>
          <w:caps w:val="0"/>
          <w:color w:val="333333"/>
          <w:spacing w:val="0"/>
          <w:sz w:val="32"/>
          <w:szCs w:val="32"/>
          <w:shd w:val="clear" w:fill="FFFFFF"/>
        </w:rPr>
        <w:t>玩忽职守、</w:t>
      </w:r>
      <w:r>
        <w:rPr>
          <w:rFonts w:hint="eastAsia" w:ascii="仿宋_GB2312" w:hAnsi="仿宋_GB2312" w:eastAsia="仿宋_GB2312" w:cs="仿宋_GB2312"/>
          <w:b w:val="0"/>
          <w:bCs/>
          <w:color w:val="333333"/>
          <w:sz w:val="32"/>
          <w:szCs w:val="32"/>
          <w:lang w:eastAsia="zh-CN"/>
        </w:rPr>
        <w:t>徇私舞弊或者</w:t>
      </w:r>
      <w:r>
        <w:rPr>
          <w:rFonts w:hint="eastAsia" w:ascii="仿宋_GB2312" w:hAnsi="仿宋_GB2312" w:eastAsia="仿宋_GB2312" w:cs="仿宋_GB2312"/>
          <w:b w:val="0"/>
          <w:bCs/>
          <w:color w:val="333333"/>
          <w:sz w:val="32"/>
          <w:szCs w:val="32"/>
          <w:lang w:val="en-US" w:eastAsia="zh-CN"/>
        </w:rPr>
        <w:t>推诿、敷衍、拖延造成较大影响的，依法承担相应责任。</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b w:val="0"/>
          <w:bCs/>
          <w:color w:val="333333"/>
          <w:sz w:val="32"/>
          <w:szCs w:val="32"/>
          <w:lang w:val="en-US" w:eastAsia="zh-CN"/>
        </w:rPr>
      </w:pPr>
      <w:r>
        <w:rPr>
          <w:rFonts w:hint="eastAsia" w:ascii="黑体" w:hAnsi="黑体" w:eastAsia="黑体" w:cs="黑体"/>
          <w:b w:val="0"/>
          <w:bCs/>
          <w:color w:val="000000"/>
          <w:kern w:val="0"/>
          <w:sz w:val="32"/>
          <w:szCs w:val="32"/>
          <w:lang w:val="en-US" w:eastAsia="zh-CN"/>
        </w:rPr>
        <w:t>第二十八条</w:t>
      </w:r>
      <w:r>
        <w:rPr>
          <w:rFonts w:hint="eastAsia" w:ascii="楷体_GB2312" w:hAnsi="楷体_GB2312" w:eastAsia="楷体_GB2312" w:cs="楷体_GB2312"/>
          <w:b w:val="0"/>
          <w:bCs/>
          <w:color w:val="000000"/>
          <w:kern w:val="0"/>
          <w:sz w:val="32"/>
          <w:szCs w:val="32"/>
          <w:lang w:eastAsia="zh-CN"/>
        </w:rPr>
        <w:t>〔举报人责任〕</w:t>
      </w:r>
      <w:r>
        <w:rPr>
          <w:rFonts w:hint="eastAsia" w:ascii="仿宋_GB2312" w:hAnsi="仿宋_GB2312" w:eastAsia="仿宋_GB2312" w:cs="仿宋_GB2312"/>
          <w:b w:val="0"/>
          <w:bCs/>
          <w:i w:val="0"/>
          <w:iCs w:val="0"/>
          <w:caps w:val="0"/>
          <w:color w:val="333333"/>
          <w:spacing w:val="0"/>
          <w:sz w:val="32"/>
          <w:szCs w:val="32"/>
          <w:u w:val="single"/>
          <w:shd w:val="clear" w:fill="FFFFFF"/>
        </w:rPr>
        <w:t>举报人应当对举报内容及其所提供材料的真实性负责。捏造、歪曲事实，诬告陷害他人的，依法承担相关法律责任。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b w:val="0"/>
          <w:bCs/>
          <w:color w:val="333333"/>
          <w:sz w:val="32"/>
          <w:szCs w:val="32"/>
          <w:lang w:eastAsia="zh-CN"/>
        </w:rPr>
      </w:pPr>
      <w:r>
        <w:rPr>
          <w:rFonts w:hint="eastAsia" w:ascii="黑体" w:hAnsi="黑体" w:eastAsia="黑体" w:cs="黑体"/>
          <w:b w:val="0"/>
          <w:bCs/>
          <w:color w:val="000000"/>
          <w:kern w:val="0"/>
          <w:sz w:val="32"/>
          <w:szCs w:val="32"/>
          <w:lang w:val="en-US" w:eastAsia="zh-CN"/>
        </w:rPr>
        <w:t>第二十九条</w:t>
      </w:r>
      <w:r>
        <w:rPr>
          <w:rFonts w:hint="eastAsia" w:ascii="楷体_GB2312" w:hAnsi="楷体_GB2312" w:eastAsia="楷体_GB2312" w:cs="楷体_GB2312"/>
          <w:b w:val="0"/>
          <w:bCs/>
          <w:color w:val="000000"/>
          <w:kern w:val="0"/>
          <w:sz w:val="32"/>
          <w:szCs w:val="32"/>
          <w:lang w:eastAsia="zh-CN"/>
        </w:rPr>
        <w:t>〔回避制度〕</w:t>
      </w:r>
      <w:r>
        <w:rPr>
          <w:rFonts w:hint="eastAsia" w:ascii="仿宋_GB2312" w:hAnsi="仿宋_GB2312" w:eastAsia="仿宋_GB2312" w:cs="仿宋_GB2312"/>
          <w:b w:val="0"/>
          <w:bCs/>
          <w:color w:val="333333"/>
          <w:sz w:val="32"/>
          <w:szCs w:val="32"/>
          <w:lang w:eastAsia="zh-CN"/>
        </w:rPr>
        <w:t>承办人有下列情形之一的，应当回避。</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b w:val="0"/>
          <w:bCs/>
          <w:color w:val="333333"/>
          <w:sz w:val="32"/>
          <w:szCs w:val="32"/>
          <w:lang w:eastAsia="zh-CN"/>
        </w:rPr>
      </w:pPr>
      <w:r>
        <w:rPr>
          <w:rFonts w:hint="eastAsia" w:ascii="仿宋_GB2312" w:hAnsi="仿宋_GB2312" w:eastAsia="仿宋_GB2312" w:cs="仿宋_GB2312"/>
          <w:b w:val="0"/>
          <w:bCs/>
          <w:color w:val="333333"/>
          <w:sz w:val="32"/>
          <w:szCs w:val="32"/>
          <w:lang w:eastAsia="zh-CN"/>
        </w:rPr>
        <w:t>（一）与当事人有夫妻关系、直系血亲关系、三代以内旁系血亲以及近姻亲关系的；</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b w:val="0"/>
          <w:bCs/>
          <w:color w:val="333333"/>
          <w:sz w:val="32"/>
          <w:szCs w:val="32"/>
        </w:rPr>
      </w:pPr>
      <w:r>
        <w:rPr>
          <w:rFonts w:hint="eastAsia" w:ascii="仿宋_GB2312" w:hAnsi="仿宋_GB2312" w:eastAsia="仿宋_GB2312" w:cs="仿宋_GB2312"/>
          <w:b w:val="0"/>
          <w:bCs/>
          <w:color w:val="333333"/>
          <w:sz w:val="32"/>
          <w:szCs w:val="32"/>
          <w:lang w:eastAsia="zh-CN"/>
        </w:rPr>
        <w:t>（二）本人或者其近亲属与被举报问题</w:t>
      </w:r>
      <w:r>
        <w:rPr>
          <w:rFonts w:hint="eastAsia" w:ascii="仿宋_GB2312" w:hAnsi="仿宋_GB2312" w:eastAsia="仿宋_GB2312" w:cs="仿宋_GB2312"/>
          <w:b w:val="0"/>
          <w:bCs/>
          <w:color w:val="333333"/>
          <w:sz w:val="32"/>
          <w:szCs w:val="32"/>
        </w:rPr>
        <w:t>有利害关系；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b w:val="0"/>
          <w:bCs/>
          <w:color w:val="333333"/>
          <w:sz w:val="32"/>
          <w:szCs w:val="32"/>
        </w:rPr>
      </w:pPr>
      <w:r>
        <w:rPr>
          <w:rFonts w:hint="eastAsia" w:ascii="仿宋_GB2312" w:hAnsi="仿宋_GB2312" w:eastAsia="仿宋_GB2312" w:cs="仿宋_GB2312"/>
          <w:b w:val="0"/>
          <w:bCs/>
          <w:color w:val="333333"/>
          <w:sz w:val="32"/>
          <w:szCs w:val="32"/>
          <w:lang w:eastAsia="zh-CN"/>
        </w:rPr>
        <w:t>（三）其他可能影响问题线索公正处理的</w:t>
      </w:r>
      <w:r>
        <w:rPr>
          <w:rFonts w:hint="eastAsia" w:ascii="仿宋_GB2312" w:hAnsi="仿宋_GB2312" w:eastAsia="仿宋_GB2312" w:cs="仿宋_GB2312"/>
          <w:b w:val="0"/>
          <w:bCs/>
          <w:color w:val="333333"/>
          <w:sz w:val="32"/>
          <w:szCs w:val="32"/>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b w:val="0"/>
          <w:bCs/>
          <w:color w:val="333333"/>
          <w:sz w:val="32"/>
          <w:szCs w:val="32"/>
        </w:rPr>
      </w:pPr>
      <w:r>
        <w:rPr>
          <w:rFonts w:hint="eastAsia" w:ascii="仿宋_GB2312" w:hAnsi="仿宋_GB2312" w:eastAsia="仿宋_GB2312" w:cs="仿宋_GB2312"/>
          <w:b w:val="0"/>
          <w:bCs/>
          <w:i w:val="0"/>
          <w:iCs w:val="0"/>
          <w:caps w:val="0"/>
          <w:color w:val="404040"/>
          <w:spacing w:val="0"/>
          <w:sz w:val="32"/>
          <w:szCs w:val="32"/>
          <w:shd w:val="clear" w:fill="FFFFFF"/>
        </w:rPr>
        <w:t>承办人应当主动提出回避，</w:t>
      </w:r>
      <w:r>
        <w:rPr>
          <w:rFonts w:hint="eastAsia" w:ascii="仿宋_GB2312" w:hAnsi="仿宋_GB2312" w:eastAsia="仿宋_GB2312" w:cs="仿宋_GB2312"/>
          <w:b w:val="0"/>
          <w:bCs/>
          <w:i w:val="0"/>
          <w:iCs w:val="0"/>
          <w:caps w:val="0"/>
          <w:color w:val="404040"/>
          <w:spacing w:val="0"/>
          <w:sz w:val="32"/>
          <w:szCs w:val="32"/>
          <w:shd w:val="clear" w:fill="FFFFFF"/>
          <w:lang w:eastAsia="zh-CN"/>
        </w:rPr>
        <w:t>举报</w:t>
      </w:r>
      <w:r>
        <w:rPr>
          <w:rFonts w:hint="eastAsia" w:ascii="仿宋_GB2312" w:hAnsi="仿宋_GB2312" w:eastAsia="仿宋_GB2312" w:cs="仿宋_GB2312"/>
          <w:b w:val="0"/>
          <w:bCs/>
          <w:i w:val="0"/>
          <w:iCs w:val="0"/>
          <w:caps w:val="0"/>
          <w:color w:val="404040"/>
          <w:spacing w:val="0"/>
          <w:sz w:val="32"/>
          <w:szCs w:val="32"/>
          <w:shd w:val="clear" w:fill="FFFFFF"/>
        </w:rPr>
        <w:t>人有权要求其回避，回避决定由</w:t>
      </w:r>
      <w:r>
        <w:rPr>
          <w:rFonts w:hint="eastAsia" w:ascii="仿宋_GB2312" w:hAnsi="仿宋_GB2312" w:eastAsia="仿宋_GB2312" w:cs="仿宋_GB2312"/>
          <w:b w:val="0"/>
          <w:bCs/>
          <w:i w:val="0"/>
          <w:iCs w:val="0"/>
          <w:caps w:val="0"/>
          <w:color w:val="404040"/>
          <w:spacing w:val="0"/>
          <w:sz w:val="32"/>
          <w:szCs w:val="32"/>
          <w:shd w:val="clear" w:fill="FFFFFF"/>
          <w:lang w:eastAsia="zh-CN"/>
        </w:rPr>
        <w:t>县级以上</w:t>
      </w:r>
      <w:r>
        <w:rPr>
          <w:rFonts w:hint="eastAsia" w:ascii="仿宋_GB2312" w:hAnsi="仿宋_GB2312" w:eastAsia="仿宋_GB2312" w:cs="仿宋_GB2312"/>
          <w:b w:val="0"/>
          <w:bCs/>
          <w:i w:val="0"/>
          <w:iCs w:val="0"/>
          <w:caps w:val="0"/>
          <w:color w:val="404040"/>
          <w:spacing w:val="0"/>
          <w:sz w:val="32"/>
          <w:szCs w:val="32"/>
          <w:shd w:val="clear" w:fill="FFFFFF"/>
        </w:rPr>
        <w:t>医疗保障</w:t>
      </w:r>
      <w:r>
        <w:rPr>
          <w:rFonts w:hint="eastAsia" w:ascii="仿宋_GB2312" w:hAnsi="仿宋_GB2312" w:eastAsia="仿宋_GB2312" w:cs="仿宋_GB2312"/>
          <w:b w:val="0"/>
          <w:bCs/>
          <w:i w:val="0"/>
          <w:iCs w:val="0"/>
          <w:caps w:val="0"/>
          <w:color w:val="404040"/>
          <w:spacing w:val="0"/>
          <w:sz w:val="32"/>
          <w:szCs w:val="32"/>
          <w:shd w:val="clear" w:fill="FFFFFF"/>
          <w:lang w:eastAsia="zh-CN"/>
        </w:rPr>
        <w:t>行政</w:t>
      </w:r>
      <w:r>
        <w:rPr>
          <w:rFonts w:hint="eastAsia" w:ascii="仿宋_GB2312" w:hAnsi="仿宋_GB2312" w:eastAsia="仿宋_GB2312" w:cs="仿宋_GB2312"/>
          <w:b w:val="0"/>
          <w:bCs/>
          <w:i w:val="0"/>
          <w:iCs w:val="0"/>
          <w:caps w:val="0"/>
          <w:color w:val="404040"/>
          <w:spacing w:val="0"/>
          <w:sz w:val="32"/>
          <w:szCs w:val="32"/>
          <w:shd w:val="clear" w:fill="FFFFFF"/>
        </w:rPr>
        <w:t>部门</w:t>
      </w:r>
      <w:r>
        <w:rPr>
          <w:rFonts w:hint="eastAsia" w:ascii="仿宋_GB2312" w:hAnsi="仿宋_GB2312" w:eastAsia="仿宋_GB2312" w:cs="仿宋_GB2312"/>
          <w:b w:val="0"/>
          <w:bCs/>
          <w:i w:val="0"/>
          <w:iCs w:val="0"/>
          <w:caps w:val="0"/>
          <w:color w:val="404040"/>
          <w:spacing w:val="0"/>
          <w:sz w:val="32"/>
          <w:szCs w:val="32"/>
          <w:shd w:val="clear" w:fill="FFFFFF"/>
          <w:lang w:eastAsia="zh-CN"/>
        </w:rPr>
        <w:t>负责人</w:t>
      </w:r>
      <w:r>
        <w:rPr>
          <w:rFonts w:hint="eastAsia" w:ascii="仿宋_GB2312" w:hAnsi="仿宋_GB2312" w:eastAsia="仿宋_GB2312" w:cs="仿宋_GB2312"/>
          <w:b w:val="0"/>
          <w:bCs/>
          <w:i w:val="0"/>
          <w:iCs w:val="0"/>
          <w:caps w:val="0"/>
          <w:color w:val="404040"/>
          <w:spacing w:val="0"/>
          <w:sz w:val="32"/>
          <w:szCs w:val="32"/>
          <w:shd w:val="clear" w:fill="FFFFFF"/>
        </w:rPr>
        <w:t>审批。</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微软雅黑" w:hAnsi="微软雅黑" w:eastAsia="微软雅黑" w:cs="微软雅黑"/>
          <w:b w:val="0"/>
          <w:bCs/>
          <w:i w:val="0"/>
          <w:iCs w:val="0"/>
          <w:caps w:val="0"/>
          <w:color w:val="555555"/>
          <w:spacing w:val="0"/>
          <w:sz w:val="18"/>
          <w:szCs w:val="18"/>
        </w:rPr>
      </w:pPr>
      <w:r>
        <w:rPr>
          <w:rFonts w:hint="eastAsia" w:ascii="黑体" w:hAnsi="黑体" w:eastAsia="黑体" w:cs="黑体"/>
          <w:b w:val="0"/>
          <w:bCs/>
          <w:color w:val="000000"/>
          <w:kern w:val="0"/>
          <w:sz w:val="32"/>
          <w:szCs w:val="32"/>
          <w:lang w:val="en-US" w:eastAsia="zh-CN"/>
        </w:rPr>
        <w:t>第三十条</w:t>
      </w:r>
      <w:r>
        <w:rPr>
          <w:rFonts w:hint="eastAsia" w:ascii="楷体_GB2312" w:hAnsi="楷体_GB2312" w:eastAsia="楷体_GB2312" w:cs="楷体_GB2312"/>
          <w:b w:val="0"/>
          <w:bCs/>
          <w:color w:val="000000"/>
          <w:kern w:val="0"/>
          <w:sz w:val="32"/>
          <w:szCs w:val="32"/>
          <w:lang w:eastAsia="zh-CN"/>
        </w:rPr>
        <w:t>〔奖励制度〕</w:t>
      </w:r>
      <w:r>
        <w:rPr>
          <w:rFonts w:hint="eastAsia" w:ascii="仿宋_GB2312" w:hAnsi="仿宋_GB2312" w:eastAsia="仿宋_GB2312" w:cs="仿宋_GB2312"/>
          <w:b w:val="0"/>
          <w:bCs/>
          <w:i w:val="0"/>
          <w:iCs w:val="0"/>
          <w:caps w:val="0"/>
          <w:color w:val="333333"/>
          <w:spacing w:val="0"/>
          <w:sz w:val="32"/>
          <w:szCs w:val="32"/>
          <w:u w:val="single"/>
          <w:shd w:val="clear" w:fill="FFFFFF"/>
        </w:rPr>
        <w:t>经查实符合举报奖励条件的举报，</w:t>
      </w:r>
      <w:r>
        <w:rPr>
          <w:rFonts w:hint="eastAsia" w:ascii="仿宋_GB2312" w:hAnsi="仿宋_GB2312" w:eastAsia="仿宋_GB2312" w:cs="仿宋_GB2312"/>
          <w:b w:val="0"/>
          <w:bCs/>
          <w:i w:val="0"/>
          <w:iCs w:val="0"/>
          <w:caps w:val="0"/>
          <w:color w:val="333333"/>
          <w:spacing w:val="0"/>
          <w:sz w:val="32"/>
          <w:szCs w:val="32"/>
          <w:u w:val="none"/>
          <w:shd w:val="clear" w:fill="FFFFFF"/>
          <w:lang w:eastAsia="zh-CN"/>
        </w:rPr>
        <w:t>县级以上</w:t>
      </w:r>
      <w:r>
        <w:rPr>
          <w:rFonts w:hint="eastAsia" w:ascii="仿宋_GB2312" w:hAnsi="仿宋_GB2312" w:eastAsia="仿宋_GB2312" w:cs="仿宋_GB2312"/>
          <w:b w:val="0"/>
          <w:bCs/>
          <w:i w:val="0"/>
          <w:iCs w:val="0"/>
          <w:caps w:val="0"/>
          <w:color w:val="333333"/>
          <w:spacing w:val="0"/>
          <w:sz w:val="32"/>
          <w:szCs w:val="32"/>
          <w:u w:val="single"/>
          <w:shd w:val="clear" w:fill="FFFFFF"/>
        </w:rPr>
        <w:t>医疗保障行政部门应当</w:t>
      </w:r>
      <w:r>
        <w:rPr>
          <w:rFonts w:hint="eastAsia" w:ascii="仿宋_GB2312" w:hAnsi="仿宋_GB2312" w:eastAsia="仿宋_GB2312" w:cs="仿宋_GB2312"/>
          <w:b w:val="0"/>
          <w:bCs/>
          <w:i w:val="0"/>
          <w:iCs w:val="0"/>
          <w:caps w:val="0"/>
          <w:color w:val="C00000"/>
          <w:spacing w:val="0"/>
          <w:sz w:val="32"/>
          <w:szCs w:val="32"/>
          <w:u w:val="none"/>
          <w:shd w:val="clear" w:fill="FFFFFF"/>
          <w:lang w:eastAsia="zh-CN"/>
        </w:rPr>
        <w:t>在</w:t>
      </w:r>
      <w:r>
        <w:rPr>
          <w:rFonts w:hint="eastAsia" w:ascii="仿宋_GB2312" w:hAnsi="仿宋_GB2312" w:eastAsia="仿宋_GB2312" w:cs="仿宋_GB2312"/>
          <w:b w:val="0"/>
          <w:bCs/>
          <w:i w:val="0"/>
          <w:iCs w:val="0"/>
          <w:caps w:val="0"/>
          <w:color w:val="C00000"/>
          <w:spacing w:val="0"/>
          <w:sz w:val="32"/>
          <w:szCs w:val="32"/>
          <w:u w:val="none"/>
          <w:shd w:val="clear" w:fill="FFFFFF"/>
          <w:lang w:val="en-US" w:eastAsia="zh-CN"/>
        </w:rPr>
        <w:t>10个工作日内做出是否予以奖励的决定并</w:t>
      </w:r>
      <w:r>
        <w:rPr>
          <w:rFonts w:hint="eastAsia" w:ascii="仿宋_GB2312" w:hAnsi="仿宋_GB2312" w:eastAsia="仿宋_GB2312" w:cs="仿宋_GB2312"/>
          <w:b w:val="0"/>
          <w:bCs/>
          <w:i w:val="0"/>
          <w:iCs w:val="0"/>
          <w:caps w:val="0"/>
          <w:color w:val="333333"/>
          <w:spacing w:val="0"/>
          <w:sz w:val="32"/>
          <w:szCs w:val="32"/>
          <w:u w:val="single"/>
          <w:shd w:val="clear" w:fill="FFFFFF"/>
        </w:rPr>
        <w:t>按规定</w:t>
      </w:r>
      <w:r>
        <w:rPr>
          <w:rFonts w:hint="eastAsia" w:ascii="仿宋_GB2312" w:hAnsi="仿宋_GB2312" w:eastAsia="仿宋_GB2312" w:cs="仿宋_GB2312"/>
          <w:b w:val="0"/>
          <w:bCs/>
          <w:i w:val="0"/>
          <w:iCs w:val="0"/>
          <w:caps w:val="0"/>
          <w:color w:val="333333"/>
          <w:spacing w:val="0"/>
          <w:sz w:val="32"/>
          <w:szCs w:val="32"/>
          <w:u w:val="none"/>
          <w:shd w:val="clear" w:fill="FFFFFF"/>
          <w:lang w:eastAsia="zh-CN"/>
        </w:rPr>
        <w:t>对举报人</w:t>
      </w:r>
      <w:r>
        <w:rPr>
          <w:rFonts w:hint="eastAsia" w:ascii="仿宋_GB2312" w:hAnsi="仿宋_GB2312" w:eastAsia="仿宋_GB2312" w:cs="仿宋_GB2312"/>
          <w:b w:val="0"/>
          <w:bCs/>
          <w:i w:val="0"/>
          <w:iCs w:val="0"/>
          <w:caps w:val="0"/>
          <w:color w:val="333333"/>
          <w:spacing w:val="0"/>
          <w:sz w:val="32"/>
          <w:szCs w:val="32"/>
          <w:u w:val="single"/>
          <w:shd w:val="clear" w:fill="FFFFFF"/>
        </w:rPr>
        <w:t>予以奖励。</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 w:cs="仿宋"/>
          <w:b w:val="0"/>
          <w:bCs/>
          <w:i w:val="0"/>
          <w:iCs w:val="0"/>
          <w:caps w:val="0"/>
          <w:color w:val="333333"/>
          <w:spacing w:val="0"/>
          <w:sz w:val="32"/>
          <w:szCs w:val="32"/>
        </w:rPr>
      </w:pPr>
      <w:r>
        <w:rPr>
          <w:rFonts w:hint="eastAsia" w:ascii="黑体" w:hAnsi="黑体" w:eastAsia="黑体" w:cs="黑体"/>
          <w:b w:val="0"/>
          <w:bCs/>
          <w:color w:val="000000"/>
          <w:kern w:val="0"/>
          <w:sz w:val="32"/>
          <w:szCs w:val="32"/>
          <w:lang w:val="en-US" w:eastAsia="zh-CN"/>
        </w:rPr>
        <w:t>第三十一条</w:t>
      </w:r>
      <w:r>
        <w:rPr>
          <w:rFonts w:hint="eastAsia" w:ascii="楷体_GB2312" w:hAnsi="楷体_GB2312" w:eastAsia="楷体_GB2312" w:cs="楷体_GB2312"/>
          <w:b w:val="0"/>
          <w:bCs/>
          <w:color w:val="000000"/>
          <w:kern w:val="0"/>
          <w:sz w:val="32"/>
          <w:szCs w:val="32"/>
          <w:lang w:eastAsia="zh-CN"/>
        </w:rPr>
        <w:t>〔档案管理〕</w:t>
      </w:r>
      <w:r>
        <w:rPr>
          <w:rFonts w:hint="eastAsia" w:ascii="仿宋_GB2312" w:hAnsi="仿宋_GB2312" w:eastAsia="仿宋_GB2312" w:cs="仿宋_GB2312"/>
          <w:b w:val="0"/>
          <w:bCs/>
          <w:i w:val="0"/>
          <w:iCs w:val="0"/>
          <w:caps w:val="0"/>
          <w:color w:val="333333"/>
          <w:spacing w:val="0"/>
          <w:sz w:val="32"/>
          <w:szCs w:val="32"/>
          <w:u w:val="single"/>
          <w:shd w:val="clear" w:fill="FFFFFF"/>
          <w:lang w:eastAsia="zh-CN"/>
        </w:rPr>
        <w:t>医疗保障行政部门</w:t>
      </w:r>
      <w:r>
        <w:rPr>
          <w:rFonts w:hint="eastAsia" w:ascii="仿宋_GB2312" w:hAnsi="仿宋_GB2312" w:eastAsia="仿宋_GB2312" w:cs="仿宋_GB2312"/>
          <w:b w:val="0"/>
          <w:bCs/>
          <w:i w:val="0"/>
          <w:iCs w:val="0"/>
          <w:caps w:val="0"/>
          <w:color w:val="333333"/>
          <w:spacing w:val="0"/>
          <w:sz w:val="32"/>
          <w:szCs w:val="32"/>
          <w:u w:val="single"/>
          <w:shd w:val="clear" w:fill="FFFFFF"/>
        </w:rPr>
        <w:t>应当</w:t>
      </w:r>
      <w:r>
        <w:rPr>
          <w:rFonts w:hint="eastAsia" w:ascii="仿宋_GB2312" w:hAnsi="仿宋_GB2312" w:eastAsia="仿宋_GB2312" w:cs="仿宋_GB2312"/>
          <w:b w:val="0"/>
          <w:bCs/>
          <w:i w:val="0"/>
          <w:iCs w:val="0"/>
          <w:caps w:val="0"/>
          <w:color w:val="333333"/>
          <w:spacing w:val="0"/>
          <w:sz w:val="32"/>
          <w:szCs w:val="32"/>
          <w:u w:val="single"/>
          <w:shd w:val="clear" w:fill="FFFFFF"/>
          <w:lang w:eastAsia="zh-CN"/>
        </w:rPr>
        <w:t>在办结后</w:t>
      </w:r>
      <w:r>
        <w:rPr>
          <w:rFonts w:hint="eastAsia" w:ascii="仿宋_GB2312" w:hAnsi="仿宋_GB2312" w:eastAsia="仿宋_GB2312" w:cs="仿宋_GB2312"/>
          <w:b w:val="0"/>
          <w:bCs/>
          <w:i w:val="0"/>
          <w:iCs w:val="0"/>
          <w:caps w:val="0"/>
          <w:color w:val="333333"/>
          <w:spacing w:val="0"/>
          <w:sz w:val="32"/>
          <w:szCs w:val="32"/>
          <w:u w:val="single"/>
          <w:shd w:val="clear" w:fill="FFFFFF"/>
          <w:lang w:val="en-US" w:eastAsia="zh-CN"/>
        </w:rPr>
        <w:t>5个工作日内</w:t>
      </w:r>
      <w:r>
        <w:rPr>
          <w:rFonts w:hint="eastAsia" w:ascii="仿宋_GB2312" w:hAnsi="仿宋_GB2312" w:eastAsia="仿宋_GB2312" w:cs="仿宋_GB2312"/>
          <w:b w:val="0"/>
          <w:bCs/>
          <w:i w:val="0"/>
          <w:iCs w:val="0"/>
          <w:caps w:val="0"/>
          <w:color w:val="333333"/>
          <w:spacing w:val="0"/>
          <w:sz w:val="32"/>
          <w:szCs w:val="32"/>
          <w:shd w:val="clear" w:fill="FFFFFF"/>
          <w:lang w:val="en-US" w:eastAsia="zh-CN"/>
        </w:rPr>
        <w:t>，</w:t>
      </w:r>
      <w:r>
        <w:rPr>
          <w:rFonts w:hint="eastAsia" w:ascii="仿宋_GB2312" w:hAnsi="仿宋_GB2312" w:eastAsia="仿宋_GB2312" w:cs="仿宋_GB2312"/>
          <w:b w:val="0"/>
          <w:bCs/>
          <w:i w:val="0"/>
          <w:iCs w:val="0"/>
          <w:caps w:val="0"/>
          <w:color w:val="333333"/>
          <w:spacing w:val="0"/>
          <w:sz w:val="32"/>
          <w:szCs w:val="32"/>
          <w:u w:val="single"/>
          <w:shd w:val="clear" w:fill="FFFFFF"/>
          <w:lang w:val="en-US" w:eastAsia="zh-CN"/>
        </w:rPr>
        <w:t>依据相关</w:t>
      </w:r>
      <w:r>
        <w:rPr>
          <w:rFonts w:hint="eastAsia" w:ascii="仿宋_GB2312" w:hAnsi="仿宋_GB2312" w:eastAsia="仿宋_GB2312" w:cs="仿宋_GB2312"/>
          <w:b w:val="0"/>
          <w:bCs/>
          <w:i w:val="0"/>
          <w:iCs w:val="0"/>
          <w:caps w:val="0"/>
          <w:color w:val="333333"/>
          <w:spacing w:val="0"/>
          <w:sz w:val="32"/>
          <w:szCs w:val="32"/>
          <w:u w:val="single"/>
          <w:shd w:val="clear" w:fill="FFFFFF"/>
        </w:rPr>
        <w:t>档案管理规定，对举报处理过程中涉及的相关资料立卷归档，留档备查</w:t>
      </w:r>
      <w:r>
        <w:rPr>
          <w:rFonts w:hint="eastAsia" w:ascii="仿宋_GB2312" w:hAnsi="仿宋_GB2312" w:eastAsia="仿宋_GB2312" w:cs="仿宋_GB2312"/>
          <w:b w:val="0"/>
          <w:bCs/>
          <w:i w:val="0"/>
          <w:iCs w:val="0"/>
          <w:caps w:val="0"/>
          <w:color w:val="333333"/>
          <w:spacing w:val="0"/>
          <w:sz w:val="32"/>
          <w:szCs w:val="32"/>
          <w:u w:val="none"/>
          <w:shd w:val="clear" w:fill="FFFFFF"/>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b w:val="0"/>
          <w:bCs/>
          <w:i w:val="0"/>
          <w:iCs w:val="0"/>
          <w:caps w:val="0"/>
          <w:color w:val="333333"/>
          <w:spacing w:val="0"/>
          <w:sz w:val="32"/>
          <w:szCs w:val="32"/>
          <w:u w:val="single"/>
          <w:shd w:val="clear" w:fill="FFFFFF"/>
        </w:rPr>
      </w:pPr>
      <w:r>
        <w:rPr>
          <w:rFonts w:hint="eastAsia" w:ascii="黑体" w:hAnsi="黑体" w:eastAsia="黑体" w:cs="黑体"/>
          <w:b w:val="0"/>
          <w:bCs/>
          <w:color w:val="000000"/>
          <w:kern w:val="0"/>
          <w:sz w:val="32"/>
          <w:szCs w:val="32"/>
          <w:lang w:val="en-US" w:eastAsia="zh-CN"/>
        </w:rPr>
        <w:t>第三十二条</w:t>
      </w:r>
      <w:r>
        <w:rPr>
          <w:rFonts w:hint="eastAsia" w:ascii="楷体_GB2312" w:hAnsi="楷体_GB2312" w:eastAsia="楷体_GB2312" w:cs="楷体_GB2312"/>
          <w:b w:val="0"/>
          <w:bCs/>
          <w:color w:val="000000"/>
          <w:kern w:val="0"/>
          <w:sz w:val="32"/>
          <w:szCs w:val="32"/>
          <w:lang w:eastAsia="zh-CN"/>
        </w:rPr>
        <w:t>〔报告制度〕</w:t>
      </w:r>
      <w:r>
        <w:rPr>
          <w:rFonts w:hint="eastAsia" w:ascii="仿宋_GB2312" w:hAnsi="仿宋_GB2312" w:eastAsia="仿宋_GB2312" w:cs="仿宋_GB2312"/>
          <w:b w:val="0"/>
          <w:bCs/>
          <w:i w:val="0"/>
          <w:iCs w:val="0"/>
          <w:caps w:val="0"/>
          <w:color w:val="333333"/>
          <w:spacing w:val="0"/>
          <w:sz w:val="32"/>
          <w:szCs w:val="32"/>
          <w:u w:val="single"/>
          <w:shd w:val="clear" w:fill="FFFFFF"/>
        </w:rPr>
        <w:t>医疗保障行政部门</w:t>
      </w:r>
      <w:r>
        <w:rPr>
          <w:rFonts w:hint="eastAsia" w:ascii="仿宋_GB2312" w:hAnsi="仿宋_GB2312" w:eastAsia="仿宋_GB2312" w:cs="仿宋_GB2312"/>
          <w:b w:val="0"/>
          <w:bCs/>
          <w:i w:val="0"/>
          <w:iCs w:val="0"/>
          <w:caps w:val="0"/>
          <w:color w:val="333333"/>
          <w:spacing w:val="0"/>
          <w:sz w:val="32"/>
          <w:szCs w:val="32"/>
          <w:u w:val="single"/>
          <w:shd w:val="clear" w:fill="FFFFFF"/>
          <w:lang w:eastAsia="zh-CN"/>
        </w:rPr>
        <w:t>应当</w:t>
      </w:r>
      <w:r>
        <w:rPr>
          <w:rFonts w:hint="eastAsia" w:ascii="仿宋_GB2312" w:hAnsi="仿宋_GB2312" w:eastAsia="仿宋_GB2312" w:cs="仿宋_GB2312"/>
          <w:b w:val="0"/>
          <w:bCs/>
          <w:i w:val="0"/>
          <w:iCs w:val="0"/>
          <w:caps w:val="0"/>
          <w:color w:val="333333"/>
          <w:spacing w:val="0"/>
          <w:sz w:val="32"/>
          <w:szCs w:val="32"/>
          <w:u w:val="single"/>
          <w:shd w:val="clear" w:fill="FFFFFF"/>
        </w:rPr>
        <w:t>建立举报处理工作年度报告制度，</w:t>
      </w:r>
      <w:r>
        <w:rPr>
          <w:rFonts w:hint="eastAsia" w:ascii="仿宋_GB2312" w:hAnsi="仿宋_GB2312" w:eastAsia="仿宋_GB2312" w:cs="仿宋_GB2312"/>
          <w:b w:val="0"/>
          <w:bCs/>
          <w:i w:val="0"/>
          <w:iCs w:val="0"/>
          <w:caps w:val="0"/>
          <w:color w:val="333333"/>
          <w:spacing w:val="0"/>
          <w:sz w:val="32"/>
          <w:szCs w:val="32"/>
          <w:u w:val="none"/>
          <w:shd w:val="clear" w:fill="FFFFFF"/>
          <w:lang w:eastAsia="zh-CN"/>
        </w:rPr>
        <w:t>县（市）级医疗保障行政部门应当于每年</w:t>
      </w:r>
      <w:r>
        <w:rPr>
          <w:rFonts w:hint="eastAsia" w:ascii="仿宋_GB2312" w:hAnsi="仿宋_GB2312" w:eastAsia="仿宋_GB2312" w:cs="仿宋_GB2312"/>
          <w:b w:val="0"/>
          <w:bCs/>
          <w:i w:val="0"/>
          <w:iCs w:val="0"/>
          <w:caps w:val="0"/>
          <w:color w:val="333333"/>
          <w:spacing w:val="0"/>
          <w:sz w:val="32"/>
          <w:szCs w:val="32"/>
          <w:u w:val="none"/>
          <w:shd w:val="clear" w:fill="FFFFFF"/>
          <w:lang w:val="en-US" w:eastAsia="zh-CN"/>
        </w:rPr>
        <w:t>2月底前，向市（地）级医疗保障行政部门报告上一年度举报处理工作情况。市（地）</w:t>
      </w:r>
      <w:r>
        <w:rPr>
          <w:rFonts w:hint="eastAsia" w:ascii="仿宋_GB2312" w:hAnsi="仿宋_GB2312" w:eastAsia="仿宋_GB2312" w:cs="仿宋_GB2312"/>
          <w:b w:val="0"/>
          <w:bCs/>
          <w:i w:val="0"/>
          <w:iCs w:val="0"/>
          <w:caps w:val="0"/>
          <w:color w:val="333333"/>
          <w:spacing w:val="0"/>
          <w:sz w:val="32"/>
          <w:szCs w:val="32"/>
          <w:u w:val="none"/>
          <w:shd w:val="clear" w:fill="FFFFFF"/>
          <w:lang w:eastAsia="zh-CN"/>
        </w:rPr>
        <w:t>级医疗保障行政部门应当于每年</w:t>
      </w:r>
      <w:r>
        <w:rPr>
          <w:rFonts w:hint="eastAsia" w:ascii="仿宋_GB2312" w:hAnsi="仿宋_GB2312" w:eastAsia="仿宋_GB2312" w:cs="仿宋_GB2312"/>
          <w:b w:val="0"/>
          <w:bCs/>
          <w:i w:val="0"/>
          <w:iCs w:val="0"/>
          <w:caps w:val="0"/>
          <w:color w:val="333333"/>
          <w:spacing w:val="0"/>
          <w:sz w:val="32"/>
          <w:szCs w:val="32"/>
          <w:u w:val="none"/>
          <w:shd w:val="clear" w:fill="FFFFFF"/>
          <w:lang w:val="en-US" w:eastAsia="zh-CN"/>
        </w:rPr>
        <w:t>3月底前，向省医疗保障行政部门报告上一年度举报处理工作情况。</w:t>
      </w:r>
      <w:r>
        <w:rPr>
          <w:rFonts w:hint="eastAsia" w:ascii="仿宋_GB2312" w:hAnsi="仿宋_GB2312" w:eastAsia="仿宋_GB2312" w:cs="仿宋_GB2312"/>
          <w:b w:val="0"/>
          <w:bCs/>
          <w:i w:val="0"/>
          <w:iCs w:val="0"/>
          <w:caps w:val="0"/>
          <w:color w:val="333333"/>
          <w:spacing w:val="0"/>
          <w:sz w:val="32"/>
          <w:szCs w:val="32"/>
          <w:u w:val="single"/>
          <w:shd w:val="clear" w:fill="FFFFFF"/>
        </w:rPr>
        <w:t>省医疗保障行政部门应当于每年4月30日前，向国务院医疗保障行政部门报告上一年度举报处理工作情况。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b w:val="0"/>
          <w:bCs/>
          <w:i w:val="0"/>
          <w:iCs w:val="0"/>
          <w:caps w:val="0"/>
          <w:color w:val="333333"/>
          <w:spacing w:val="0"/>
          <w:sz w:val="32"/>
          <w:szCs w:val="32"/>
          <w:u w:val="none"/>
          <w:shd w:val="clear" w:fill="FFFFFF"/>
          <w:lang w:eastAsia="zh-CN"/>
        </w:rPr>
      </w:pPr>
      <w:r>
        <w:rPr>
          <w:rFonts w:hint="eastAsia" w:ascii="仿宋_GB2312" w:hAnsi="仿宋_GB2312" w:eastAsia="仿宋_GB2312" w:cs="仿宋_GB2312"/>
          <w:b w:val="0"/>
          <w:bCs/>
          <w:i w:val="0"/>
          <w:iCs w:val="0"/>
          <w:caps w:val="0"/>
          <w:color w:val="333333"/>
          <w:spacing w:val="0"/>
          <w:sz w:val="32"/>
          <w:szCs w:val="32"/>
          <w:u w:val="single"/>
          <w:shd w:val="clear" w:fill="FFFFFF"/>
          <w:lang w:eastAsia="zh-CN"/>
        </w:rPr>
        <w:t>医疗保障行政部门应当加强对本行政区域内举报信息的统计、分析、应用，定期公布统计分析报告。</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420" w:leftChars="0" w:right="0" w:rightChars="0" w:firstLine="2560" w:firstLineChars="800"/>
        <w:textAlignment w:val="auto"/>
        <w:rPr>
          <w:b w:val="0"/>
          <w:bCs/>
          <w:color w:val="333333"/>
          <w:sz w:val="16"/>
          <w:szCs w:val="16"/>
        </w:rPr>
      </w:pPr>
      <w:r>
        <w:rPr>
          <w:rFonts w:hint="eastAsia" w:ascii="黑体" w:hAnsi="黑体" w:eastAsia="黑体" w:cs="黑体"/>
          <w:b w:val="0"/>
          <w:bCs/>
          <w:color w:val="000000"/>
          <w:kern w:val="0"/>
          <w:sz w:val="32"/>
          <w:szCs w:val="32"/>
          <w:lang w:val="en-US" w:eastAsia="zh-CN"/>
        </w:rPr>
        <w:t>第六章 附则</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仿宋_GB2312" w:hAnsi="仿宋_GB2312" w:eastAsia="仿宋_GB2312" w:cs="仿宋_GB2312"/>
          <w:b w:val="0"/>
          <w:bCs/>
          <w:i w:val="0"/>
          <w:caps w:val="0"/>
          <w:color w:val="000000"/>
          <w:spacing w:val="0"/>
          <w:sz w:val="32"/>
          <w:szCs w:val="32"/>
          <w:u w:val="none"/>
          <w:shd w:val="clear" w:color="auto" w:fill="FFFFFF"/>
        </w:rPr>
      </w:pPr>
      <w:r>
        <w:rPr>
          <w:rFonts w:hint="eastAsia" w:ascii="黑体" w:hAnsi="黑体" w:eastAsia="黑体" w:cs="黑体"/>
          <w:b w:val="0"/>
          <w:bCs/>
          <w:color w:val="000000"/>
          <w:kern w:val="0"/>
          <w:sz w:val="32"/>
          <w:szCs w:val="32"/>
          <w:lang w:eastAsia="zh-CN"/>
        </w:rPr>
        <w:t>第三十三条</w:t>
      </w:r>
      <w:r>
        <w:rPr>
          <w:rFonts w:hint="eastAsia" w:ascii="楷体_GB2312" w:hAnsi="楷体_GB2312" w:eastAsia="楷体_GB2312" w:cs="楷体_GB2312"/>
          <w:b w:val="0"/>
          <w:bCs/>
          <w:color w:val="000000"/>
          <w:kern w:val="0"/>
          <w:sz w:val="32"/>
          <w:szCs w:val="32"/>
          <w:lang w:eastAsia="zh-CN"/>
        </w:rPr>
        <w:t>〔衔接条款〕</w:t>
      </w:r>
      <w:r>
        <w:rPr>
          <w:rFonts w:hint="eastAsia" w:ascii="仿宋_GB2312" w:hAnsi="仿宋_GB2312" w:eastAsia="仿宋_GB2312" w:cs="仿宋_GB2312"/>
          <w:b w:val="0"/>
          <w:bCs/>
          <w:i w:val="0"/>
          <w:iCs w:val="0"/>
          <w:caps w:val="0"/>
          <w:color w:val="333333"/>
          <w:spacing w:val="0"/>
          <w:sz w:val="32"/>
          <w:szCs w:val="32"/>
          <w:u w:val="none"/>
          <w:shd w:val="clear"/>
        </w:rPr>
        <w:t>法律、行政法规、部门规章</w:t>
      </w:r>
      <w:r>
        <w:rPr>
          <w:rFonts w:hint="eastAsia" w:ascii="仿宋_GB2312" w:hAnsi="仿宋_GB2312" w:eastAsia="仿宋_GB2312" w:cs="仿宋_GB2312"/>
          <w:b w:val="0"/>
          <w:bCs/>
          <w:i w:val="0"/>
          <w:iCs w:val="0"/>
          <w:caps w:val="0"/>
          <w:color w:val="333333"/>
          <w:spacing w:val="0"/>
          <w:sz w:val="32"/>
          <w:szCs w:val="32"/>
          <w:u w:val="none"/>
          <w:shd w:val="clear"/>
          <w:lang w:eastAsia="zh-CN"/>
        </w:rPr>
        <w:t>对医疗保障基金举报处理</w:t>
      </w:r>
      <w:r>
        <w:rPr>
          <w:rFonts w:hint="eastAsia" w:ascii="仿宋_GB2312" w:hAnsi="仿宋_GB2312" w:eastAsia="仿宋_GB2312" w:cs="仿宋_GB2312"/>
          <w:b w:val="0"/>
          <w:bCs/>
          <w:i w:val="0"/>
          <w:iCs w:val="0"/>
          <w:caps w:val="0"/>
          <w:color w:val="333333"/>
          <w:spacing w:val="0"/>
          <w:sz w:val="32"/>
          <w:szCs w:val="32"/>
          <w:u w:val="none"/>
          <w:shd w:val="clear"/>
        </w:rPr>
        <w:t>另有规定的，依照其规定。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b w:val="0"/>
          <w:bCs/>
          <w:i w:val="0"/>
          <w:iCs w:val="0"/>
          <w:caps w:val="0"/>
          <w:color w:val="333333"/>
          <w:spacing w:val="0"/>
          <w:sz w:val="32"/>
          <w:szCs w:val="32"/>
          <w:u w:val="single"/>
        </w:rPr>
      </w:pPr>
      <w:r>
        <w:rPr>
          <w:rFonts w:hint="eastAsia" w:ascii="黑体" w:hAnsi="黑体" w:eastAsia="黑体" w:cs="黑体"/>
          <w:b w:val="0"/>
          <w:bCs/>
          <w:color w:val="000000"/>
          <w:kern w:val="0"/>
          <w:sz w:val="32"/>
          <w:szCs w:val="32"/>
          <w:lang w:eastAsia="zh-CN"/>
        </w:rPr>
        <w:t>第三十四条</w:t>
      </w:r>
      <w:r>
        <w:rPr>
          <w:rFonts w:hint="eastAsia" w:ascii="楷体_GB2312" w:hAnsi="楷体_GB2312" w:eastAsia="楷体_GB2312" w:cs="楷体_GB2312"/>
          <w:b w:val="0"/>
          <w:bCs/>
          <w:color w:val="000000"/>
          <w:kern w:val="0"/>
          <w:sz w:val="32"/>
          <w:szCs w:val="32"/>
          <w:lang w:eastAsia="zh-CN"/>
        </w:rPr>
        <w:t>〔不适用范围〕</w:t>
      </w:r>
      <w:r>
        <w:rPr>
          <w:rFonts w:hint="eastAsia" w:ascii="仿宋_GB2312" w:hAnsi="仿宋_GB2312" w:eastAsia="仿宋_GB2312" w:cs="仿宋_GB2312"/>
          <w:b w:val="0"/>
          <w:bCs/>
          <w:color w:val="000000"/>
          <w:kern w:val="0"/>
          <w:sz w:val="32"/>
          <w:szCs w:val="32"/>
          <w:lang w:eastAsia="zh-CN"/>
        </w:rPr>
        <w:t>举报人</w:t>
      </w:r>
      <w:r>
        <w:rPr>
          <w:rFonts w:hint="eastAsia" w:ascii="仿宋_GB2312" w:hAnsi="仿宋_GB2312" w:eastAsia="仿宋_GB2312" w:cs="仿宋_GB2312"/>
          <w:b w:val="0"/>
          <w:bCs/>
          <w:i w:val="0"/>
          <w:iCs w:val="0"/>
          <w:caps w:val="0"/>
          <w:color w:val="333333"/>
          <w:spacing w:val="0"/>
          <w:sz w:val="32"/>
          <w:szCs w:val="32"/>
          <w:u w:val="single"/>
          <w:shd w:val="clear" w:fill="FFFFFF"/>
        </w:rPr>
        <w:t>以举报形式进行咨询、政府信息公开申请、行政复议申请、信访等活动的，不适用本办法，医疗保障行政部门可以告知通过相应途径提出。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b w:val="0"/>
          <w:bCs/>
          <w:sz w:val="32"/>
          <w:szCs w:val="32"/>
        </w:rPr>
      </w:pPr>
      <w:r>
        <w:rPr>
          <w:rFonts w:hint="eastAsia" w:ascii="黑体" w:hAnsi="黑体" w:eastAsia="黑体" w:cs="黑体"/>
          <w:b w:val="0"/>
          <w:bCs/>
          <w:color w:val="000000"/>
          <w:kern w:val="0"/>
          <w:sz w:val="32"/>
          <w:szCs w:val="32"/>
          <w:lang w:eastAsia="zh-CN"/>
        </w:rPr>
        <w:t>第三十五条</w:t>
      </w:r>
      <w:r>
        <w:rPr>
          <w:rFonts w:hint="eastAsia" w:ascii="楷体_GB2312" w:hAnsi="楷体_GB2312" w:eastAsia="楷体_GB2312" w:cs="楷体_GB2312"/>
          <w:b w:val="0"/>
          <w:bCs/>
          <w:color w:val="000000"/>
          <w:kern w:val="0"/>
          <w:sz w:val="32"/>
          <w:szCs w:val="32"/>
          <w:lang w:eastAsia="zh-CN"/>
        </w:rPr>
        <w:t>〔施行日期〕</w:t>
      </w:r>
      <w:r>
        <w:rPr>
          <w:rFonts w:hint="eastAsia" w:ascii="仿宋_GB2312" w:hAnsi="仿宋_GB2312" w:eastAsia="仿宋_GB2312" w:cs="仿宋_GB2312"/>
          <w:b w:val="0"/>
          <w:bCs/>
          <w:i w:val="0"/>
          <w:iCs w:val="0"/>
          <w:caps w:val="0"/>
          <w:color w:val="333333"/>
          <w:spacing w:val="0"/>
          <w:sz w:val="32"/>
          <w:szCs w:val="32"/>
          <w:shd w:val="clear" w:fill="FFFFFF"/>
        </w:rPr>
        <w:t>本办法</w:t>
      </w:r>
      <w:r>
        <w:rPr>
          <w:rFonts w:hint="eastAsia" w:ascii="仿宋_GB2312" w:hAnsi="仿宋_GB2312" w:eastAsia="仿宋_GB2312" w:cs="仿宋_GB2312"/>
          <w:b w:val="0"/>
          <w:bCs/>
          <w:i w:val="0"/>
          <w:iCs w:val="0"/>
          <w:caps w:val="0"/>
          <w:color w:val="333333"/>
          <w:spacing w:val="0"/>
          <w:sz w:val="32"/>
          <w:szCs w:val="32"/>
          <w:shd w:val="clear" w:fill="FFFFFF"/>
          <w:lang w:eastAsia="zh-CN"/>
        </w:rPr>
        <w:t>自</w:t>
      </w:r>
      <w:r>
        <w:rPr>
          <w:rFonts w:hint="eastAsia" w:ascii="仿宋_GB2312" w:hAnsi="仿宋_GB2312" w:eastAsia="仿宋_GB2312" w:cs="仿宋_GB2312"/>
          <w:b w:val="0"/>
          <w:bCs/>
          <w:i w:val="0"/>
          <w:iCs w:val="0"/>
          <w:caps w:val="0"/>
          <w:color w:val="333333"/>
          <w:spacing w:val="0"/>
          <w:sz w:val="32"/>
          <w:szCs w:val="32"/>
          <w:shd w:val="clear" w:fill="FFFFFF"/>
          <w:lang w:val="en-US" w:eastAsia="zh-CN"/>
        </w:rPr>
        <w:t>2023年9月1</w:t>
      </w:r>
      <w:r>
        <w:rPr>
          <w:rFonts w:hint="eastAsia" w:ascii="仿宋_GB2312" w:hAnsi="仿宋_GB2312" w:eastAsia="仿宋_GB2312" w:cs="仿宋_GB2312"/>
          <w:b w:val="0"/>
          <w:bCs/>
          <w:i w:val="0"/>
          <w:iCs w:val="0"/>
          <w:caps w:val="0"/>
          <w:color w:val="333333"/>
          <w:spacing w:val="0"/>
          <w:sz w:val="32"/>
          <w:szCs w:val="32"/>
          <w:shd w:val="clear" w:fill="FFFFFF"/>
        </w:rPr>
        <w:t>日起</w:t>
      </w:r>
      <w:r>
        <w:rPr>
          <w:rFonts w:hint="eastAsia" w:ascii="仿宋_GB2312" w:hAnsi="仿宋_GB2312" w:eastAsia="仿宋_GB2312" w:cs="仿宋_GB2312"/>
          <w:b w:val="0"/>
          <w:bCs/>
          <w:i w:val="0"/>
          <w:iCs w:val="0"/>
          <w:caps w:val="0"/>
          <w:color w:val="333333"/>
          <w:spacing w:val="0"/>
          <w:sz w:val="32"/>
          <w:szCs w:val="32"/>
          <w:shd w:val="clear" w:fill="FFFFFF"/>
          <w:lang w:eastAsia="zh-CN"/>
        </w:rPr>
        <w:t>施行。</w:t>
      </w:r>
    </w:p>
    <w:sectPr>
      <w:footerReference r:id="rId3" w:type="default"/>
      <w:pgSz w:w="11906" w:h="16838"/>
      <w:pgMar w:top="2098" w:right="1474" w:bottom="1984" w:left="1587" w:header="851" w:footer="141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M3ZGRlOTYyZjRlZDA0MDA4ZDYwZGY2ZjFjN2E4NGQifQ=="/>
  </w:docVars>
  <w:rsids>
    <w:rsidRoot w:val="1AC4681E"/>
    <w:rsid w:val="00060C6A"/>
    <w:rsid w:val="007875EE"/>
    <w:rsid w:val="00806DB0"/>
    <w:rsid w:val="0098388D"/>
    <w:rsid w:val="014257FC"/>
    <w:rsid w:val="01D134FA"/>
    <w:rsid w:val="02150631"/>
    <w:rsid w:val="0259024A"/>
    <w:rsid w:val="026665B6"/>
    <w:rsid w:val="02A76009"/>
    <w:rsid w:val="0365214C"/>
    <w:rsid w:val="03C926DB"/>
    <w:rsid w:val="041651F4"/>
    <w:rsid w:val="043B10FF"/>
    <w:rsid w:val="0477750B"/>
    <w:rsid w:val="05740424"/>
    <w:rsid w:val="057668FF"/>
    <w:rsid w:val="05F02F27"/>
    <w:rsid w:val="071C6FC5"/>
    <w:rsid w:val="07320597"/>
    <w:rsid w:val="0768045D"/>
    <w:rsid w:val="080F2686"/>
    <w:rsid w:val="084155A7"/>
    <w:rsid w:val="088B1E81"/>
    <w:rsid w:val="08A74FB5"/>
    <w:rsid w:val="08CA152D"/>
    <w:rsid w:val="08E65ADD"/>
    <w:rsid w:val="092E4D8E"/>
    <w:rsid w:val="095A5B83"/>
    <w:rsid w:val="09C33728"/>
    <w:rsid w:val="0A382368"/>
    <w:rsid w:val="0AF142C5"/>
    <w:rsid w:val="0B073AE9"/>
    <w:rsid w:val="0B4439AB"/>
    <w:rsid w:val="0BED7182"/>
    <w:rsid w:val="0BFC73C5"/>
    <w:rsid w:val="0C3152C1"/>
    <w:rsid w:val="0C7358DA"/>
    <w:rsid w:val="0D35493D"/>
    <w:rsid w:val="0DCC4F36"/>
    <w:rsid w:val="0E6D0107"/>
    <w:rsid w:val="0E845DBA"/>
    <w:rsid w:val="0E855450"/>
    <w:rsid w:val="0EFB7611"/>
    <w:rsid w:val="0F9C567A"/>
    <w:rsid w:val="0FDD4F6C"/>
    <w:rsid w:val="10043001"/>
    <w:rsid w:val="10365408"/>
    <w:rsid w:val="10967DE9"/>
    <w:rsid w:val="10B9412D"/>
    <w:rsid w:val="110F11B2"/>
    <w:rsid w:val="113849FC"/>
    <w:rsid w:val="115A3AA6"/>
    <w:rsid w:val="115D4462"/>
    <w:rsid w:val="11E5636A"/>
    <w:rsid w:val="124D44D7"/>
    <w:rsid w:val="124F19AE"/>
    <w:rsid w:val="134A4EBA"/>
    <w:rsid w:val="13734411"/>
    <w:rsid w:val="13963C5C"/>
    <w:rsid w:val="13BC26DA"/>
    <w:rsid w:val="13C133CE"/>
    <w:rsid w:val="13EE5846"/>
    <w:rsid w:val="14011A1D"/>
    <w:rsid w:val="140136B7"/>
    <w:rsid w:val="142C636E"/>
    <w:rsid w:val="14496569"/>
    <w:rsid w:val="14830684"/>
    <w:rsid w:val="14A054D1"/>
    <w:rsid w:val="14CF38C9"/>
    <w:rsid w:val="154716B1"/>
    <w:rsid w:val="15C522F6"/>
    <w:rsid w:val="15E909BB"/>
    <w:rsid w:val="1642631D"/>
    <w:rsid w:val="167F30CD"/>
    <w:rsid w:val="169A7F07"/>
    <w:rsid w:val="16A86180"/>
    <w:rsid w:val="17440284"/>
    <w:rsid w:val="178F5592"/>
    <w:rsid w:val="17AF353E"/>
    <w:rsid w:val="18013D6F"/>
    <w:rsid w:val="180E64B6"/>
    <w:rsid w:val="183F48C2"/>
    <w:rsid w:val="186B1B5B"/>
    <w:rsid w:val="187A3B4C"/>
    <w:rsid w:val="189D70F6"/>
    <w:rsid w:val="18AB34CA"/>
    <w:rsid w:val="18BA4890"/>
    <w:rsid w:val="18F02060"/>
    <w:rsid w:val="192C753C"/>
    <w:rsid w:val="19436634"/>
    <w:rsid w:val="197E766C"/>
    <w:rsid w:val="19C32330"/>
    <w:rsid w:val="1A3F77DA"/>
    <w:rsid w:val="1A712403"/>
    <w:rsid w:val="1A7840BB"/>
    <w:rsid w:val="1A9833BB"/>
    <w:rsid w:val="1AA56A4B"/>
    <w:rsid w:val="1AB23A71"/>
    <w:rsid w:val="1AC4681E"/>
    <w:rsid w:val="1ADC7B24"/>
    <w:rsid w:val="1B375D24"/>
    <w:rsid w:val="1B397CEE"/>
    <w:rsid w:val="1B3E3B2F"/>
    <w:rsid w:val="1B4E306E"/>
    <w:rsid w:val="1B8C2D0F"/>
    <w:rsid w:val="1B8F1D32"/>
    <w:rsid w:val="1BAB04C0"/>
    <w:rsid w:val="1C033E58"/>
    <w:rsid w:val="1C24274C"/>
    <w:rsid w:val="1C252021"/>
    <w:rsid w:val="1C365FDC"/>
    <w:rsid w:val="1C4F7D25"/>
    <w:rsid w:val="1C7F3516"/>
    <w:rsid w:val="1CD75A11"/>
    <w:rsid w:val="1CF759EA"/>
    <w:rsid w:val="1D0D2C58"/>
    <w:rsid w:val="1D4B3D09"/>
    <w:rsid w:val="1DA84CB7"/>
    <w:rsid w:val="1DC84691"/>
    <w:rsid w:val="1DD3101D"/>
    <w:rsid w:val="1DD81269"/>
    <w:rsid w:val="1DEE4A27"/>
    <w:rsid w:val="1E28600C"/>
    <w:rsid w:val="1E6F1C79"/>
    <w:rsid w:val="1E911BEF"/>
    <w:rsid w:val="1EDF6DFF"/>
    <w:rsid w:val="1F0028D1"/>
    <w:rsid w:val="1F9A45DA"/>
    <w:rsid w:val="1FB57B5F"/>
    <w:rsid w:val="200A1C59"/>
    <w:rsid w:val="20484530"/>
    <w:rsid w:val="207F2647"/>
    <w:rsid w:val="20A7394C"/>
    <w:rsid w:val="20AE69EB"/>
    <w:rsid w:val="20FA1CCE"/>
    <w:rsid w:val="213608D5"/>
    <w:rsid w:val="214B2529"/>
    <w:rsid w:val="21AD4F92"/>
    <w:rsid w:val="21C54E8F"/>
    <w:rsid w:val="21CD73E2"/>
    <w:rsid w:val="221B2555"/>
    <w:rsid w:val="22235254"/>
    <w:rsid w:val="222A64F6"/>
    <w:rsid w:val="22995516"/>
    <w:rsid w:val="231F668C"/>
    <w:rsid w:val="236411BD"/>
    <w:rsid w:val="23721DF1"/>
    <w:rsid w:val="23751ADF"/>
    <w:rsid w:val="23867849"/>
    <w:rsid w:val="23C30DB2"/>
    <w:rsid w:val="24084702"/>
    <w:rsid w:val="243139AD"/>
    <w:rsid w:val="24C97D99"/>
    <w:rsid w:val="24D7535A"/>
    <w:rsid w:val="2513335E"/>
    <w:rsid w:val="254479BB"/>
    <w:rsid w:val="25822292"/>
    <w:rsid w:val="25956469"/>
    <w:rsid w:val="261E58DB"/>
    <w:rsid w:val="261F21D6"/>
    <w:rsid w:val="26477832"/>
    <w:rsid w:val="26937070"/>
    <w:rsid w:val="27135897"/>
    <w:rsid w:val="273D17C0"/>
    <w:rsid w:val="27673E35"/>
    <w:rsid w:val="27CD0097"/>
    <w:rsid w:val="289E73E3"/>
    <w:rsid w:val="28A40771"/>
    <w:rsid w:val="28F57FB9"/>
    <w:rsid w:val="29780755"/>
    <w:rsid w:val="297F5466"/>
    <w:rsid w:val="29AF73CD"/>
    <w:rsid w:val="29C3602C"/>
    <w:rsid w:val="29DE67F7"/>
    <w:rsid w:val="29FE1773"/>
    <w:rsid w:val="2A151926"/>
    <w:rsid w:val="2B2A1401"/>
    <w:rsid w:val="2B8D373E"/>
    <w:rsid w:val="2BDB26FC"/>
    <w:rsid w:val="2C6B2596"/>
    <w:rsid w:val="2C9243D2"/>
    <w:rsid w:val="2CBF201D"/>
    <w:rsid w:val="2D0F43EE"/>
    <w:rsid w:val="2D401696"/>
    <w:rsid w:val="2D4B61AE"/>
    <w:rsid w:val="2D9E7E85"/>
    <w:rsid w:val="2DC45B3D"/>
    <w:rsid w:val="2E65500E"/>
    <w:rsid w:val="2E717347"/>
    <w:rsid w:val="2EA825F6"/>
    <w:rsid w:val="2ED00512"/>
    <w:rsid w:val="2EE3707D"/>
    <w:rsid w:val="2F432A92"/>
    <w:rsid w:val="2F8A7EF2"/>
    <w:rsid w:val="2FBC25A1"/>
    <w:rsid w:val="2FEA73B1"/>
    <w:rsid w:val="2FEC137B"/>
    <w:rsid w:val="2FF6363B"/>
    <w:rsid w:val="3071505C"/>
    <w:rsid w:val="30895A5B"/>
    <w:rsid w:val="30C45E54"/>
    <w:rsid w:val="30F32296"/>
    <w:rsid w:val="316136A3"/>
    <w:rsid w:val="319B6BB5"/>
    <w:rsid w:val="31A42252"/>
    <w:rsid w:val="31B859B9"/>
    <w:rsid w:val="31E57E30"/>
    <w:rsid w:val="3282208C"/>
    <w:rsid w:val="32AB5D01"/>
    <w:rsid w:val="32C51A10"/>
    <w:rsid w:val="32D00AE0"/>
    <w:rsid w:val="3307027A"/>
    <w:rsid w:val="330B7BA6"/>
    <w:rsid w:val="33122EA7"/>
    <w:rsid w:val="331812B2"/>
    <w:rsid w:val="338379C5"/>
    <w:rsid w:val="33AB32FB"/>
    <w:rsid w:val="34C93A39"/>
    <w:rsid w:val="34CF6B76"/>
    <w:rsid w:val="350C141E"/>
    <w:rsid w:val="35492DCC"/>
    <w:rsid w:val="35870ABB"/>
    <w:rsid w:val="35944047"/>
    <w:rsid w:val="361909F0"/>
    <w:rsid w:val="365C268B"/>
    <w:rsid w:val="36CB3465"/>
    <w:rsid w:val="37092813"/>
    <w:rsid w:val="375261CD"/>
    <w:rsid w:val="37971BCD"/>
    <w:rsid w:val="38233741"/>
    <w:rsid w:val="386C6E6D"/>
    <w:rsid w:val="387E4B3B"/>
    <w:rsid w:val="388C3626"/>
    <w:rsid w:val="38B247E4"/>
    <w:rsid w:val="3905525C"/>
    <w:rsid w:val="39163830"/>
    <w:rsid w:val="391A2AB5"/>
    <w:rsid w:val="391D25A6"/>
    <w:rsid w:val="39351868"/>
    <w:rsid w:val="39576612"/>
    <w:rsid w:val="39643C51"/>
    <w:rsid w:val="39845ABA"/>
    <w:rsid w:val="398D772B"/>
    <w:rsid w:val="39F02CBA"/>
    <w:rsid w:val="3A27051A"/>
    <w:rsid w:val="3A281202"/>
    <w:rsid w:val="3A676BB4"/>
    <w:rsid w:val="3A893694"/>
    <w:rsid w:val="3AA237B8"/>
    <w:rsid w:val="3AD66EB0"/>
    <w:rsid w:val="3AF3727C"/>
    <w:rsid w:val="3B07350D"/>
    <w:rsid w:val="3B173C1D"/>
    <w:rsid w:val="3B223EA3"/>
    <w:rsid w:val="3B2340C1"/>
    <w:rsid w:val="3B3360B0"/>
    <w:rsid w:val="3BC60CD2"/>
    <w:rsid w:val="3BE77BAB"/>
    <w:rsid w:val="3C2B4FD9"/>
    <w:rsid w:val="3C502C92"/>
    <w:rsid w:val="3C8B7826"/>
    <w:rsid w:val="3CAD47FC"/>
    <w:rsid w:val="3CCD5D51"/>
    <w:rsid w:val="3CF11D7F"/>
    <w:rsid w:val="3D665783"/>
    <w:rsid w:val="3D951166"/>
    <w:rsid w:val="3E125231"/>
    <w:rsid w:val="3E4D3888"/>
    <w:rsid w:val="3E9055C8"/>
    <w:rsid w:val="3EC05EAD"/>
    <w:rsid w:val="3EE85404"/>
    <w:rsid w:val="3F081602"/>
    <w:rsid w:val="3F7B2D15"/>
    <w:rsid w:val="3FC75019"/>
    <w:rsid w:val="40235DB3"/>
    <w:rsid w:val="402B6623"/>
    <w:rsid w:val="40866C82"/>
    <w:rsid w:val="41D30535"/>
    <w:rsid w:val="41DC53BD"/>
    <w:rsid w:val="42751412"/>
    <w:rsid w:val="42F56341"/>
    <w:rsid w:val="431532ED"/>
    <w:rsid w:val="431C3959"/>
    <w:rsid w:val="43A044FF"/>
    <w:rsid w:val="43B35FE0"/>
    <w:rsid w:val="43CE2E1A"/>
    <w:rsid w:val="43E20674"/>
    <w:rsid w:val="43E31EBC"/>
    <w:rsid w:val="442B0776"/>
    <w:rsid w:val="44BB5636"/>
    <w:rsid w:val="44D27870"/>
    <w:rsid w:val="44E0053D"/>
    <w:rsid w:val="451E577A"/>
    <w:rsid w:val="452C75FB"/>
    <w:rsid w:val="453F6213"/>
    <w:rsid w:val="455A248C"/>
    <w:rsid w:val="457F25AC"/>
    <w:rsid w:val="45B918A8"/>
    <w:rsid w:val="45C47F25"/>
    <w:rsid w:val="45D4223E"/>
    <w:rsid w:val="46560EA5"/>
    <w:rsid w:val="46674E60"/>
    <w:rsid w:val="46780480"/>
    <w:rsid w:val="47685334"/>
    <w:rsid w:val="47C36A0E"/>
    <w:rsid w:val="48A56114"/>
    <w:rsid w:val="48F5328C"/>
    <w:rsid w:val="49170DBF"/>
    <w:rsid w:val="49282FCC"/>
    <w:rsid w:val="49DD3C4B"/>
    <w:rsid w:val="4A2C629D"/>
    <w:rsid w:val="4ADF76BB"/>
    <w:rsid w:val="4AE65C90"/>
    <w:rsid w:val="4B3F77E1"/>
    <w:rsid w:val="4B517E8D"/>
    <w:rsid w:val="4BA916AB"/>
    <w:rsid w:val="4BBA3C84"/>
    <w:rsid w:val="4BEC465C"/>
    <w:rsid w:val="4C2F01CE"/>
    <w:rsid w:val="4CA50490"/>
    <w:rsid w:val="4D1928CC"/>
    <w:rsid w:val="4D5048A0"/>
    <w:rsid w:val="4D576E07"/>
    <w:rsid w:val="4E0737F3"/>
    <w:rsid w:val="4E164782"/>
    <w:rsid w:val="4EB004CB"/>
    <w:rsid w:val="4EC372F3"/>
    <w:rsid w:val="4F1D07B2"/>
    <w:rsid w:val="4F2E4C30"/>
    <w:rsid w:val="4F7725B8"/>
    <w:rsid w:val="4FBB7FCB"/>
    <w:rsid w:val="50096F88"/>
    <w:rsid w:val="503C55AF"/>
    <w:rsid w:val="50630E0A"/>
    <w:rsid w:val="50D2381E"/>
    <w:rsid w:val="50E13A61"/>
    <w:rsid w:val="50E7292D"/>
    <w:rsid w:val="51334215"/>
    <w:rsid w:val="51426B05"/>
    <w:rsid w:val="517B2107"/>
    <w:rsid w:val="519B4159"/>
    <w:rsid w:val="51B80C66"/>
    <w:rsid w:val="51CA0A97"/>
    <w:rsid w:val="52777E62"/>
    <w:rsid w:val="52F42171"/>
    <w:rsid w:val="53936F6A"/>
    <w:rsid w:val="53C2543B"/>
    <w:rsid w:val="53EC109A"/>
    <w:rsid w:val="546E011D"/>
    <w:rsid w:val="546E0DCC"/>
    <w:rsid w:val="54DF6509"/>
    <w:rsid w:val="55AE4859"/>
    <w:rsid w:val="55D60D95"/>
    <w:rsid w:val="55DE06C7"/>
    <w:rsid w:val="55FA76FB"/>
    <w:rsid w:val="560870C8"/>
    <w:rsid w:val="56431446"/>
    <w:rsid w:val="56785F21"/>
    <w:rsid w:val="56E147BB"/>
    <w:rsid w:val="571C57F3"/>
    <w:rsid w:val="571E5A0F"/>
    <w:rsid w:val="574C257C"/>
    <w:rsid w:val="575A52BA"/>
    <w:rsid w:val="575C2093"/>
    <w:rsid w:val="576D42A0"/>
    <w:rsid w:val="578D2504"/>
    <w:rsid w:val="57A04B71"/>
    <w:rsid w:val="57B27F05"/>
    <w:rsid w:val="57E24C8E"/>
    <w:rsid w:val="58165CDF"/>
    <w:rsid w:val="58242BB1"/>
    <w:rsid w:val="582F3781"/>
    <w:rsid w:val="583C439E"/>
    <w:rsid w:val="58523B82"/>
    <w:rsid w:val="58D5034F"/>
    <w:rsid w:val="58E60F52"/>
    <w:rsid w:val="59005600"/>
    <w:rsid w:val="591B691A"/>
    <w:rsid w:val="59276FB8"/>
    <w:rsid w:val="59367535"/>
    <w:rsid w:val="59814C50"/>
    <w:rsid w:val="59A10231"/>
    <w:rsid w:val="5A2621DD"/>
    <w:rsid w:val="5A2C3F9F"/>
    <w:rsid w:val="5A861016"/>
    <w:rsid w:val="5AB83A84"/>
    <w:rsid w:val="5B523ED9"/>
    <w:rsid w:val="5B7E049F"/>
    <w:rsid w:val="5C07081F"/>
    <w:rsid w:val="5CA90C98"/>
    <w:rsid w:val="5CF60894"/>
    <w:rsid w:val="5D296EBB"/>
    <w:rsid w:val="5D972077"/>
    <w:rsid w:val="5DF36E65"/>
    <w:rsid w:val="5E0E058B"/>
    <w:rsid w:val="5E4915C3"/>
    <w:rsid w:val="5E543AC4"/>
    <w:rsid w:val="5E6C3675"/>
    <w:rsid w:val="5E9B16F3"/>
    <w:rsid w:val="5ED82947"/>
    <w:rsid w:val="5F1D47FE"/>
    <w:rsid w:val="5F585836"/>
    <w:rsid w:val="5F7E6700"/>
    <w:rsid w:val="5FAC2658"/>
    <w:rsid w:val="5FF4730D"/>
    <w:rsid w:val="60457EC0"/>
    <w:rsid w:val="606D6287"/>
    <w:rsid w:val="60FB291D"/>
    <w:rsid w:val="613F2F65"/>
    <w:rsid w:val="617A7CE6"/>
    <w:rsid w:val="61D05B58"/>
    <w:rsid w:val="61E41603"/>
    <w:rsid w:val="622803DB"/>
    <w:rsid w:val="624F0912"/>
    <w:rsid w:val="6299063F"/>
    <w:rsid w:val="62B80AC5"/>
    <w:rsid w:val="639D0F4D"/>
    <w:rsid w:val="63B53257"/>
    <w:rsid w:val="63CB65D6"/>
    <w:rsid w:val="648B0B56"/>
    <w:rsid w:val="64D70FAB"/>
    <w:rsid w:val="64D8265F"/>
    <w:rsid w:val="655C3587"/>
    <w:rsid w:val="65724337"/>
    <w:rsid w:val="65735178"/>
    <w:rsid w:val="658B3C23"/>
    <w:rsid w:val="659D3FA3"/>
    <w:rsid w:val="65C665C2"/>
    <w:rsid w:val="66171FA7"/>
    <w:rsid w:val="665515F9"/>
    <w:rsid w:val="665C16B7"/>
    <w:rsid w:val="66CA526B"/>
    <w:rsid w:val="66D71736"/>
    <w:rsid w:val="67542D87"/>
    <w:rsid w:val="676E344C"/>
    <w:rsid w:val="67876CB8"/>
    <w:rsid w:val="67900263"/>
    <w:rsid w:val="67A110FC"/>
    <w:rsid w:val="67A25B5A"/>
    <w:rsid w:val="67EB4FC1"/>
    <w:rsid w:val="67F95C5D"/>
    <w:rsid w:val="683E1DD2"/>
    <w:rsid w:val="68806041"/>
    <w:rsid w:val="68BB130F"/>
    <w:rsid w:val="692769A5"/>
    <w:rsid w:val="69561038"/>
    <w:rsid w:val="699F478D"/>
    <w:rsid w:val="69A62DEE"/>
    <w:rsid w:val="69C13068"/>
    <w:rsid w:val="69D1246D"/>
    <w:rsid w:val="69EC374B"/>
    <w:rsid w:val="69F62909"/>
    <w:rsid w:val="6A7C4ACE"/>
    <w:rsid w:val="6A7D441C"/>
    <w:rsid w:val="6A8B4D12"/>
    <w:rsid w:val="6AF70091"/>
    <w:rsid w:val="6B6712DB"/>
    <w:rsid w:val="6B7036D0"/>
    <w:rsid w:val="6B7357E7"/>
    <w:rsid w:val="6B8444E3"/>
    <w:rsid w:val="6BD14C21"/>
    <w:rsid w:val="6BE446D9"/>
    <w:rsid w:val="6CDB6E8A"/>
    <w:rsid w:val="6D30394E"/>
    <w:rsid w:val="6D3811E3"/>
    <w:rsid w:val="6D437B25"/>
    <w:rsid w:val="6DEE7A91"/>
    <w:rsid w:val="6E217E67"/>
    <w:rsid w:val="6EBC7B8F"/>
    <w:rsid w:val="6EC627BC"/>
    <w:rsid w:val="6EDA6267"/>
    <w:rsid w:val="6EEA46FD"/>
    <w:rsid w:val="6EF07839"/>
    <w:rsid w:val="6F6D49E6"/>
    <w:rsid w:val="6FD14DC4"/>
    <w:rsid w:val="6FD9207B"/>
    <w:rsid w:val="6FE253D4"/>
    <w:rsid w:val="70BE0CDB"/>
    <w:rsid w:val="70C4574E"/>
    <w:rsid w:val="710C022E"/>
    <w:rsid w:val="712B6906"/>
    <w:rsid w:val="71A25F10"/>
    <w:rsid w:val="71D90053"/>
    <w:rsid w:val="71EE3A69"/>
    <w:rsid w:val="72035AD5"/>
    <w:rsid w:val="723170A6"/>
    <w:rsid w:val="725A5236"/>
    <w:rsid w:val="72F86CBC"/>
    <w:rsid w:val="73091C7A"/>
    <w:rsid w:val="73263829"/>
    <w:rsid w:val="73555DB1"/>
    <w:rsid w:val="737F2F3A"/>
    <w:rsid w:val="73DB747A"/>
    <w:rsid w:val="74CB0B2C"/>
    <w:rsid w:val="74D774D1"/>
    <w:rsid w:val="74DF0134"/>
    <w:rsid w:val="751F2C26"/>
    <w:rsid w:val="752C6811"/>
    <w:rsid w:val="7559472A"/>
    <w:rsid w:val="7592164A"/>
    <w:rsid w:val="75992321"/>
    <w:rsid w:val="7625426C"/>
    <w:rsid w:val="76962A74"/>
    <w:rsid w:val="769E386F"/>
    <w:rsid w:val="773A3C9B"/>
    <w:rsid w:val="778E56E9"/>
    <w:rsid w:val="7791148D"/>
    <w:rsid w:val="7797117B"/>
    <w:rsid w:val="77C033D0"/>
    <w:rsid w:val="77CB0E43"/>
    <w:rsid w:val="78BE7C4C"/>
    <w:rsid w:val="78BF076D"/>
    <w:rsid w:val="794D0BE6"/>
    <w:rsid w:val="795B53DC"/>
    <w:rsid w:val="79BD47BC"/>
    <w:rsid w:val="7A225D2C"/>
    <w:rsid w:val="7A562E7E"/>
    <w:rsid w:val="7A9B0DA6"/>
    <w:rsid w:val="7AF14081"/>
    <w:rsid w:val="7B127FDA"/>
    <w:rsid w:val="7B3665D4"/>
    <w:rsid w:val="7B537186"/>
    <w:rsid w:val="7B7B15A6"/>
    <w:rsid w:val="7B940C71"/>
    <w:rsid w:val="7B95154C"/>
    <w:rsid w:val="7BBD6CF5"/>
    <w:rsid w:val="7BD81D81"/>
    <w:rsid w:val="7BED75DA"/>
    <w:rsid w:val="7C224DAA"/>
    <w:rsid w:val="7CBC6FAC"/>
    <w:rsid w:val="7D5A7288"/>
    <w:rsid w:val="7DD00F61"/>
    <w:rsid w:val="7DF914EC"/>
    <w:rsid w:val="7E265025"/>
    <w:rsid w:val="7E381574"/>
    <w:rsid w:val="7E525E1A"/>
    <w:rsid w:val="7E861387"/>
    <w:rsid w:val="7EE54599"/>
    <w:rsid w:val="7F2935D1"/>
    <w:rsid w:val="7FC65583"/>
    <w:rsid w:val="7FFB7D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4400</Words>
  <Characters>4410</Characters>
  <Lines>0</Lines>
  <Paragraphs>0</Paragraphs>
  <TotalTime>3</TotalTime>
  <ScaleCrop>false</ScaleCrop>
  <LinksUpToDate>false</LinksUpToDate>
  <CharactersWithSpaces>4417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2022-10-08T23:59:00Z</dcterms:created>
  <dc:creator>Hao</dc:creator>
  <cp:lastModifiedBy>郝成军</cp:lastModifiedBy>
  <cp:lastPrinted>2023-08-08T00:36:00Z</cp:lastPrinted>
  <dcterms:modified xsi:type="dcterms:W3CDTF">2023-08-08T23:49:59Z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435605D1E3C549FCBE75B0A5312D16BD</vt:lpwstr>
  </property>
</Properties>
</file>