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河南省药品集中带量采购中选结果</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执行期满续约供应承诺书</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河南省医疗保障局：</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default" w:ascii="仿宋_GB2312" w:hAnsi="仿宋_GB2312" w:eastAsia="仿宋_GB2312" w:cs="仿宋_GB2312"/>
          <w:sz w:val="32"/>
          <w:szCs w:val="32"/>
          <w:u w:val="none"/>
          <w:lang w:val="en-US" w:eastAsia="zh-CN"/>
        </w:rPr>
        <w:t>在充分理解</w:t>
      </w:r>
      <w:r>
        <w:rPr>
          <w:rFonts w:hint="eastAsia" w:ascii="仿宋_GB2312" w:hAnsi="仿宋_GB2312" w:eastAsia="仿宋_GB2312" w:cs="仿宋_GB2312"/>
          <w:sz w:val="32"/>
          <w:szCs w:val="32"/>
          <w:u w:val="none"/>
          <w:lang w:val="en-US" w:eastAsia="zh-CN"/>
        </w:rPr>
        <w:t>相关采购文件规定和河南省相关政策</w:t>
      </w:r>
      <w:r>
        <w:rPr>
          <w:rFonts w:hint="default" w:ascii="仿宋_GB2312" w:hAnsi="仿宋_GB2312" w:eastAsia="仿宋_GB2312" w:cs="仿宋_GB2312"/>
          <w:sz w:val="32"/>
          <w:szCs w:val="32"/>
          <w:u w:val="none"/>
          <w:lang w:val="en-US" w:eastAsia="zh-CN"/>
        </w:rPr>
        <w:t>后，我方</w:t>
      </w:r>
      <w:r>
        <w:rPr>
          <w:rFonts w:hint="eastAsia" w:ascii="仿宋_GB2312" w:hAnsi="仿宋_GB2312" w:eastAsia="仿宋_GB2312" w:cs="仿宋_GB2312"/>
          <w:sz w:val="32"/>
          <w:szCs w:val="32"/>
          <w:u w:val="none"/>
          <w:lang w:val="en-US" w:eastAsia="zh-CN"/>
        </w:rPr>
        <w:t>同意继续按照中选价格向河南省供应药品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（标明药品通用名、剂型、规格、单位、包装数量，且需在供应清单内），供应周期为2022年7月1日至2023年6月30日。</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我方承诺</w:t>
      </w:r>
      <w:r>
        <w:rPr>
          <w:rFonts w:hint="default" w:ascii="仿宋_GB2312" w:hAnsi="仿宋_GB2312" w:eastAsia="仿宋_GB2312" w:cs="仿宋_GB2312"/>
          <w:sz w:val="32"/>
          <w:szCs w:val="32"/>
          <w:u w:val="none"/>
          <w:lang w:val="en-US" w:eastAsia="zh-CN"/>
        </w:rPr>
        <w:t>按要求组织生产，</w:t>
      </w:r>
      <w:r>
        <w:rPr>
          <w:rFonts w:hint="eastAsia" w:ascii="仿宋_GB2312" w:hAnsi="仿宋_GB2312" w:eastAsia="仿宋_GB2312" w:cs="仿宋_GB2312"/>
          <w:sz w:val="32"/>
          <w:szCs w:val="32"/>
          <w:u w:val="none"/>
          <w:lang w:val="en-US" w:eastAsia="zh-CN"/>
        </w:rPr>
        <w:t>及时足量</w:t>
      </w:r>
      <w:r>
        <w:rPr>
          <w:rFonts w:hint="default" w:ascii="仿宋_GB2312" w:hAnsi="仿宋_GB2312" w:eastAsia="仿宋_GB2312" w:cs="仿宋_GB2312"/>
          <w:sz w:val="32"/>
          <w:szCs w:val="32"/>
          <w:u w:val="none"/>
          <w:lang w:val="en-US" w:eastAsia="zh-CN"/>
        </w:rPr>
        <w:t>满足</w:t>
      </w:r>
      <w:r>
        <w:rPr>
          <w:rFonts w:hint="eastAsia" w:ascii="仿宋_GB2312" w:hAnsi="仿宋_GB2312" w:eastAsia="仿宋_GB2312" w:cs="仿宋_GB2312"/>
          <w:sz w:val="32"/>
          <w:szCs w:val="32"/>
          <w:u w:val="none"/>
          <w:lang w:val="en-US" w:eastAsia="zh-CN"/>
        </w:rPr>
        <w:t>河南省</w:t>
      </w:r>
      <w:r>
        <w:rPr>
          <w:rFonts w:hint="default" w:ascii="仿宋_GB2312" w:hAnsi="仿宋_GB2312" w:eastAsia="仿宋_GB2312" w:cs="仿宋_GB2312"/>
          <w:sz w:val="32"/>
          <w:szCs w:val="32"/>
          <w:u w:val="none"/>
          <w:lang w:val="en-US" w:eastAsia="zh-CN"/>
        </w:rPr>
        <w:t>医疗机构临床需求，确保中选</w:t>
      </w:r>
      <w:r>
        <w:rPr>
          <w:rFonts w:hint="eastAsia" w:ascii="仿宋_GB2312" w:hAnsi="仿宋_GB2312" w:eastAsia="仿宋_GB2312" w:cs="仿宋_GB2312"/>
          <w:sz w:val="32"/>
          <w:szCs w:val="32"/>
          <w:u w:val="none"/>
          <w:lang w:val="en-US" w:eastAsia="zh-CN"/>
        </w:rPr>
        <w:t>药品</w:t>
      </w:r>
      <w:r>
        <w:rPr>
          <w:rFonts w:hint="default" w:ascii="仿宋_GB2312" w:hAnsi="仿宋_GB2312" w:eastAsia="仿宋_GB2312" w:cs="仿宋_GB2312"/>
          <w:sz w:val="32"/>
          <w:szCs w:val="32"/>
          <w:u w:val="none"/>
          <w:lang w:val="en-US" w:eastAsia="zh-CN"/>
        </w:rPr>
        <w:t>的价格、质量及数量等一切要素按照</w:t>
      </w:r>
      <w:r>
        <w:rPr>
          <w:rFonts w:hint="eastAsia" w:ascii="仿宋_GB2312" w:hAnsi="仿宋_GB2312" w:eastAsia="仿宋_GB2312" w:cs="仿宋_GB2312"/>
          <w:sz w:val="32"/>
          <w:szCs w:val="32"/>
          <w:u w:val="none"/>
          <w:lang w:val="en-US" w:eastAsia="zh-CN"/>
        </w:rPr>
        <w:t>采购文件和相关</w:t>
      </w:r>
      <w:r>
        <w:rPr>
          <w:rFonts w:hint="default" w:ascii="仿宋_GB2312" w:hAnsi="仿宋_GB2312" w:eastAsia="仿宋_GB2312" w:cs="仿宋_GB2312"/>
          <w:sz w:val="32"/>
          <w:szCs w:val="32"/>
          <w:u w:val="none"/>
          <w:lang w:val="en-US" w:eastAsia="zh-CN"/>
        </w:rPr>
        <w:t>购销协议履行。</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如我方</w:t>
      </w:r>
      <w:r>
        <w:rPr>
          <w:rFonts w:hint="eastAsia" w:ascii="仿宋_GB2312" w:hAnsi="仿宋_GB2312" w:eastAsia="仿宋_GB2312" w:cs="仿宋_GB2312"/>
          <w:sz w:val="32"/>
          <w:szCs w:val="32"/>
          <w:lang w:val="en-US" w:eastAsia="zh-CN"/>
        </w:rPr>
        <w:t>在药品</w:t>
      </w:r>
      <w:r>
        <w:rPr>
          <w:rFonts w:hint="default" w:ascii="仿宋_GB2312" w:hAnsi="仿宋_GB2312" w:eastAsia="仿宋_GB2312" w:cs="仿宋_GB2312"/>
          <w:sz w:val="32"/>
          <w:szCs w:val="32"/>
          <w:lang w:val="en-US" w:eastAsia="zh-CN"/>
        </w:rPr>
        <w:t>购销中存在违背已承诺事项的，我方愿意接受</w:t>
      </w:r>
      <w:r>
        <w:rPr>
          <w:rFonts w:hint="eastAsia" w:ascii="仿宋_GB2312" w:hAnsi="仿宋_GB2312" w:eastAsia="仿宋_GB2312" w:cs="仿宋_GB2312"/>
          <w:sz w:val="32"/>
          <w:szCs w:val="32"/>
          <w:lang w:val="en-US" w:eastAsia="zh-CN"/>
        </w:rPr>
        <w:t>河南省医保部门和医药</w:t>
      </w:r>
      <w:r>
        <w:rPr>
          <w:rFonts w:hint="default" w:ascii="仿宋_GB2312" w:hAnsi="仿宋_GB2312" w:eastAsia="仿宋_GB2312" w:cs="仿宋_GB2312"/>
          <w:sz w:val="32"/>
          <w:szCs w:val="32"/>
          <w:lang w:val="en-US" w:eastAsia="zh-CN"/>
        </w:rPr>
        <w:t>集中采购机构作出的信用评级结果以及结合信用等级实施的处置措施。</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 xml:space="preserve">      承诺</w:t>
      </w:r>
      <w:r>
        <w:rPr>
          <w:rFonts w:hint="default" w:ascii="仿宋_GB2312" w:hAnsi="仿宋_GB2312" w:eastAsia="仿宋_GB2312" w:cs="仿宋_GB2312"/>
          <w:sz w:val="32"/>
          <w:szCs w:val="32"/>
          <w:lang w:val="en-US" w:eastAsia="zh-CN"/>
        </w:rPr>
        <w:t>企业（盖章）：</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 xml:space="preserve">               联系人：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电话：</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lang w:val="en-US" w:eastAsia="zh-CN"/>
        </w:rPr>
        <w:t xml:space="preserve">  </w:t>
      </w:r>
      <w:r>
        <w:rPr>
          <w:rFonts w:hint="default" w:ascii="仿宋_GB2312" w:hAnsi="仿宋_GB2312" w:eastAsia="仿宋_GB2312" w:cs="仿宋_GB2312"/>
          <w:sz w:val="32"/>
          <w:szCs w:val="32"/>
          <w:lang w:val="en-US" w:eastAsia="zh-CN"/>
        </w:rPr>
        <w:t>日期：</w:t>
      </w:r>
      <w:r>
        <w:rPr>
          <w:rFonts w:hint="eastAsia" w:ascii="仿宋_GB2312" w:hAnsi="仿宋_GB2312" w:eastAsia="仿宋_GB2312" w:cs="仿宋_GB2312"/>
          <w:sz w:val="32"/>
          <w:szCs w:val="32"/>
          <w:u w:val="single"/>
          <w:lang w:val="en-US" w:eastAsia="zh-CN"/>
        </w:rPr>
        <w:t xml:space="preserve">    </w:t>
      </w:r>
      <w:r>
        <w:rPr>
          <w:rFonts w:hint="default" w:ascii="仿宋_GB2312" w:hAnsi="仿宋_GB2312" w:eastAsia="仿宋_GB2312" w:cs="仿宋_GB2312"/>
          <w:sz w:val="32"/>
          <w:szCs w:val="32"/>
          <w:u w:val="single"/>
          <w:lang w:val="en-US" w:eastAsia="zh-CN"/>
        </w:rPr>
        <w:t xml:space="preserve"> </w:t>
      </w:r>
      <w:r>
        <w:rPr>
          <w:rFonts w:hint="default" w:ascii="仿宋_GB2312" w:hAnsi="仿宋_GB2312" w:eastAsia="仿宋_GB2312" w:cs="仿宋_GB2312"/>
          <w:sz w:val="32"/>
          <w:szCs w:val="32"/>
          <w:lang w:val="en-US" w:eastAsia="zh-CN"/>
        </w:rPr>
        <w:t>年</w:t>
      </w:r>
      <w:r>
        <w:rPr>
          <w:rFonts w:hint="default"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default" w:ascii="仿宋_GB2312" w:hAnsi="仿宋_GB2312" w:eastAsia="仿宋_GB2312" w:cs="仿宋_GB2312"/>
          <w:sz w:val="32"/>
          <w:szCs w:val="32"/>
          <w:lang w:val="en-US" w:eastAsia="zh-CN"/>
        </w:rPr>
        <w:t>月</w:t>
      </w:r>
      <w:r>
        <w:rPr>
          <w:rFonts w:hint="default"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45E97"/>
    <w:rsid w:val="03D0021A"/>
    <w:rsid w:val="05FB55EF"/>
    <w:rsid w:val="069E5C9E"/>
    <w:rsid w:val="0A0E19EA"/>
    <w:rsid w:val="0E1D7271"/>
    <w:rsid w:val="0E3177FA"/>
    <w:rsid w:val="10B90B5C"/>
    <w:rsid w:val="14A25DD8"/>
    <w:rsid w:val="14BC5050"/>
    <w:rsid w:val="1D535D78"/>
    <w:rsid w:val="1E5D6663"/>
    <w:rsid w:val="20723339"/>
    <w:rsid w:val="22193878"/>
    <w:rsid w:val="24671057"/>
    <w:rsid w:val="2C0B1AF5"/>
    <w:rsid w:val="2CC3523C"/>
    <w:rsid w:val="32A55E76"/>
    <w:rsid w:val="350C7DCA"/>
    <w:rsid w:val="39C62A10"/>
    <w:rsid w:val="3E6532EA"/>
    <w:rsid w:val="3E910E0C"/>
    <w:rsid w:val="45FC3894"/>
    <w:rsid w:val="490A3117"/>
    <w:rsid w:val="492279E9"/>
    <w:rsid w:val="502B20B0"/>
    <w:rsid w:val="508D5BFB"/>
    <w:rsid w:val="563D3020"/>
    <w:rsid w:val="58523A91"/>
    <w:rsid w:val="5DA23C1A"/>
    <w:rsid w:val="631A0A4F"/>
    <w:rsid w:val="6343278C"/>
    <w:rsid w:val="67A61201"/>
    <w:rsid w:val="68306971"/>
    <w:rsid w:val="69E63F1F"/>
    <w:rsid w:val="6F6F24B9"/>
    <w:rsid w:val="74B27A7D"/>
    <w:rsid w:val="78C104EF"/>
    <w:rsid w:val="78EF62C0"/>
    <w:rsid w:val="B60FC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qFormat/>
    <w:uiPriority w:val="0"/>
    <w:rPr>
      <w:color w:val="333333"/>
      <w:u w:val="none"/>
    </w:rPr>
  </w:style>
  <w:style w:type="character" w:styleId="6">
    <w:name w:val="Hyperlink"/>
    <w:basedOn w:val="4"/>
    <w:qFormat/>
    <w:uiPriority w:val="0"/>
    <w:rPr>
      <w:color w:val="333333"/>
      <w:u w:val="none"/>
    </w:rPr>
  </w:style>
  <w:style w:type="character" w:customStyle="1" w:styleId="7">
    <w:name w:val="spanh"/>
    <w:basedOn w:val="4"/>
    <w:qFormat/>
    <w:uiPriority w:val="0"/>
    <w:rPr>
      <w:shd w:val="clear" w:fill="FF8E01"/>
    </w:rPr>
  </w:style>
  <w:style w:type="paragraph" w:customStyle="1" w:styleId="8">
    <w:name w:val="_Style 7"/>
    <w:basedOn w:val="1"/>
    <w:next w:val="1"/>
    <w:qFormat/>
    <w:uiPriority w:val="0"/>
    <w:pPr>
      <w:pBdr>
        <w:bottom w:val="single" w:color="auto" w:sz="6" w:space="1"/>
      </w:pBdr>
      <w:jc w:val="center"/>
    </w:pPr>
    <w:rPr>
      <w:rFonts w:ascii="Arial" w:eastAsia="宋体"/>
      <w:vanish/>
      <w:sz w:val="16"/>
    </w:rPr>
  </w:style>
  <w:style w:type="paragraph" w:customStyle="1" w:styleId="9">
    <w:name w:val="_Style 8"/>
    <w:basedOn w:val="1"/>
    <w:next w:val="1"/>
    <w:qFormat/>
    <w:uiPriority w:val="0"/>
    <w:pPr>
      <w:pBdr>
        <w:top w:val="single" w:color="auto" w:sz="6" w:space="1"/>
      </w:pBdr>
      <w:jc w:val="center"/>
    </w:pPr>
    <w:rPr>
      <w:rFonts w:ascii="Arial" w:eastAsia="宋体"/>
      <w:vanish/>
      <w:sz w:val="16"/>
    </w:rPr>
  </w:style>
  <w:style w:type="character" w:customStyle="1" w:styleId="10">
    <w:name w:val="font21"/>
    <w:basedOn w:val="4"/>
    <w:qFormat/>
    <w:uiPriority w:val="0"/>
    <w:rPr>
      <w:rFonts w:hint="eastAsia" w:ascii="宋体" w:hAnsi="宋体" w:eastAsia="宋体" w:cs="宋体"/>
      <w:color w:val="000000"/>
      <w:sz w:val="22"/>
      <w:szCs w:val="22"/>
      <w:u w:val="none"/>
    </w:rPr>
  </w:style>
  <w:style w:type="character" w:customStyle="1" w:styleId="11">
    <w:name w:val="font41"/>
    <w:basedOn w:val="4"/>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235</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2020-11-23T10:41:00Z</dcterms:created>
  <dc:creator>Administrator</dc:creator>
  <cp:lastModifiedBy>石泉</cp:lastModifiedBy>
  <cp:lastPrinted>2022-03-15T02:57:00Z</cp:lastPrinted>
  <dcterms:modified xsi:type="dcterms:W3CDTF">2022-03-15T07:13:52Z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088B98C438A34452B92F9B09389E8FE9</vt:lpwstr>
  </property>
</Properties>
</file>