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52"/>
          <w:szCs w:val="52"/>
        </w:rPr>
        <w:t>甘肃省体外诊断试剂阳光采购平台</w:t>
      </w: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52"/>
          <w:szCs w:val="52"/>
        </w:rPr>
        <w:t>新冠病毒试剂组套</w:t>
      </w: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52"/>
          <w:szCs w:val="52"/>
        </w:rPr>
        <w:t>采购主体平台操作流程</w:t>
      </w:r>
    </w:p>
    <w:p w:rsidR="00A7635C" w:rsidRDefault="00A7635C" w:rsidP="00A7635C">
      <w:pPr>
        <w:jc w:val="center"/>
        <w:rPr>
          <w:rFonts w:asciiTheme="majorEastAsia" w:eastAsiaTheme="majorEastAsia" w:hAnsiTheme="majorEastAsia" w:cstheme="majorEastAsia"/>
          <w:b/>
          <w:bCs/>
          <w:sz w:val="52"/>
          <w:szCs w:val="52"/>
        </w:rPr>
      </w:pPr>
      <w:r>
        <w:rPr>
          <w:rFonts w:asciiTheme="majorEastAsia" w:eastAsiaTheme="majorEastAsia" w:hAnsiTheme="majorEastAsia" w:cstheme="majorEastAsia"/>
          <w:b/>
          <w:bCs/>
          <w:sz w:val="52"/>
          <w:szCs w:val="52"/>
        </w:rPr>
        <w:t>（</w:t>
      </w:r>
      <w:r w:rsidR="00B257D0">
        <w:rPr>
          <w:rFonts w:asciiTheme="majorEastAsia" w:eastAsiaTheme="majorEastAsia" w:hAnsiTheme="majorEastAsia" w:cstheme="majorEastAsia"/>
          <w:b/>
          <w:bCs/>
          <w:sz w:val="52"/>
          <w:szCs w:val="52"/>
        </w:rPr>
        <w:t>医疗机构端</w:t>
      </w:r>
      <w:bookmarkStart w:id="0" w:name="_GoBack"/>
      <w:bookmarkEnd w:id="0"/>
      <w:r>
        <w:rPr>
          <w:rFonts w:asciiTheme="majorEastAsia" w:eastAsiaTheme="majorEastAsia" w:hAnsiTheme="majorEastAsia" w:cstheme="majorEastAsia"/>
          <w:b/>
          <w:bCs/>
          <w:sz w:val="52"/>
          <w:szCs w:val="52"/>
        </w:rPr>
        <w:t>）</w:t>
      </w:r>
    </w:p>
    <w:p w:rsidR="006731B9" w:rsidRDefault="00BF57AA" w:rsidP="00A7635C">
      <w:pPr>
        <w:pStyle w:val="a5"/>
      </w:pPr>
    </w:p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/>
    <w:p w:rsidR="00A7635C" w:rsidRDefault="00A7635C" w:rsidP="00A7635C">
      <w:pPr>
        <w:spacing w:line="220" w:lineRule="atLeast"/>
        <w:jc w:val="center"/>
        <w:outlineLvl w:val="0"/>
        <w:rPr>
          <w:rFonts w:ascii="Times New Roman" w:eastAsiaTheme="majorEastAsia" w:hAnsi="Times New Roman" w:cs="Times New Roman"/>
          <w:b/>
          <w:bCs/>
          <w:sz w:val="44"/>
          <w:szCs w:val="44"/>
        </w:rPr>
      </w:pPr>
      <w:bookmarkStart w:id="1" w:name="_Toc40779916"/>
      <w:r>
        <w:rPr>
          <w:rFonts w:ascii="Times New Roman" w:eastAsiaTheme="majorEastAsia" w:hAnsi="Times New Roman" w:cs="Times New Roman"/>
          <w:b/>
          <w:bCs/>
          <w:sz w:val="44"/>
          <w:szCs w:val="44"/>
        </w:rPr>
        <w:t>第一章</w:t>
      </w:r>
      <w:r>
        <w:rPr>
          <w:rFonts w:ascii="Times New Roman" w:eastAsiaTheme="majorEastAsia" w:hAnsi="Times New Roman" w:cs="Times New Roman" w:hint="eastAsia"/>
          <w:b/>
          <w:bCs/>
          <w:sz w:val="44"/>
          <w:szCs w:val="44"/>
        </w:rPr>
        <w:t xml:space="preserve">  </w:t>
      </w:r>
      <w:r>
        <w:rPr>
          <w:rFonts w:ascii="Times New Roman" w:eastAsiaTheme="majorEastAsia" w:hAnsi="Times New Roman" w:cs="Times New Roman" w:hint="eastAsia"/>
          <w:b/>
          <w:bCs/>
          <w:sz w:val="44"/>
          <w:szCs w:val="44"/>
        </w:rPr>
        <w:t>准备工作</w:t>
      </w:r>
      <w:bookmarkEnd w:id="1"/>
    </w:p>
    <w:p w:rsidR="00A7635C" w:rsidRDefault="00A7635C" w:rsidP="00A7635C">
      <w:pPr>
        <w:pStyle w:val="2"/>
      </w:pPr>
      <w:bookmarkStart w:id="2" w:name="_Toc19478"/>
      <w:bookmarkStart w:id="3" w:name="_Toc40779917"/>
      <w:r>
        <w:rPr>
          <w:rFonts w:hint="eastAsia"/>
        </w:rPr>
        <w:t>1.1</w:t>
      </w:r>
      <w:r>
        <w:rPr>
          <w:rFonts w:hint="eastAsia"/>
        </w:rPr>
        <w:t>基本情况</w:t>
      </w:r>
      <w:bookmarkEnd w:id="2"/>
      <w:bookmarkEnd w:id="3"/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  <w:r>
        <w:rPr>
          <w:rFonts w:hint="eastAsia"/>
        </w:rPr>
        <w:t>1</w:t>
      </w:r>
      <w:r>
        <w:rPr>
          <w:rFonts w:hint="eastAsia"/>
        </w:rPr>
        <w:t>、计算机系统要求</w:t>
      </w:r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  <w:r>
        <w:rPr>
          <w:rFonts w:hint="eastAsia"/>
          <w:color w:val="FF0000"/>
        </w:rPr>
        <w:t>操作系统</w:t>
      </w:r>
      <w:r>
        <w:rPr>
          <w:rFonts w:hint="eastAsia"/>
          <w:color w:val="FF0000"/>
        </w:rPr>
        <w:t>:</w:t>
      </w:r>
      <w:r>
        <w:rPr>
          <w:rFonts w:hint="eastAsia"/>
        </w:rPr>
        <w:t xml:space="preserve">Windows 7 </w:t>
      </w:r>
      <w:r>
        <w:rPr>
          <w:rFonts w:hint="eastAsia"/>
        </w:rPr>
        <w:t>及以上版本操作系统；</w:t>
      </w:r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  <w:r>
        <w:rPr>
          <w:rFonts w:hint="eastAsia"/>
          <w:color w:val="FF0000"/>
        </w:rPr>
        <w:t>浏览器：</w:t>
      </w:r>
      <w:r>
        <w:rPr>
          <w:rFonts w:hint="eastAsia"/>
        </w:rPr>
        <w:t>Internet Explorer 9.0</w:t>
      </w:r>
      <w:r>
        <w:rPr>
          <w:rFonts w:hint="eastAsia"/>
        </w:rPr>
        <w:t>及以上版本，保持</w:t>
      </w:r>
      <w:r>
        <w:rPr>
          <w:rFonts w:hint="eastAsia"/>
        </w:rPr>
        <w:t>Imternet</w:t>
      </w:r>
      <w:r>
        <w:rPr>
          <w:rFonts w:hint="eastAsia"/>
        </w:rPr>
        <w:t>网络畅通；</w:t>
      </w:r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</w:p>
    <w:p w:rsidR="00A7635C" w:rsidRPr="00A7635C" w:rsidRDefault="00A7635C" w:rsidP="00A7635C">
      <w:pPr>
        <w:numPr>
          <w:ilvl w:val="0"/>
          <w:numId w:val="1"/>
        </w:numPr>
        <w:jc w:val="center"/>
        <w:outlineLvl w:val="0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 xml:space="preserve">  </w:t>
      </w:r>
      <w:bookmarkStart w:id="4" w:name="_Toc40779918"/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产品介绍</w:t>
      </w:r>
      <w:bookmarkEnd w:id="4"/>
    </w:p>
    <w:p w:rsidR="00A7635C" w:rsidRDefault="00A7635C" w:rsidP="00A7635C">
      <w:pPr>
        <w:pStyle w:val="2"/>
      </w:pPr>
      <w:bookmarkStart w:id="5" w:name="_Toc428344569"/>
      <w:bookmarkStart w:id="6" w:name="_Toc40779919"/>
      <w:bookmarkStart w:id="7" w:name="_Toc428124242"/>
      <w:r>
        <w:rPr>
          <w:rFonts w:hint="eastAsia"/>
        </w:rPr>
        <w:t>2.1</w:t>
      </w:r>
      <w:r>
        <w:rPr>
          <w:rFonts w:hint="eastAsia"/>
        </w:rPr>
        <w:t>使用须知</w:t>
      </w:r>
      <w:bookmarkEnd w:id="5"/>
      <w:bookmarkEnd w:id="6"/>
      <w:bookmarkEnd w:id="7"/>
    </w:p>
    <w:p w:rsidR="00A7635C" w:rsidRDefault="00A7635C" w:rsidP="00A7635C">
      <w:pPr>
        <w:spacing w:line="360" w:lineRule="auto"/>
        <w:ind w:firstLineChars="200" w:firstLine="420"/>
      </w:pPr>
      <w:r>
        <w:rPr>
          <w:rFonts w:hint="eastAsia"/>
        </w:rPr>
        <w:t>请检查您的操作系统是否安装</w:t>
      </w:r>
      <w:r>
        <w:rPr>
          <w:rFonts w:hint="eastAsia"/>
        </w:rPr>
        <w:t>IE9.0</w:t>
      </w:r>
      <w:r>
        <w:rPr>
          <w:rFonts w:hint="eastAsia"/>
        </w:rPr>
        <w:t>以上版本浏览器，并保持</w:t>
      </w:r>
      <w:r>
        <w:rPr>
          <w:rFonts w:hint="eastAsia"/>
        </w:rPr>
        <w:t>Internet</w:t>
      </w:r>
      <w:r>
        <w:rPr>
          <w:rFonts w:hint="eastAsia"/>
        </w:rPr>
        <w:t>网络畅通，请勿使用兼容模式。</w:t>
      </w:r>
    </w:p>
    <w:p w:rsidR="00A7635C" w:rsidRDefault="00A7635C" w:rsidP="00A7635C">
      <w:pPr>
        <w:spacing w:line="360" w:lineRule="auto"/>
        <w:ind w:firstLineChars="200" w:firstLine="420"/>
      </w:pPr>
      <w:r>
        <w:rPr>
          <w:rFonts w:hint="eastAsia"/>
        </w:rPr>
        <w:t>建议：使用</w:t>
      </w:r>
      <w:r>
        <w:rPr>
          <w:rFonts w:hint="eastAsia"/>
        </w:rPr>
        <w:t>IE</w:t>
      </w:r>
      <w:r>
        <w:rPr>
          <w:rFonts w:hint="eastAsia"/>
        </w:rPr>
        <w:t>浏览器，</w:t>
      </w:r>
      <w:r>
        <w:rPr>
          <w:rFonts w:hint="eastAsia"/>
        </w:rPr>
        <w:t>IE9.0</w:t>
      </w:r>
      <w:r>
        <w:rPr>
          <w:rFonts w:hint="eastAsia"/>
        </w:rPr>
        <w:t>版本。</w:t>
      </w:r>
    </w:p>
    <w:p w:rsidR="00A7635C" w:rsidRDefault="00A7635C" w:rsidP="00A7635C">
      <w:pPr>
        <w:spacing w:line="360" w:lineRule="auto"/>
        <w:ind w:firstLineChars="200" w:firstLine="883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</w:p>
    <w:p w:rsidR="001A55F4" w:rsidRDefault="001A55F4" w:rsidP="00A7635C">
      <w:pPr>
        <w:spacing w:line="360" w:lineRule="auto"/>
        <w:ind w:firstLineChars="200" w:firstLine="883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</w:p>
    <w:p w:rsidR="00A7635C" w:rsidRDefault="00A7635C" w:rsidP="00A7635C">
      <w:pPr>
        <w:outlineLvl w:val="1"/>
        <w:rPr>
          <w:rFonts w:asciiTheme="majorEastAsia" w:eastAsiaTheme="majorEastAsia" w:hAnsiTheme="majorEastAsia" w:cstheme="majorEastAsia"/>
          <w:b/>
          <w:bCs/>
          <w:sz w:val="28"/>
          <w:szCs w:val="28"/>
        </w:rPr>
      </w:pPr>
      <w:bookmarkStart w:id="8" w:name="_Toc40779920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2.2用户登录</w:t>
      </w:r>
      <w:bookmarkEnd w:id="8"/>
    </w:p>
    <w:p w:rsidR="00A7635C" w:rsidRDefault="00A7635C" w:rsidP="00A7635C">
      <w:pPr>
        <w:widowControl/>
        <w:spacing w:line="360" w:lineRule="auto"/>
        <w:ind w:firstLineChars="200" w:firstLine="420"/>
        <w:jc w:val="left"/>
      </w:pPr>
      <w:r>
        <w:rPr>
          <w:rFonts w:hint="eastAsia"/>
        </w:rPr>
        <w:t>选择“体外诊断试剂阳光采购平台入口”进入登录界面。</w:t>
      </w:r>
    </w:p>
    <w:p w:rsidR="00A7635C" w:rsidRDefault="00A7635C" w:rsidP="00A7635C">
      <w:r>
        <w:rPr>
          <w:noProof/>
        </w:rPr>
        <w:drawing>
          <wp:inline distT="0" distB="0" distL="0" distR="0" wp14:anchorId="69B845E8" wp14:editId="5D5EBBEE">
            <wp:extent cx="5274310" cy="218440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35C" w:rsidRDefault="00A7635C" w:rsidP="00A7635C">
      <w:r>
        <w:rPr>
          <w:noProof/>
        </w:rPr>
        <w:lastRenderedPageBreak/>
        <w:drawing>
          <wp:inline distT="0" distB="0" distL="0" distR="0" wp14:anchorId="205D71E2" wp14:editId="3BE69C2E">
            <wp:extent cx="5274310" cy="26295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35C" w:rsidRDefault="00A7635C" w:rsidP="00A7635C"/>
    <w:p w:rsidR="001A55F4" w:rsidRDefault="001A55F4" w:rsidP="00A7635C"/>
    <w:p w:rsidR="001A55F4" w:rsidRDefault="001A55F4" w:rsidP="00A7635C"/>
    <w:p w:rsidR="00A7635C" w:rsidRDefault="00A7635C" w:rsidP="00A7635C">
      <w:pPr>
        <w:outlineLvl w:val="1"/>
        <w:rPr>
          <w:rFonts w:asciiTheme="majorEastAsia" w:eastAsiaTheme="majorEastAsia" w:hAnsiTheme="majorEastAsia" w:cstheme="majorEastAsia"/>
          <w:b/>
          <w:bCs/>
          <w:sz w:val="32"/>
          <w:szCs w:val="32"/>
        </w:rPr>
      </w:pPr>
      <w:bookmarkStart w:id="9" w:name="_Toc40779921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</w:rPr>
        <w:t>2.3首页界面</w:t>
      </w:r>
      <w:bookmarkEnd w:id="9"/>
    </w:p>
    <w:p w:rsidR="00A7635C" w:rsidRDefault="00A7635C" w:rsidP="00A7635C">
      <w:pPr>
        <w:pStyle w:val="2"/>
      </w:pPr>
      <w:r>
        <w:rPr>
          <w:noProof/>
        </w:rPr>
        <w:drawing>
          <wp:inline distT="0" distB="0" distL="0" distR="0" wp14:anchorId="79CE65B7" wp14:editId="7E211703">
            <wp:extent cx="5274310" cy="2054225"/>
            <wp:effectExtent l="0" t="0" r="2540" b="317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635C" w:rsidRDefault="00A7635C" w:rsidP="00A7635C"/>
    <w:p w:rsidR="001A55F4" w:rsidRDefault="001A55F4" w:rsidP="00A7635C"/>
    <w:p w:rsidR="001A55F4" w:rsidRDefault="001A55F4" w:rsidP="00A7635C"/>
    <w:p w:rsidR="001A55F4" w:rsidRDefault="001A55F4" w:rsidP="00A7635C"/>
    <w:p w:rsidR="00A7635C" w:rsidRDefault="00A7635C" w:rsidP="00A7635C">
      <w:pPr>
        <w:pStyle w:val="2"/>
      </w:pPr>
      <w:bookmarkStart w:id="10" w:name="_Toc40779922"/>
      <w:r>
        <w:rPr>
          <w:rFonts w:hint="eastAsia"/>
        </w:rPr>
        <w:t>2.4</w:t>
      </w:r>
      <w:r>
        <w:rPr>
          <w:rFonts w:hint="eastAsia"/>
        </w:rPr>
        <w:t>退出系统</w:t>
      </w:r>
      <w:bookmarkEnd w:id="10"/>
    </w:p>
    <w:p w:rsidR="00A7635C" w:rsidRDefault="00A7635C" w:rsidP="00A7635C">
      <w:pPr>
        <w:rPr>
          <w:rFonts w:ascii="宋体" w:hAnsi="宋体"/>
        </w:rPr>
      </w:pPr>
      <w:r>
        <w:rPr>
          <w:rFonts w:ascii="宋体" w:hAnsi="宋体" w:hint="eastAsia"/>
        </w:rPr>
        <w:t>为保证“耗材交易系统”登录后的数据安全性，请在离开系统时，退出系统，单击界面右上角</w:t>
      </w:r>
      <w:r>
        <w:rPr>
          <w:noProof/>
        </w:rPr>
        <w:t>“</w:t>
      </w:r>
      <w:r>
        <w:rPr>
          <w:noProof/>
        </w:rPr>
        <w:t>退出</w:t>
      </w:r>
      <w:r>
        <w:rPr>
          <w:noProof/>
        </w:rPr>
        <w:t>”</w:t>
      </w:r>
      <w:r>
        <w:rPr>
          <w:rFonts w:ascii="宋体" w:hAnsi="宋体" w:hint="eastAsia"/>
        </w:rPr>
        <w:t>按钮，系统将会直接退出。</w:t>
      </w:r>
    </w:p>
    <w:p w:rsidR="001A55F4" w:rsidRDefault="001A55F4" w:rsidP="00A7635C">
      <w:pPr>
        <w:rPr>
          <w:rFonts w:ascii="宋体" w:hAnsi="宋体"/>
        </w:rPr>
      </w:pPr>
    </w:p>
    <w:p w:rsidR="001A55F4" w:rsidRDefault="001A55F4" w:rsidP="00A7635C">
      <w:pPr>
        <w:rPr>
          <w:rFonts w:ascii="宋体" w:hAnsi="宋体"/>
        </w:rPr>
      </w:pPr>
    </w:p>
    <w:p w:rsidR="001A55F4" w:rsidRDefault="001A55F4" w:rsidP="00A7635C">
      <w:pPr>
        <w:rPr>
          <w:rFonts w:ascii="宋体" w:hAnsi="宋体"/>
        </w:rPr>
      </w:pPr>
    </w:p>
    <w:p w:rsidR="001A55F4" w:rsidRDefault="001A55F4" w:rsidP="001A55F4">
      <w:pPr>
        <w:numPr>
          <w:ilvl w:val="0"/>
          <w:numId w:val="1"/>
        </w:numPr>
        <w:jc w:val="center"/>
        <w:outlineLvl w:val="0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lastRenderedPageBreak/>
        <w:t xml:space="preserve">  </w:t>
      </w:r>
      <w:bookmarkStart w:id="11" w:name="_Toc40779923"/>
      <w:bookmarkStart w:id="12" w:name="_Toc346183073"/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采购主体网上操作指南</w:t>
      </w:r>
      <w:bookmarkEnd w:id="11"/>
      <w:bookmarkEnd w:id="12"/>
    </w:p>
    <w:p w:rsidR="001A55F4" w:rsidRDefault="008F2747" w:rsidP="008F2747">
      <w:pPr>
        <w:pStyle w:val="2"/>
      </w:pPr>
      <w:r>
        <w:rPr>
          <w:rFonts w:hint="eastAsia"/>
        </w:rPr>
        <w:t>3.</w:t>
      </w:r>
      <w:r>
        <w:t xml:space="preserve">1 </w:t>
      </w:r>
      <w:r>
        <w:t>勾选本院组套采购目录</w:t>
      </w:r>
    </w:p>
    <w:p w:rsidR="008F2747" w:rsidRDefault="008F2747" w:rsidP="008F2747">
      <w:r>
        <w:t>点击</w:t>
      </w:r>
      <w:r>
        <w:t>“</w:t>
      </w:r>
      <w:r>
        <w:t>采购目录管理</w:t>
      </w:r>
      <w:r>
        <w:t>”</w:t>
      </w:r>
      <w:r>
        <w:t>模块下，</w:t>
      </w:r>
      <w:r>
        <w:t>“</w:t>
      </w:r>
      <w:r>
        <w:t>勾选本院组套采购目录</w:t>
      </w:r>
      <w:r>
        <w:t>”</w:t>
      </w:r>
      <w:r>
        <w:t>菜单，进入页面选择本院需要采购的组套产品，添加到本院组套采购目录，如图</w:t>
      </w:r>
      <w:r>
        <w:rPr>
          <w:rFonts w:hint="eastAsia"/>
        </w:rPr>
        <w:t>3.</w:t>
      </w:r>
      <w:r>
        <w:t>1</w:t>
      </w:r>
    </w:p>
    <w:p w:rsidR="008F2747" w:rsidRDefault="008F2747" w:rsidP="008F2747">
      <w:r>
        <w:rPr>
          <w:noProof/>
        </w:rPr>
        <w:drawing>
          <wp:inline distT="0" distB="0" distL="0" distR="0" wp14:anchorId="78E270FD" wp14:editId="0EED537F">
            <wp:extent cx="5274310" cy="24257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747" w:rsidRDefault="008F2747" w:rsidP="008F27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 xml:space="preserve"> 3.1</w:t>
      </w:r>
    </w:p>
    <w:p w:rsidR="008F2747" w:rsidRDefault="008F2747" w:rsidP="008F2747"/>
    <w:p w:rsidR="008F2747" w:rsidRDefault="008F2747" w:rsidP="008F2747">
      <w:pPr>
        <w:pStyle w:val="2"/>
      </w:pPr>
      <w:r>
        <w:t xml:space="preserve">3.2 </w:t>
      </w:r>
      <w:r>
        <w:t>组套产品议价</w:t>
      </w:r>
    </w:p>
    <w:p w:rsidR="008F2747" w:rsidRDefault="008F2747" w:rsidP="008F2747">
      <w:r>
        <w:t>点击</w:t>
      </w:r>
      <w:r>
        <w:t>“</w:t>
      </w:r>
      <w:r>
        <w:t>议价管理</w:t>
      </w:r>
      <w:r>
        <w:t>”</w:t>
      </w:r>
      <w:r>
        <w:t>模块下，</w:t>
      </w:r>
      <w:r>
        <w:t>“</w:t>
      </w:r>
      <w:r>
        <w:t>组套产品议价</w:t>
      </w:r>
      <w:r>
        <w:t>”</w:t>
      </w:r>
      <w:r>
        <w:t>菜单，进入页面，找到需要进行议价的组套，填写价格，提交议价等待生产企业确认，如图</w:t>
      </w:r>
      <w:r>
        <w:rPr>
          <w:rFonts w:hint="eastAsia"/>
        </w:rPr>
        <w:t>3.2</w:t>
      </w:r>
    </w:p>
    <w:p w:rsidR="008F2747" w:rsidRDefault="008F2747" w:rsidP="008F2747">
      <w:r>
        <w:rPr>
          <w:noProof/>
        </w:rPr>
        <w:drawing>
          <wp:inline distT="0" distB="0" distL="0" distR="0" wp14:anchorId="24C53A31" wp14:editId="12FC2261">
            <wp:extent cx="5274310" cy="26771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747" w:rsidRDefault="008F2747" w:rsidP="008F27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 xml:space="preserve"> 3.</w:t>
      </w:r>
      <w:r>
        <w:t>2</w:t>
      </w:r>
    </w:p>
    <w:p w:rsidR="008F2747" w:rsidRDefault="008F2747" w:rsidP="008F2747"/>
    <w:p w:rsidR="008F2747" w:rsidRDefault="008F2747" w:rsidP="008F2747">
      <w:pPr>
        <w:pStyle w:val="2"/>
      </w:pPr>
      <w:r>
        <w:lastRenderedPageBreak/>
        <w:t xml:space="preserve">3.3 </w:t>
      </w:r>
      <w:r>
        <w:t>组套维护配送企业</w:t>
      </w:r>
    </w:p>
    <w:p w:rsidR="00410421" w:rsidRDefault="00410421" w:rsidP="00410421">
      <w:r>
        <w:t>点击</w:t>
      </w:r>
      <w:r>
        <w:t>“</w:t>
      </w:r>
      <w:r>
        <w:t>维护配送企业</w:t>
      </w:r>
      <w:r>
        <w:t>”</w:t>
      </w:r>
      <w:r>
        <w:t>模块下，</w:t>
      </w:r>
      <w:r>
        <w:t>“</w:t>
      </w:r>
      <w:r>
        <w:t>组套维护配送企业</w:t>
      </w:r>
      <w:r>
        <w:t>”</w:t>
      </w:r>
      <w:r>
        <w:t>菜单进入页面，点击行内第一列操作图标，选择对应组套的配送企业，选择完成后点击保存按钮完成维护配送企业操作，如图</w:t>
      </w:r>
      <w:r>
        <w:rPr>
          <w:rFonts w:hint="eastAsia"/>
        </w:rPr>
        <w:t>3.</w:t>
      </w:r>
      <w:r>
        <w:t>3</w:t>
      </w:r>
    </w:p>
    <w:p w:rsidR="00410421" w:rsidRDefault="00972BA3" w:rsidP="00410421">
      <w:r>
        <w:rPr>
          <w:noProof/>
        </w:rPr>
        <w:drawing>
          <wp:inline distT="0" distB="0" distL="0" distR="0" wp14:anchorId="716655F0" wp14:editId="29AE524D">
            <wp:extent cx="5274310" cy="2527300"/>
            <wp:effectExtent l="0" t="0" r="254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BA3" w:rsidRDefault="00972BA3" w:rsidP="0041042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 xml:space="preserve"> 3.3</w:t>
      </w:r>
    </w:p>
    <w:p w:rsidR="005B60AE" w:rsidRDefault="005B60AE" w:rsidP="00410421"/>
    <w:p w:rsidR="005B60AE" w:rsidRDefault="005B60AE" w:rsidP="005B60AE">
      <w:pPr>
        <w:pStyle w:val="2"/>
      </w:pPr>
      <w:r>
        <w:rPr>
          <w:rFonts w:hint="eastAsia"/>
        </w:rPr>
        <w:t>3.</w:t>
      </w:r>
      <w:r>
        <w:t xml:space="preserve">4 </w:t>
      </w:r>
      <w:r>
        <w:t>组套采购</w:t>
      </w:r>
    </w:p>
    <w:p w:rsidR="005B60AE" w:rsidRDefault="00361D8D" w:rsidP="00361D8D">
      <w:pPr>
        <w:pStyle w:val="3"/>
      </w:pPr>
      <w:r>
        <w:rPr>
          <w:rFonts w:hint="eastAsia"/>
        </w:rPr>
        <w:t>3.</w:t>
      </w:r>
      <w:r>
        <w:t>4.1</w:t>
      </w:r>
      <w:r>
        <w:t>创建订单</w:t>
      </w:r>
    </w:p>
    <w:p w:rsidR="00E921E7" w:rsidRDefault="00E921E7" w:rsidP="00E921E7">
      <w:r>
        <w:t>点击</w:t>
      </w:r>
      <w:r>
        <w:t>“</w:t>
      </w:r>
      <w:r>
        <w:t>日常采购管理</w:t>
      </w:r>
      <w:r>
        <w:t>”</w:t>
      </w:r>
      <w:r>
        <w:t>模块下，</w:t>
      </w:r>
      <w:r>
        <w:t>“</w:t>
      </w:r>
      <w:r>
        <w:t>新建采购</w:t>
      </w:r>
      <w:r>
        <w:t>”</w:t>
      </w:r>
      <w:r>
        <w:t>菜单，进入页面后，选择</w:t>
      </w:r>
      <w:r>
        <w:t>“</w:t>
      </w:r>
      <w:r>
        <w:t>备货采购</w:t>
      </w:r>
      <w:r>
        <w:t>”</w:t>
      </w:r>
      <w:r>
        <w:t>，点击</w:t>
      </w:r>
      <w:r>
        <w:t>“</w:t>
      </w:r>
      <w:r>
        <w:t>进入</w:t>
      </w:r>
      <w:r>
        <w:t>”</w:t>
      </w:r>
      <w:r>
        <w:t>按钮进入到创建采购订单页面，如图</w:t>
      </w:r>
      <w:r>
        <w:rPr>
          <w:rFonts w:hint="eastAsia"/>
        </w:rPr>
        <w:t>3.4.1</w:t>
      </w:r>
    </w:p>
    <w:p w:rsidR="00E921E7" w:rsidRDefault="00E921E7" w:rsidP="00E921E7">
      <w:r>
        <w:rPr>
          <w:noProof/>
        </w:rPr>
        <w:drawing>
          <wp:inline distT="0" distB="0" distL="0" distR="0" wp14:anchorId="6EF785FD" wp14:editId="7DFC3AA8">
            <wp:extent cx="5274310" cy="25158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1E7" w:rsidRDefault="00E921E7" w:rsidP="00E921E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 xml:space="preserve"> 3.4.1</w:t>
      </w:r>
    </w:p>
    <w:p w:rsidR="00E921E7" w:rsidRDefault="00E921E7" w:rsidP="00E921E7"/>
    <w:p w:rsidR="00E921E7" w:rsidRDefault="00E921E7" w:rsidP="00E921E7">
      <w:r>
        <w:t>进入到采购订单基本信息填写页面后，采购形式选择</w:t>
      </w:r>
      <w:r>
        <w:t>“</w:t>
      </w:r>
      <w:r>
        <w:t>组套</w:t>
      </w:r>
      <w:r>
        <w:t>”</w:t>
      </w:r>
      <w:r>
        <w:t>，编辑配送截止时间，确认无误</w:t>
      </w:r>
      <w:r>
        <w:lastRenderedPageBreak/>
        <w:t>后点击</w:t>
      </w:r>
      <w:r>
        <w:t>“</w:t>
      </w:r>
      <w:r>
        <w:t>下一步</w:t>
      </w:r>
      <w:r>
        <w:t>”</w:t>
      </w:r>
      <w:r>
        <w:t>操作按钮，进入勾选采购明细页面，如图</w:t>
      </w:r>
      <w:r>
        <w:rPr>
          <w:rFonts w:hint="eastAsia"/>
        </w:rPr>
        <w:t>3.4.2</w:t>
      </w:r>
    </w:p>
    <w:p w:rsidR="00E921E7" w:rsidRDefault="00E921E7" w:rsidP="00E921E7">
      <w:r>
        <w:rPr>
          <w:noProof/>
        </w:rPr>
        <w:drawing>
          <wp:inline distT="0" distB="0" distL="0" distR="0" wp14:anchorId="67313015" wp14:editId="521A9353">
            <wp:extent cx="5274310" cy="2528570"/>
            <wp:effectExtent l="0" t="0" r="254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1E7" w:rsidRDefault="00E921E7" w:rsidP="00E921E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 xml:space="preserve"> 3.4.2</w:t>
      </w:r>
    </w:p>
    <w:p w:rsidR="00E921E7" w:rsidRDefault="00E921E7" w:rsidP="00E921E7"/>
    <w:p w:rsidR="00E921E7" w:rsidRDefault="00E921E7" w:rsidP="00E921E7"/>
    <w:p w:rsidR="0006306F" w:rsidRDefault="0006306F" w:rsidP="00E921E7"/>
    <w:p w:rsidR="00E921E7" w:rsidRDefault="00CF1406" w:rsidP="00E921E7">
      <w:r>
        <w:rPr>
          <w:rFonts w:hint="eastAsia"/>
        </w:rPr>
        <w:t>进入到勾选采购明细页面后，勾选需要采购的组套，点击“加入采购单”将组套添加到采购订单中，勾选完成后点击“下一步”，如图</w:t>
      </w:r>
      <w:r>
        <w:rPr>
          <w:rFonts w:hint="eastAsia"/>
        </w:rPr>
        <w:t>3.4.3</w:t>
      </w:r>
    </w:p>
    <w:p w:rsidR="00CF1406" w:rsidRPr="00E921E7" w:rsidRDefault="00CF1406" w:rsidP="00E921E7">
      <w:r>
        <w:rPr>
          <w:noProof/>
        </w:rPr>
        <w:drawing>
          <wp:inline distT="0" distB="0" distL="0" distR="0" wp14:anchorId="352EBD7A" wp14:editId="2646F4DC">
            <wp:extent cx="5274310" cy="272732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1406" w:rsidRDefault="00CF1406" w:rsidP="008F27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 xml:space="preserve"> 3.4.3</w:t>
      </w:r>
    </w:p>
    <w:p w:rsidR="00CF1406" w:rsidRDefault="00CF1406" w:rsidP="008F2747"/>
    <w:p w:rsidR="0006306F" w:rsidRDefault="0006306F" w:rsidP="008F2747"/>
    <w:p w:rsidR="0006306F" w:rsidRDefault="0006306F" w:rsidP="008F2747"/>
    <w:p w:rsidR="0006306F" w:rsidRDefault="0006306F" w:rsidP="008F2747"/>
    <w:p w:rsidR="0023715B" w:rsidRDefault="001F57BC" w:rsidP="008F2747">
      <w:r>
        <w:rPr>
          <w:rFonts w:hint="eastAsia"/>
        </w:rPr>
        <w:t>进入采购订单明细维护页面后，</w:t>
      </w:r>
      <w:r w:rsidR="0006306F" w:rsidRPr="0006306F">
        <w:rPr>
          <w:rFonts w:hint="eastAsia"/>
          <w:color w:val="FF0000"/>
        </w:rPr>
        <w:t>采购订单明细显示的是的组套下产品信息，</w:t>
      </w:r>
      <w:r w:rsidR="0006306F">
        <w:rPr>
          <w:rFonts w:hint="eastAsia"/>
          <w:color w:val="FF0000"/>
        </w:rPr>
        <w:t>每个</w:t>
      </w:r>
      <w:r w:rsidR="0006306F" w:rsidRPr="0006306F">
        <w:rPr>
          <w:rFonts w:hint="eastAsia"/>
          <w:color w:val="FF0000"/>
        </w:rPr>
        <w:t>只有主产品</w:t>
      </w:r>
      <w:r w:rsidR="0006306F">
        <w:rPr>
          <w:rFonts w:hint="eastAsia"/>
          <w:color w:val="FF0000"/>
        </w:rPr>
        <w:t>显示组套的采购价格，价格信息</w:t>
      </w:r>
      <w:r w:rsidR="0006306F" w:rsidRPr="0006306F">
        <w:rPr>
          <w:rFonts w:hint="eastAsia"/>
          <w:color w:val="FF0000"/>
        </w:rPr>
        <w:t>无需维护，</w:t>
      </w:r>
      <w:r w:rsidRPr="0006306F">
        <w:rPr>
          <w:rFonts w:hint="eastAsia"/>
          <w:color w:val="FF0000"/>
        </w:rPr>
        <w:t>只需要填写各产品的采购数量即可</w:t>
      </w:r>
      <w:r w:rsidR="0006306F">
        <w:rPr>
          <w:rFonts w:hint="eastAsia"/>
          <w:color w:val="FF0000"/>
        </w:rPr>
        <w:t>，组套产品必须是整套采购，删除组套中任意一个产品就组套中的其余产品将一并从订单中删除，如需单独采购组套下某一个产品，创建订单时采购形式选择“产品”</w:t>
      </w:r>
      <w:r w:rsidR="0023715B">
        <w:rPr>
          <w:rFonts w:hint="eastAsia"/>
        </w:rPr>
        <w:t>。</w:t>
      </w:r>
    </w:p>
    <w:p w:rsidR="00CF1406" w:rsidRDefault="0006306F" w:rsidP="008F2747">
      <w:r>
        <w:rPr>
          <w:rFonts w:hint="eastAsia"/>
        </w:rPr>
        <w:t>编辑好订单信息</w:t>
      </w:r>
      <w:r w:rsidR="0023715B">
        <w:rPr>
          <w:rFonts w:hint="eastAsia"/>
        </w:rPr>
        <w:t>点击“保存修改”按钮保存编辑好的信息</w:t>
      </w:r>
      <w:r>
        <w:rPr>
          <w:rFonts w:hint="eastAsia"/>
        </w:rPr>
        <w:t>，点击“提交采购单”按钮</w:t>
      </w:r>
      <w:r w:rsidR="001F57BC">
        <w:rPr>
          <w:rFonts w:hint="eastAsia"/>
        </w:rPr>
        <w:t>提交订</w:t>
      </w:r>
      <w:r w:rsidR="001F57BC">
        <w:rPr>
          <w:rFonts w:hint="eastAsia"/>
        </w:rPr>
        <w:lastRenderedPageBreak/>
        <w:t>单到配送企业，</w:t>
      </w:r>
      <w:r w:rsidR="0023715B">
        <w:rPr>
          <w:rFonts w:hint="eastAsia"/>
        </w:rPr>
        <w:t>提交后的订单信息将无法再次更改，</w:t>
      </w:r>
      <w:r w:rsidR="001F57BC">
        <w:rPr>
          <w:rFonts w:hint="eastAsia"/>
        </w:rPr>
        <w:t>如图</w:t>
      </w:r>
      <w:r w:rsidR="001F57BC">
        <w:rPr>
          <w:rFonts w:hint="eastAsia"/>
        </w:rPr>
        <w:t>3.4.4</w:t>
      </w:r>
    </w:p>
    <w:p w:rsidR="001F57BC" w:rsidRDefault="0006306F" w:rsidP="008F2747">
      <w:r>
        <w:rPr>
          <w:noProof/>
        </w:rPr>
        <w:drawing>
          <wp:inline distT="0" distB="0" distL="0" distR="0" wp14:anchorId="489C61E4" wp14:editId="7D85E746">
            <wp:extent cx="5274310" cy="254635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06F" w:rsidRDefault="0006306F" w:rsidP="008F27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图</w:t>
      </w:r>
      <w:r>
        <w:rPr>
          <w:rFonts w:hint="eastAsia"/>
        </w:rPr>
        <w:t xml:space="preserve"> 3.4.4</w:t>
      </w:r>
    </w:p>
    <w:p w:rsidR="0006306F" w:rsidRDefault="0006306F" w:rsidP="008F2747"/>
    <w:p w:rsidR="0023715B" w:rsidRPr="008F2747" w:rsidRDefault="0023715B" w:rsidP="008F2747">
      <w:r>
        <w:t>收货操作参照组件</w:t>
      </w:r>
      <w:r w:rsidR="00827FB4">
        <w:t>收货流程</w:t>
      </w:r>
      <w:r>
        <w:t>。</w:t>
      </w:r>
    </w:p>
    <w:sectPr w:rsidR="0023715B" w:rsidRPr="008F27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7AA" w:rsidRDefault="00BF57AA" w:rsidP="00A7635C">
      <w:r>
        <w:separator/>
      </w:r>
    </w:p>
  </w:endnote>
  <w:endnote w:type="continuationSeparator" w:id="0">
    <w:p w:rsidR="00BF57AA" w:rsidRDefault="00BF57AA" w:rsidP="00A7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7AA" w:rsidRDefault="00BF57AA" w:rsidP="00A7635C">
      <w:r>
        <w:separator/>
      </w:r>
    </w:p>
  </w:footnote>
  <w:footnote w:type="continuationSeparator" w:id="0">
    <w:p w:rsidR="00BF57AA" w:rsidRDefault="00BF57AA" w:rsidP="00A76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74D77"/>
    <w:multiLevelType w:val="singleLevel"/>
    <w:tmpl w:val="56974D77"/>
    <w:lvl w:ilvl="0">
      <w:start w:val="2"/>
      <w:numFmt w:val="chineseCounting"/>
      <w:suff w:val="nothing"/>
      <w:lvlText w:val="第%1章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B"/>
    <w:rsid w:val="0006306F"/>
    <w:rsid w:val="001A55F4"/>
    <w:rsid w:val="001F57BC"/>
    <w:rsid w:val="0023715B"/>
    <w:rsid w:val="00361D8D"/>
    <w:rsid w:val="00410421"/>
    <w:rsid w:val="004B548A"/>
    <w:rsid w:val="00564489"/>
    <w:rsid w:val="00576682"/>
    <w:rsid w:val="005B60AE"/>
    <w:rsid w:val="0064726E"/>
    <w:rsid w:val="00827FB4"/>
    <w:rsid w:val="008F2747"/>
    <w:rsid w:val="00972BA3"/>
    <w:rsid w:val="00A7635C"/>
    <w:rsid w:val="00A8552B"/>
    <w:rsid w:val="00B257D0"/>
    <w:rsid w:val="00B80D84"/>
    <w:rsid w:val="00BF57AA"/>
    <w:rsid w:val="00CF1406"/>
    <w:rsid w:val="00DA2A38"/>
    <w:rsid w:val="00E9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5BAABD-4FDF-4F84-8FA3-9BB133CBC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35C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763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763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361D8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763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763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6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635C"/>
    <w:rPr>
      <w:sz w:val="18"/>
      <w:szCs w:val="18"/>
    </w:rPr>
  </w:style>
  <w:style w:type="paragraph" w:styleId="a5">
    <w:name w:val="Title"/>
    <w:basedOn w:val="a"/>
    <w:next w:val="a"/>
    <w:link w:val="Char1"/>
    <w:uiPriority w:val="10"/>
    <w:qFormat/>
    <w:rsid w:val="00A7635C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A7635C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A7635C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A7635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361D8D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7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DongJian</dc:creator>
  <cp:keywords/>
  <dc:description/>
  <cp:lastModifiedBy>DongJian</cp:lastModifiedBy>
  <cp:revision>8</cp:revision>
  <dcterms:created xsi:type="dcterms:W3CDTF">2020-06-17T09:36:00Z</dcterms:created>
  <dcterms:modified xsi:type="dcterms:W3CDTF">2020-06-22T09:14:00Z</dcterms:modified>
</cp:coreProperties>
</file>